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cbnwu7igrjmx" w:id="0"/>
      <w:bookmarkEnd w:id="0"/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r0asf0dx7ili" w:id="1"/>
      <w:bookmarkEnd w:id="1"/>
      <w:r w:rsidDel="00000000" w:rsidR="00000000" w:rsidRPr="00000000">
        <w:rPr>
          <w:rtl w:val="0"/>
        </w:rPr>
        <w:t xml:space="preserve">Employee Manager Project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dxd5up28w5ea" w:id="2"/>
      <w:bookmarkEnd w:id="2"/>
      <w:r w:rsidDel="00000000" w:rsidR="00000000" w:rsidRPr="00000000">
        <w:rPr>
          <w:rtl w:val="0"/>
        </w:rPr>
        <w:t xml:space="preserve">Project Purpose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the application (as it stands) with a fully automated test system.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Reviewing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Test Plan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Creating/Assigning Tasks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Reviewing Changes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Executing Tests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95sziqs54ym2" w:id="3"/>
      <w:bookmarkEnd w:id="3"/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Teri Jo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Tucker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Leopard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Mitch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4nx3pm7su7i" w:id="4"/>
      <w:bookmarkEnd w:id="4"/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around requirements was productive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Collaboration during tasks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Swapped to the same code editor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Nobody slacked off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able to work on the same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saw it work!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Teamwork, seeing it come together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Assigning tasks we weren’t comfortable with helped us learn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deeper into how it works and explanations helped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l3i4y71ccgf" w:id="5"/>
      <w:bookmarkEnd w:id="5"/>
      <w:r w:rsidDel="00000000" w:rsidR="00000000" w:rsidRPr="00000000">
        <w:rPr>
          <w:rtl w:val="0"/>
        </w:rPr>
        <w:t xml:space="preserve">Opportunities for Improvement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together on naming conventions across the 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design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Pairing up more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PROBLEMS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Cheat sheet for Git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separate branches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to rely on the instructor too much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on finding answers/solutions on our 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comments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how things happen/work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to write a function or a test without full understanding of how it fits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design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more donuts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Didn’t know how things were set up/changes made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technical review throughout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