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44"/>
          <w:szCs w:val="144"/>
        </w:rPr>
        <w:fldChar w:fldCharType="begin"/>
      </w:r>
      <w:r w:rsidRPr="002C029C">
        <w:rPr>
          <w:rFonts w:eastAsia="PMingLiU"/>
          <w:noProof/>
          <w:sz w:val="144"/>
          <w:szCs w:val="144"/>
        </w:rPr>
        <w:instrText xml:space="preserve"> </w:instrText>
      </w:r>
      <w:r w:rsidRPr="002C029C">
        <w:rPr>
          <w:rFonts w:eastAsia="PMingLiU" w:hint="eastAsia"/>
          <w:noProof/>
          <w:sz w:val="144"/>
          <w:szCs w:val="144"/>
        </w:rPr>
        <w:instrText>eq \o\ac(</w:instrText>
      </w:r>
      <w:r w:rsidRPr="002C029C">
        <w:rPr>
          <w:rFonts w:eastAsia="PMingLiU" w:hint="eastAsia"/>
          <w:noProof/>
          <w:sz w:val="144"/>
          <w:szCs w:val="144"/>
        </w:rPr>
        <w:instrText>◇</w:instrText>
      </w:r>
      <w:r w:rsidRPr="002C029C">
        <w:rPr>
          <w:rFonts w:eastAsia="PMingLiU" w:hint="eastAsia"/>
          <w:noProof/>
          <w:sz w:val="144"/>
          <w:szCs w:val="144"/>
        </w:rPr>
        <w:instrText>,</w:instrText>
      </w:r>
      <w:r w:rsidRPr="002C029C">
        <w:rPr>
          <w:rFonts w:eastAsia="PMingLiU" w:hint="eastAsia"/>
          <w:noProof/>
          <w:position w:val="4"/>
          <w:sz w:val="144"/>
          <w:szCs w:val="144"/>
        </w:rPr>
        <w:instrText>M</w:instrText>
      </w:r>
      <w:r w:rsidRPr="002C029C">
        <w:rPr>
          <w:rFonts w:eastAsia="PMingLiU" w:hint="eastAsia"/>
          <w:noProof/>
          <w:sz w:val="144"/>
          <w:szCs w:val="144"/>
        </w:rPr>
        <w:instrText>)</w:instrText>
      </w:r>
      <w:r w:rsidRPr="002C029C">
        <w:rPr>
          <w:noProof/>
          <w:sz w:val="144"/>
          <w:szCs w:val="14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