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Theme="minorHAnsi" w:hAnsi="MS Gothic"/>
        </w:rPr>
        <w:t xml:space="preserve"> atzsay eginntbay itmay einemhay inelay eparatorsay.</w:t>
      </w:r>
    </w:p>
    <w:p>
      <w:r>
        <w:rPr>
          <w:rFonts w:asciiTheme="minorHAnsi" w:hAnsi="MS Gothic" w:hint="eastAsia"/>
        </w:rPr>
        <w:t xml:space="preserve"> atzsay eginntbay itmay einemhay aragraphpay eparatorsay.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A4"/>
    <w:rsid w:val="00041A0E"/>
    <w:rsid w:val="003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2FA48B-293F-49A5-B571-C9FCC97A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A77A4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24technology GmbH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Ineshay aiserkay</dc:creator>
  <cp:keywords/>
  <dc:description/>
  <cp:lastModifiedBy>Ines Kaiser</cp:lastModifiedBy>
  <cp:revision>1</cp:revision>
  <dcterms:created xsi:type="dcterms:W3CDTF">2017-03-07T12:06:00Z</dcterms:created>
  <dcterms:modified xsi:type="dcterms:W3CDTF">2017-03-07T12:06:00Z</dcterms:modified>
</cp:coreProperties>
</file>