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324B" w14:textId="77777777" w:rsidR="009C7F0A" w:rsidRDefault="009C7F0A" w:rsidP="009C7F0A">
      <w:r>
        <w:t>6) Se implementarmos a pilha S do problema anterior usando um arranjo, então qual</w:t>
      </w:r>
    </w:p>
    <w:p w14:paraId="1C12B5EC" w14:textId="004F0A64" w:rsidR="009268BA" w:rsidRDefault="009C7F0A" w:rsidP="009C7F0A">
      <w:r>
        <w:t>será o valor corrente da variável de instância top?</w:t>
      </w:r>
    </w:p>
    <w:p w14:paraId="734E437D" w14:textId="1C801637" w:rsidR="009C7F0A" w:rsidRDefault="009C7F0A" w:rsidP="009C7F0A"/>
    <w:p w14:paraId="78E0EAF5" w14:textId="798374ED" w:rsidR="009C7F0A" w:rsidRPr="009C7F0A" w:rsidRDefault="009C7F0A" w:rsidP="009C7F0A">
      <w:pPr>
        <w:rPr>
          <w:u w:val="single"/>
        </w:rPr>
      </w:pPr>
      <w:r>
        <w:t>Resposta: De acordo com o exercício anterior o valor da variável de instância top será a string “R”.</w:t>
      </w:r>
    </w:p>
    <w:sectPr w:rsidR="009C7F0A" w:rsidRPr="009C7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0A"/>
    <w:rsid w:val="009268BA"/>
    <w:rsid w:val="009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95CE"/>
  <w15:chartTrackingRefBased/>
  <w15:docId w15:val="{AB1AB02E-9912-4088-B75B-941D1D0A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Victor</dc:creator>
  <cp:keywords/>
  <dc:description/>
  <cp:lastModifiedBy>Felipe Victor</cp:lastModifiedBy>
  <cp:revision>1</cp:revision>
  <dcterms:created xsi:type="dcterms:W3CDTF">2021-05-22T19:15:00Z</dcterms:created>
  <dcterms:modified xsi:type="dcterms:W3CDTF">2021-05-22T19:16:00Z</dcterms:modified>
</cp:coreProperties>
</file>