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Homework  Assignment 2</w:t>
      </w:r>
    </w:p>
    <w:p w14:paraId="0D602E30" w14:textId="3D9BAF28" w:rsidR="00003C37" w:rsidRPr="00BE368C" w:rsidRDefault="00EA66A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BA55B3" w14:textId="6AFCBCF9"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w:t>
      </w:r>
      <w:r w:rsidR="002961A5">
        <w:rPr>
          <w:rFonts w:ascii="Times New Roman" w:eastAsia="Times New Roman" w:hAnsi="Times New Roman" w:cs="Times New Roman"/>
          <w:color w:val="FF0000"/>
          <w:sz w:val="28"/>
          <w:szCs w:val="28"/>
        </w:rPr>
        <w:t xml:space="preserve"> </w:t>
      </w:r>
      <w:r w:rsidR="00FF6AEF">
        <w:rPr>
          <w:rFonts w:ascii="Times New Roman" w:eastAsia="Times New Roman" w:hAnsi="Times New Roman" w:cs="Times New Roman"/>
          <w:color w:val="FF0000"/>
          <w:sz w:val="28"/>
          <w:szCs w:val="28"/>
        </w:rPr>
        <w:t>2/23</w:t>
      </w:r>
      <w:r w:rsidR="002961A5">
        <w:rPr>
          <w:rFonts w:ascii="Times New Roman" w:eastAsia="Times New Roman" w:hAnsi="Times New Roman" w:cs="Times New Roman" w:hint="eastAsia"/>
          <w:color w:val="FF0000"/>
          <w:sz w:val="28"/>
          <w:szCs w:val="28"/>
        </w:rPr>
        <w:t>,</w:t>
      </w:r>
      <w:r w:rsidR="002961A5">
        <w:rPr>
          <w:rFonts w:ascii="Times New Roman" w:eastAsia="Times New Roman" w:hAnsi="Times New Roman" w:cs="Times New Roman"/>
          <w:color w:val="FF0000"/>
          <w:sz w:val="28"/>
          <w:szCs w:val="28"/>
        </w:rPr>
        <w:t xml:space="preserve"> Friday, 11:59pm, 202</w:t>
      </w:r>
      <w:r w:rsidR="00FF6AEF">
        <w:rPr>
          <w:rFonts w:ascii="Times New Roman" w:eastAsia="Times New Roman" w:hAnsi="Times New Roman" w:cs="Times New Roman"/>
          <w:color w:val="FF0000"/>
          <w:sz w:val="28"/>
          <w:szCs w:val="28"/>
        </w:rPr>
        <w:t>4</w:t>
      </w:r>
    </w:p>
    <w:p w14:paraId="723437DD" w14:textId="3C02CF30"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 xml:space="preserve">The goal of this homework assignment is to master the programming of Linear Regression method. Sample codes are </w:t>
      </w:r>
      <w:r w:rsidR="000E406E" w:rsidRPr="00F673DA">
        <w:rPr>
          <w:rFonts w:ascii="Times New Roman" w:hAnsi="Times New Roman" w:cs="Times New Roman"/>
          <w:bCs/>
          <w:sz w:val="24"/>
          <w:szCs w:val="24"/>
        </w:rPr>
        <w:t>provided,</w:t>
      </w:r>
      <w:r w:rsidRPr="00F673DA">
        <w:rPr>
          <w:rFonts w:ascii="Times New Roman" w:hAnsi="Times New Roman" w:cs="Times New Roman"/>
          <w:bCs/>
          <w:sz w:val="24"/>
          <w:szCs w:val="24"/>
        </w:rPr>
        <w:t xml:space="preserve"> and you are required to complete missing lines, evaluate your codes and report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3256B36" w14:textId="77777777" w:rsidR="0077042A" w:rsidRPr="00F673DA" w:rsidRDefault="0077042A" w:rsidP="0077042A">
      <w:pPr>
        <w:spacing w:after="0" w:line="240" w:lineRule="auto"/>
        <w:rPr>
          <w:rFonts w:ascii="Times New Roman" w:eastAsia="Times New Roman" w:hAnsi="Times New Roman" w:cs="Times New Roman"/>
          <w:sz w:val="24"/>
          <w:szCs w:val="24"/>
        </w:rPr>
      </w:pPr>
    </w:p>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implement a linear regression algorithm for predicting student’s university GPAs from two features, i.e., Math SAT and Verb SAT.  You will be instructed to program the GD method to solve the linear regression model from a set of training samples. Then, you will apply the model to predict the university GPAs of testing samples.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properties.  We will use the properties: Math SAT, Verb SAT as input features, and the property: University GPA as output labels. We split the whole dataset into two parts:  the first 60 rows for training and the rest for testing. </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5B05CD8C" w14:textId="2AF6800E"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xml:space="preserve">. The file “main_ha2.py” provides the starting codes for 4 major steps: loading training and testing data, training the linear regression model, testing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to load student’s data and split them into two sets, one for training and the other for testing. We use the function download_data() to load data from the ‘sat.csv’ file.  </w:t>
      </w:r>
    </w:p>
    <w:p w14:paraId="31BEFB3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call the function </w:t>
      </w:r>
      <w:bookmarkStart w:id="1" w:name="OLE_LINK11"/>
      <w:bookmarkStart w:id="2" w:name="OLE_LINK12"/>
      <w:r w:rsidRPr="00F673DA">
        <w:rPr>
          <w:rFonts w:ascii="Times New Roman" w:eastAsia="Times New Roman" w:hAnsi="Times New Roman" w:cs="Times New Roman"/>
          <w:sz w:val="24"/>
          <w:szCs w:val="24"/>
        </w:rPr>
        <w:t>gradientDescent</w:t>
      </w:r>
      <w:bookmarkEnd w:id="1"/>
      <w:bookmarkEnd w:id="2"/>
      <w:r w:rsidRPr="00F673DA">
        <w:rPr>
          <w:rFonts w:ascii="Times New Roman" w:eastAsia="Times New Roman" w:hAnsi="Times New Roman" w:cs="Times New Roman"/>
          <w:sz w:val="24"/>
          <w:szCs w:val="24"/>
        </w:rPr>
        <w:t>() in GD.py, i.e., the implementation of gradient descent method, to obtain the optimal parameters and costs over iteration. The latter will be visualized as a convergence curve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will apply the learned model (i.e., the optimal parameters) to predict the GPA for testing students.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return the average error and standard deviation (STD)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3" w:name="OLE_LINK9"/>
      <w:bookmarkStart w:id="4" w:name="OLE_LINK10"/>
    </w:p>
    <w:p w14:paraId="6B9B26F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A33B51E" w14:textId="5234C9B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There are four PLACEHOLDERs in the provided scripts: two in ‘main_ha2.py”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bookmarkEnd w:id="3"/>
    <w:bookmarkEnd w:id="4"/>
    <w:p w14:paraId="6B02D8E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5893C29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5" w:name="OLE_LINK13"/>
      <w:bookmarkStart w:id="6" w:name="OLE_LINK14"/>
      <w:r w:rsidRPr="00F673DA">
        <w:rPr>
          <w:rFonts w:ascii="Times New Roman" w:eastAsia="Times New Roman" w:hAnsi="Times New Roman" w:cs="Times New Roman"/>
          <w:sz w:val="24"/>
          <w:szCs w:val="24"/>
        </w:rPr>
        <w:t xml:space="preserve">In “main_ha2.py”, </w:t>
      </w:r>
    </w:p>
    <w:bookmarkEnd w:id="5"/>
    <w:bookmarkEnd w:id="6"/>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alpha and MAX_ITER and observe how the convergences curve and evaluation results change.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1AAEF4F5" w14:textId="3051FB1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w:t>
      </w:r>
      <w:r w:rsidR="00FB500F">
        <w:rPr>
          <w:rFonts w:ascii="Times New Roman" w:eastAsia="Times New Roman" w:hAnsi="Times New Roman" w:cs="Times New Roman"/>
          <w:sz w:val="24"/>
          <w:szCs w:val="24"/>
        </w:rPr>
        <w:t>The current lines</w:t>
      </w:r>
      <w:r w:rsidRPr="00F673DA">
        <w:rPr>
          <w:rFonts w:ascii="Times New Roman" w:eastAsia="Times New Roman" w:hAnsi="Times New Roman" w:cs="Times New Roman"/>
          <w:sz w:val="24"/>
          <w:szCs w:val="24"/>
        </w:rPr>
        <w:t xml:space="preserve"> use a function rescaleMatrix() now. Please replace it with your own normalization codes.  You can use the function rescaleMatrix() to verify if you codes are running properly. </w:t>
      </w:r>
    </w:p>
    <w:p w14:paraId="44F828D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F4428D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1045AFAC"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There are a few different ways for normalizing these features, e.g., you can try scale every feature to be 0 and 1, or taking mean off every value, or others.  Please test and evaluate at least one </w:t>
      </w:r>
      <w:r w:rsidR="00FB500F">
        <w:rPr>
          <w:rFonts w:ascii="Times New Roman" w:eastAsia="Times New Roman" w:hAnsi="Times New Roman" w:cs="Times New Roman"/>
          <w:sz w:val="24"/>
          <w:szCs w:val="24"/>
        </w:rPr>
        <w:t>normalization method</w:t>
      </w:r>
      <w:r w:rsidRPr="00F673DA">
        <w:rPr>
          <w:rFonts w:ascii="Times New Roman" w:eastAsia="Times New Roman" w:hAnsi="Times New Roman" w:cs="Times New Roman"/>
          <w:sz w:val="24"/>
          <w:szCs w:val="24"/>
        </w:rPr>
        <w:t>.</w:t>
      </w:r>
    </w:p>
    <w:p w14:paraId="36A4E3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EB69FF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F22F9B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“GD.py”, you will need to implement the gradient descent function gradientDescent ().  Replace the temporary code lines in  PLACEHOLDER with  your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7" w:name="OLE_LINK15"/>
      <w:bookmarkStart w:id="8" w:name="OLE_LINK16"/>
      <w:r w:rsidRPr="00F673DA">
        <w:rPr>
          <w:rFonts w:ascii="Times New Roman" w:eastAsia="Times New Roman" w:hAnsi="Times New Roman" w:cs="Times New Roman"/>
          <w:b/>
          <w:sz w:val="24"/>
          <w:szCs w:val="24"/>
        </w:rPr>
        <w:t>PLACEHOLDER3:</w:t>
      </w:r>
      <w:bookmarkEnd w:id="7"/>
      <w:bookmarkEnd w:id="8"/>
      <w:r w:rsidRPr="00F673DA">
        <w:rPr>
          <w:rFonts w:ascii="Times New Roman" w:eastAsia="Times New Roman" w:hAnsi="Times New Roman" w:cs="Times New Roman"/>
          <w:sz w:val="24"/>
          <w:szCs w:val="24"/>
        </w:rPr>
        <w:t xml:space="preserve">  write your codes to update theta, i.e., the parameters to estimate, following the gradient direction.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PLACEHOLDER4</w:t>
      </w:r>
      <w:r w:rsidRPr="00F673DA">
        <w:rPr>
          <w:rFonts w:ascii="Times New Roman" w:eastAsia="Times New Roman" w:hAnsi="Times New Roman" w:cs="Times New Roman"/>
          <w:sz w:val="24"/>
          <w:szCs w:val="24"/>
        </w:rPr>
        <w:t xml:space="preserve">: calculate the current cost with the updated model parameters, i.e. theta. </w:t>
      </w: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DBB95E7" w14:textId="77777777" w:rsidR="0077042A" w:rsidRPr="00F673DA" w:rsidRDefault="0077042A" w:rsidP="0077042A">
      <w:pPr>
        <w:shd w:val="clear" w:color="auto" w:fill="FFFFFF"/>
        <w:spacing w:before="180" w:after="0" w:line="240" w:lineRule="auto"/>
        <w:outlineLvl w:val="1"/>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Write-up</w:t>
      </w:r>
    </w:p>
    <w:p w14:paraId="7072758A" w14:textId="77777777" w:rsidR="0077042A" w:rsidRPr="00F673DA" w:rsidRDefault="0077042A"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963BC1C" w14:textId="77777777" w:rsidR="0077042A" w:rsidRPr="00F673DA" w:rsidRDefault="0077042A" w:rsidP="0077042A">
      <w:pPr>
        <w:shd w:val="clear" w:color="auto" w:fill="FFFFFF"/>
        <w:spacing w:after="280"/>
        <w:ind w:left="240"/>
        <w:rPr>
          <w:rFonts w:ascii="Times New Roman" w:eastAsia="Times New Roman" w:hAnsi="Times New Roman" w:cs="Times New Roman"/>
          <w:sz w:val="24"/>
          <w:szCs w:val="24"/>
        </w:rPr>
      </w:pPr>
    </w:p>
    <w:p w14:paraId="565D37E3" w14:textId="77777777" w:rsidR="0077042A" w:rsidRPr="00F673DA" w:rsidRDefault="0077042A">
      <w:pPr>
        <w:shd w:val="clear" w:color="auto" w:fill="FFFFFF"/>
        <w:spacing w:after="280"/>
        <w:ind w:left="240"/>
        <w:rPr>
          <w:rFonts w:ascii="Times New Roman" w:eastAsia="Times New Roman" w:hAnsi="Times New Roman" w:cs="Times New Roman"/>
          <w:sz w:val="24"/>
          <w:szCs w:val="24"/>
        </w:rPr>
      </w:pPr>
    </w:p>
    <w:p w14:paraId="7361B4BB" w14:textId="77777777" w:rsidR="00003C37" w:rsidRPr="00F673DA" w:rsidRDefault="00BE368C">
      <w:pPr>
        <w:shd w:val="clear" w:color="auto" w:fill="FFFFFF"/>
        <w:spacing w:before="180"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self-contained, and run without any error. Otherwise, penalty will be applied. </w:t>
      </w:r>
    </w:p>
    <w:p w14:paraId="62959C4D" w14:textId="6645B479" w:rsidR="00003C37" w:rsidRPr="00F673DA" w:rsidRDefault="00BE368C">
      <w:pPr>
        <w:numPr>
          <w:ilvl w:val="0"/>
          <w:numId w:val="1"/>
        </w:numPr>
        <w:shd w:val="clear" w:color="auto" w:fill="FFFFFF"/>
        <w:spacing w:after="280"/>
        <w:contextualSpacing/>
        <w:rPr>
          <w:rFonts w:ascii="Times New Roman" w:hAnsi="Times New Roman" w:cs="Times New Roman"/>
          <w:sz w:val="24"/>
          <w:szCs w:val="24"/>
        </w:rPr>
      </w:pPr>
      <w:bookmarkStart w:id="9" w:name="_2et92p0" w:colFirst="0" w:colLast="0"/>
      <w:bookmarkEnd w:id="9"/>
      <w:r w:rsidRPr="00F673DA">
        <w:rPr>
          <w:rFonts w:ascii="Times New Roman" w:eastAsia="Times New Roman" w:hAnsi="Times New Roman" w:cs="Times New Roman"/>
          <w:b/>
          <w:i/>
          <w:color w:val="FF0000"/>
          <w:sz w:val="24"/>
          <w:szCs w:val="24"/>
        </w:rPr>
        <w:t xml:space="preserve">No hard copy required. </w:t>
      </w:r>
    </w:p>
    <w:p w14:paraId="209A16DB" w14:textId="77777777" w:rsidR="00003C37" w:rsidRDefault="00003C37">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1362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3C37"/>
    <w:rsid w:val="00003C37"/>
    <w:rsid w:val="000E406E"/>
    <w:rsid w:val="00131DE3"/>
    <w:rsid w:val="0019304A"/>
    <w:rsid w:val="002961A5"/>
    <w:rsid w:val="004E6600"/>
    <w:rsid w:val="005C214A"/>
    <w:rsid w:val="00745633"/>
    <w:rsid w:val="007644A6"/>
    <w:rsid w:val="0077042A"/>
    <w:rsid w:val="008212AA"/>
    <w:rsid w:val="0086552A"/>
    <w:rsid w:val="00B41B6C"/>
    <w:rsid w:val="00BE368C"/>
    <w:rsid w:val="00EA66AD"/>
    <w:rsid w:val="00F673DA"/>
    <w:rsid w:val="00FB500F"/>
    <w:rsid w:val="00FF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C3BDBAAA-9CE0-5245-8164-6947F2F1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Xiaobai Liu</cp:lastModifiedBy>
  <cp:revision>18</cp:revision>
  <dcterms:created xsi:type="dcterms:W3CDTF">2018-02-19T07:32:00Z</dcterms:created>
  <dcterms:modified xsi:type="dcterms:W3CDTF">2024-02-13T07:39:00Z</dcterms:modified>
</cp:coreProperties>
</file>