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93" w:rsidRDefault="006D6A93">
      <w:pPr>
        <w:rPr>
          <w:rFonts w:ascii="宋体" w:eastAsia="宋体" w:hAnsi="宋体"/>
          <w:szCs w:val="21"/>
        </w:rPr>
      </w:pPr>
    </w:p>
    <w:p w:rsidR="006D6A93" w:rsidRDefault="00CB1E69">
      <w:pPr>
        <w:pStyle w:val="2"/>
        <w:spacing w:line="415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策略基本信息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5"/>
        <w:gridCol w:w="5235"/>
      </w:tblGrid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Strategy Name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Pr="002B17DB" w:rsidRDefault="002B17DB">
            <w:pPr>
              <w:rPr>
                <w:rFonts w:ascii="Cambria Math" w:eastAsia="宋体" w:hAnsi="Cambria Math"/>
                <w:szCs w:val="21"/>
              </w:rPr>
            </w:pPr>
            <w:proofErr w:type="spellStart"/>
            <w:r>
              <w:rPr>
                <w:rFonts w:ascii="Cambria Math" w:eastAsia="宋体" w:hAnsi="Cambria Math"/>
                <w:szCs w:val="21"/>
              </w:rPr>
              <w:t>Donchian</w:t>
            </w:r>
            <w:proofErr w:type="spellEnd"/>
          </w:p>
        </w:tc>
      </w:tr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Markets to Test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2B17D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IF</w:t>
            </w:r>
            <w:proofErr w:type="gramStart"/>
            <w:r>
              <w:rPr>
                <w:rFonts w:ascii="Cambria Math" w:eastAsia="Cambria Math" w:hAnsi="Cambria Math"/>
                <w:szCs w:val="21"/>
              </w:rPr>
              <w:t>88:CTP</w:t>
            </w:r>
            <w:proofErr w:type="gramEnd"/>
          </w:p>
        </w:tc>
      </w:tr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Historical Test Period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Pr="002B17DB" w:rsidRDefault="002B17DB">
            <w:pPr>
              <w:rPr>
                <w:rFonts w:ascii="Cambria Math" w:eastAsia="Cambria Math" w:hAnsi="Cambria Math"/>
                <w:szCs w:val="21"/>
              </w:rPr>
            </w:pPr>
            <w:r w:rsidRPr="002B17DB">
              <w:rPr>
                <w:rFonts w:ascii="Cambria Math" w:eastAsia="Cambria Math" w:hAnsi="Cambria Math"/>
                <w:szCs w:val="21"/>
              </w:rPr>
              <w:t xml:space="preserve">20180202 </w:t>
            </w:r>
            <w:r>
              <w:rPr>
                <w:rFonts w:ascii="Cambria Math" w:eastAsia="Cambria Math" w:hAnsi="Cambria Math"/>
                <w:szCs w:val="21"/>
              </w:rPr>
              <w:t xml:space="preserve">to </w:t>
            </w:r>
            <w:r w:rsidRPr="002B17DB">
              <w:rPr>
                <w:rFonts w:ascii="Cambria Math" w:eastAsia="Cambria Math" w:hAnsi="Cambria Math"/>
                <w:szCs w:val="21"/>
              </w:rPr>
              <w:t>20190225</w:t>
            </w:r>
          </w:p>
        </w:tc>
      </w:tr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Observation Bar Size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15Min</w:t>
            </w:r>
          </w:p>
        </w:tc>
      </w:tr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Entry Rules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0324B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 xml:space="preserve">Close price break </w:t>
            </w:r>
            <w:proofErr w:type="spellStart"/>
            <w:r>
              <w:rPr>
                <w:rFonts w:ascii="Cambria Math" w:eastAsia="Cambria Math" w:hAnsi="Cambria Math"/>
                <w:szCs w:val="21"/>
              </w:rPr>
              <w:t>Donchian</w:t>
            </w:r>
            <w:proofErr w:type="spellEnd"/>
            <w:r>
              <w:rPr>
                <w:rFonts w:ascii="Cambria Math" w:eastAsia="Cambria Math" w:hAnsi="Cambria Math"/>
                <w:szCs w:val="21"/>
              </w:rPr>
              <w:t xml:space="preserve"> bands</w:t>
            </w:r>
          </w:p>
        </w:tc>
      </w:tr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Exit Rules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Volatility filtration and signals combination</w:t>
            </w:r>
          </w:p>
        </w:tc>
      </w:tr>
    </w:tbl>
    <w:p w:rsidR="006D6A93" w:rsidRDefault="00CB1E69">
      <w:pPr>
        <w:pStyle w:val="2"/>
        <w:spacing w:line="415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仓位管理</w:t>
      </w:r>
      <w:r>
        <w:rPr>
          <w:rFonts w:ascii="宋体" w:eastAsia="宋体" w:hAnsi="宋体"/>
        </w:rPr>
        <w:t>+</w:t>
      </w:r>
      <w:r>
        <w:rPr>
          <w:rFonts w:ascii="宋体" w:eastAsia="宋体" w:hAnsi="宋体"/>
        </w:rPr>
        <w:t>止盈止损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5"/>
        <w:gridCol w:w="5595"/>
      </w:tblGrid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仓位管理</w:t>
            </w:r>
          </w:p>
        </w:tc>
        <w:tc>
          <w:tcPr>
            <w:tcW w:w="5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0324B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NA</w:t>
            </w:r>
          </w:p>
        </w:tc>
      </w:tr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止盈</w:t>
            </w:r>
          </w:p>
        </w:tc>
        <w:tc>
          <w:tcPr>
            <w:tcW w:w="5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0324B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</w:t>
            </w:r>
          </w:p>
        </w:tc>
      </w:tr>
      <w:tr w:rsidR="006D6A93">
        <w:trPr>
          <w:trHeight w:val="34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止损</w:t>
            </w:r>
          </w:p>
        </w:tc>
        <w:tc>
          <w:tcPr>
            <w:tcW w:w="5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0324B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A</w:t>
            </w:r>
          </w:p>
        </w:tc>
      </w:tr>
    </w:tbl>
    <w:p w:rsidR="006D6A93" w:rsidRDefault="00CB1E69">
      <w:pPr>
        <w:pStyle w:val="2"/>
        <w:spacing w:line="415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品种样本测试</w:t>
      </w:r>
    </w:p>
    <w:p w:rsidR="006D6A93" w:rsidRDefault="00A536CE">
      <w:pPr>
        <w:pStyle w:val="4"/>
        <w:rPr>
          <w:rFonts w:ascii="宋体" w:eastAsia="宋体" w:hAnsi="宋体"/>
        </w:rPr>
      </w:pPr>
      <w:r>
        <w:rPr>
          <w:rFonts w:ascii="Cambria Math" w:eastAsia="Cambria Math" w:hAnsi="Cambria Math"/>
        </w:rPr>
        <w:t>IF</w:t>
      </w:r>
      <w:proofErr w:type="gramStart"/>
      <w:r>
        <w:rPr>
          <w:rFonts w:ascii="Cambria Math" w:eastAsia="Cambria Math" w:hAnsi="Cambria Math"/>
        </w:rPr>
        <w:t>88:CTP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35"/>
        <w:gridCol w:w="5745"/>
      </w:tblGrid>
      <w:tr w:rsidR="006D6A9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In Period Parameters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Pr="00A536CE" w:rsidRDefault="00A536CE">
            <w:pPr>
              <w:rPr>
                <w:rFonts w:ascii="Cambria Math" w:eastAsia="宋体" w:hAnsi="Cambria Math"/>
                <w:szCs w:val="21"/>
              </w:rPr>
            </w:pPr>
            <w:r>
              <w:rPr>
                <w:rFonts w:ascii="Cambria Math" w:eastAsia="宋体" w:hAnsi="Cambria Math"/>
                <w:szCs w:val="21"/>
              </w:rPr>
              <w:t xml:space="preserve">ema 15 </w:t>
            </w:r>
            <w:proofErr w:type="spellStart"/>
            <w:r>
              <w:rPr>
                <w:rFonts w:ascii="Cambria Math" w:eastAsia="宋体" w:hAnsi="Cambria Math"/>
                <w:szCs w:val="21"/>
              </w:rPr>
              <w:t>donchian</w:t>
            </w:r>
            <w:proofErr w:type="spellEnd"/>
            <w:r>
              <w:rPr>
                <w:rFonts w:ascii="Cambria Math" w:eastAsia="宋体" w:hAnsi="Cambria Math"/>
                <w:szCs w:val="21"/>
              </w:rPr>
              <w:t xml:space="preserve"> 20 </w:t>
            </w:r>
            <w:proofErr w:type="spellStart"/>
            <w:r>
              <w:rPr>
                <w:rFonts w:ascii="Cambria Math" w:eastAsia="宋体" w:hAnsi="Cambria Math"/>
                <w:szCs w:val="21"/>
              </w:rPr>
              <w:t>atr</w:t>
            </w:r>
            <w:proofErr w:type="spellEnd"/>
            <w:r>
              <w:rPr>
                <w:rFonts w:ascii="Cambria Math" w:eastAsia="宋体" w:hAnsi="Cambria Math"/>
                <w:szCs w:val="21"/>
              </w:rPr>
              <w:t xml:space="preserve"> 15</w:t>
            </w:r>
          </w:p>
        </w:tc>
      </w:tr>
      <w:tr w:rsidR="006D6A9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In Period Performance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 xml:space="preserve">Sharpe Ratio </w:t>
            </w:r>
            <w:r w:rsidR="00A536CE">
              <w:rPr>
                <w:rFonts w:ascii="Cambria Math" w:eastAsia="Cambria Math" w:hAnsi="Cambria Math"/>
                <w:szCs w:val="21"/>
              </w:rPr>
              <w:t>1.25</w:t>
            </w:r>
          </w:p>
        </w:tc>
      </w:tr>
      <w:tr w:rsidR="006D6A9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Fitness Function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Sharpe Ratio</w:t>
            </w:r>
          </w:p>
        </w:tc>
      </w:tr>
      <w:tr w:rsidR="006D6A9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 xml:space="preserve">Real Time Period 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A536CE">
            <w:pPr>
              <w:rPr>
                <w:rFonts w:ascii="宋体" w:eastAsia="宋体" w:hAnsi="宋体"/>
                <w:szCs w:val="21"/>
              </w:rPr>
            </w:pPr>
            <w:r w:rsidRPr="002B17DB">
              <w:rPr>
                <w:rFonts w:ascii="Cambria Math" w:eastAsia="Cambria Math" w:hAnsi="Cambria Math"/>
                <w:szCs w:val="21"/>
              </w:rPr>
              <w:t xml:space="preserve">20180202 </w:t>
            </w:r>
            <w:r>
              <w:rPr>
                <w:rFonts w:ascii="Cambria Math" w:eastAsia="Cambria Math" w:hAnsi="Cambria Math"/>
                <w:szCs w:val="21"/>
              </w:rPr>
              <w:t xml:space="preserve">to </w:t>
            </w:r>
            <w:r w:rsidRPr="002B17DB">
              <w:rPr>
                <w:rFonts w:ascii="Cambria Math" w:eastAsia="Cambria Math" w:hAnsi="Cambria Math"/>
                <w:szCs w:val="21"/>
              </w:rPr>
              <w:t>20190225</w:t>
            </w:r>
          </w:p>
        </w:tc>
      </w:tr>
      <w:tr w:rsidR="006D6A9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Net Profit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Pr="00CB1E69" w:rsidRDefault="00CB1E69">
            <w:pPr>
              <w:rPr>
                <w:rFonts w:ascii="Cambria Math" w:eastAsia="宋体" w:hAnsi="Cambria Math"/>
                <w:szCs w:val="21"/>
              </w:rPr>
            </w:pPr>
            <w:r w:rsidRPr="00CB1E69">
              <w:rPr>
                <w:rFonts w:ascii="Cambria Math" w:eastAsia="宋体" w:hAnsi="Cambria Math"/>
                <w:szCs w:val="21"/>
              </w:rPr>
              <w:t>7,198.55</w:t>
            </w:r>
          </w:p>
        </w:tc>
      </w:tr>
      <w:tr w:rsidR="006D6A93">
        <w:trPr>
          <w:trHeight w:val="345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Default="00CB1E6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Cambria Math" w:eastAsia="Cambria Math" w:hAnsi="Cambria Math"/>
                <w:szCs w:val="21"/>
              </w:rPr>
              <w:t>Maximum Draw Down</w:t>
            </w:r>
          </w:p>
        </w:tc>
        <w:tc>
          <w:tcPr>
            <w:tcW w:w="5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D6A93" w:rsidRPr="00CB1E69" w:rsidRDefault="00CB1E69">
            <w:pPr>
              <w:rPr>
                <w:rFonts w:ascii="Cambria Math" w:eastAsia="宋体" w:hAnsi="Cambria Math"/>
                <w:szCs w:val="21"/>
              </w:rPr>
            </w:pPr>
            <w:r w:rsidRPr="00CB1E69">
              <w:rPr>
                <w:rFonts w:ascii="Cambria Math" w:eastAsia="宋体" w:hAnsi="Cambria Math"/>
                <w:szCs w:val="21"/>
              </w:rPr>
              <w:t>-2718.95</w:t>
            </w:r>
            <w:bookmarkStart w:id="0" w:name="_GoBack"/>
            <w:bookmarkEnd w:id="0"/>
          </w:p>
        </w:tc>
      </w:tr>
    </w:tbl>
    <w:p w:rsidR="006D6A93" w:rsidRDefault="00015B58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>
            <wp:extent cx="5265420" cy="3870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68"/>
                    <a:stretch/>
                  </pic:blipFill>
                  <pic:spPr bwMode="auto">
                    <a:xfrm>
                      <a:off x="0" y="0"/>
                      <a:ext cx="52654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22:54:11.771230      总交易日：      254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22:54:11.771230      盈利交易日      103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22:54:11.772233      亏损交易日：    123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22:54:11.772233      起始资金：      1000000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22:54:11.772233      结束资金：      1,007,198.55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22:54:11.772233      总收益率：      0.72%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22:54:11.772233      年化收益：      0.68%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22:54:11.773158      总盈亏：        7,198.55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22:54:11.773158      最大回撤:       -2,718.95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22:54:11.773158      百分比最大回撤: -0.27%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22:54:11.773158      总手续费：      7,315.95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22:54:11.773158      总滑点：        2,080.0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22:54:11.773158      总成交金额：    14,631,894.5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22:54:11.773158      总成交笔数：    416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22:54:11.774158      日均盈亏：      28.34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22:54:11.774158      日均手续费：    28.8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22:54:11.774158      日均滑点：      8.19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22:54:11.774158      日均成交金额</w:t>
      </w:r>
      <w:proofErr w:type="gramStart"/>
      <w:r w:rsidRPr="00C64222">
        <w:rPr>
          <w:rFonts w:ascii="宋体" w:eastAsia="宋体" w:hAnsi="宋体" w:hint="eastAsia"/>
          <w:szCs w:val="21"/>
        </w:rPr>
        <w:t>：  57,605.88</w:t>
      </w:r>
      <w:proofErr w:type="gramEnd"/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22:54:11.774158      日均成交笔数</w:t>
      </w:r>
      <w:proofErr w:type="gramStart"/>
      <w:r w:rsidRPr="00C64222">
        <w:rPr>
          <w:rFonts w:ascii="宋体" w:eastAsia="宋体" w:hAnsi="宋体" w:hint="eastAsia"/>
          <w:szCs w:val="21"/>
        </w:rPr>
        <w:t>：  1.64</w:t>
      </w:r>
      <w:proofErr w:type="gramEnd"/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22:54:11.774158      日均收益率：    0.0%</w:t>
      </w:r>
    </w:p>
    <w:p w:rsidR="00C64222" w:rsidRPr="00C64222" w:rsidRDefault="00C64222" w:rsidP="00C64222">
      <w:pPr>
        <w:rPr>
          <w:rFonts w:ascii="宋体" w:eastAsia="宋体" w:hAnsi="宋体" w:hint="eastAsia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22:54:11.774158      收益标准差：    0.04%</w:t>
      </w:r>
    </w:p>
    <w:p w:rsidR="006D6A93" w:rsidRDefault="00C64222" w:rsidP="00C64222">
      <w:pPr>
        <w:rPr>
          <w:rFonts w:ascii="宋体" w:eastAsia="宋体" w:hAnsi="宋体"/>
          <w:szCs w:val="21"/>
        </w:rPr>
      </w:pPr>
      <w:r w:rsidRPr="00C64222">
        <w:rPr>
          <w:rFonts w:ascii="宋体" w:eastAsia="宋体" w:hAnsi="宋体" w:hint="eastAsia"/>
          <w:szCs w:val="21"/>
        </w:rPr>
        <w:t>2019-06-24 22:54:11.775167      Sharpe Ratio</w:t>
      </w:r>
      <w:proofErr w:type="gramStart"/>
      <w:r w:rsidRPr="00C64222">
        <w:rPr>
          <w:rFonts w:ascii="宋体" w:eastAsia="宋体" w:hAnsi="宋体" w:hint="eastAsia"/>
          <w:szCs w:val="21"/>
        </w:rPr>
        <w:t>：  1.25</w:t>
      </w:r>
      <w:proofErr w:type="gramEnd"/>
    </w:p>
    <w:p w:rsidR="006D6A93" w:rsidRDefault="006D6A93"/>
    <w:sectPr w:rsidR="006D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5B58"/>
    <w:rsid w:val="000324B9"/>
    <w:rsid w:val="000C51B7"/>
    <w:rsid w:val="00216EB9"/>
    <w:rsid w:val="002B17DB"/>
    <w:rsid w:val="0059531B"/>
    <w:rsid w:val="00616505"/>
    <w:rsid w:val="0062213C"/>
    <w:rsid w:val="00633F40"/>
    <w:rsid w:val="006549AD"/>
    <w:rsid w:val="00684D9C"/>
    <w:rsid w:val="006D6A93"/>
    <w:rsid w:val="00A536CE"/>
    <w:rsid w:val="00A60633"/>
    <w:rsid w:val="00BA0C1A"/>
    <w:rsid w:val="00C061CB"/>
    <w:rsid w:val="00C604EC"/>
    <w:rsid w:val="00C64222"/>
    <w:rsid w:val="00CB1E69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C7CAF7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EB991E-56ED-4C80-94FC-FDDF719F73F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Diwei Shi</cp:lastModifiedBy>
  <cp:revision>13</cp:revision>
  <dcterms:created xsi:type="dcterms:W3CDTF">2017-01-10T09:10:00Z</dcterms:created>
  <dcterms:modified xsi:type="dcterms:W3CDTF">2019-06-24T14:59:00Z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