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7A93A" w14:textId="77777777" w:rsidR="00D5746C" w:rsidRPr="00D5746C" w:rsidRDefault="00D5746C" w:rsidP="00D5746C">
      <w:pPr>
        <w:rPr>
          <w:rFonts w:cstheme="minorHAnsi"/>
          <w:sz w:val="20"/>
          <w:szCs w:val="20"/>
        </w:rPr>
      </w:pPr>
      <w:r w:rsidRPr="00D5746C">
        <w:rPr>
          <w:rFonts w:cstheme="minorHAnsi"/>
          <w:sz w:val="20"/>
          <w:szCs w:val="20"/>
        </w:rPr>
        <w:t xml:space="preserve">Let's have a conversation about multiple </w:t>
      </w:r>
      <w:proofErr w:type="gramStart"/>
      <w:r w:rsidRPr="00D5746C">
        <w:rPr>
          <w:rFonts w:cstheme="minorHAnsi"/>
          <w:sz w:val="20"/>
          <w:szCs w:val="20"/>
        </w:rPr>
        <w:t>instance</w:t>
      </w:r>
      <w:proofErr w:type="gramEnd"/>
      <w:r w:rsidRPr="00D5746C">
        <w:rPr>
          <w:rFonts w:cstheme="minorHAnsi"/>
          <w:sz w:val="20"/>
          <w:szCs w:val="20"/>
        </w:rPr>
        <w:t xml:space="preserve"> learning and how it relates to our dataset:</w:t>
      </w:r>
    </w:p>
    <w:p w14:paraId="0E5414B4" w14:textId="77777777" w:rsidR="00D5746C" w:rsidRPr="00D5746C" w:rsidRDefault="00D5746C" w:rsidP="00D5746C">
      <w:pPr>
        <w:rPr>
          <w:rFonts w:cstheme="minorHAnsi"/>
          <w:sz w:val="20"/>
          <w:szCs w:val="20"/>
        </w:rPr>
      </w:pPr>
      <w:r w:rsidRPr="00D5746C">
        <w:rPr>
          <w:rFonts w:cstheme="minorHAnsi"/>
          <w:sz w:val="20"/>
          <w:szCs w:val="20"/>
        </w:rPr>
        <w:t>- I have a dataset composed of 3 different cohorts: sick 1, sick 2, healthy</w:t>
      </w:r>
    </w:p>
    <w:p w14:paraId="4AAAEFF8" w14:textId="77777777" w:rsidR="00D5746C" w:rsidRPr="00D5746C" w:rsidRDefault="00D5746C" w:rsidP="00D5746C">
      <w:pPr>
        <w:rPr>
          <w:rFonts w:cstheme="minorHAnsi"/>
          <w:sz w:val="20"/>
          <w:szCs w:val="20"/>
        </w:rPr>
      </w:pPr>
      <w:r w:rsidRPr="00D5746C">
        <w:rPr>
          <w:rFonts w:cstheme="minorHAnsi"/>
          <w:sz w:val="20"/>
          <w:szCs w:val="20"/>
        </w:rPr>
        <w:t>- Each cohort has a variable number of patients</w:t>
      </w:r>
    </w:p>
    <w:p w14:paraId="1AC4C7E0" w14:textId="77777777" w:rsidR="00D5746C" w:rsidRPr="00D5746C" w:rsidRDefault="00D5746C" w:rsidP="00D5746C">
      <w:pPr>
        <w:rPr>
          <w:rFonts w:cstheme="minorHAnsi"/>
          <w:sz w:val="20"/>
          <w:szCs w:val="20"/>
        </w:rPr>
      </w:pPr>
      <w:r w:rsidRPr="00D5746C">
        <w:rPr>
          <w:rFonts w:cstheme="minorHAnsi"/>
          <w:sz w:val="20"/>
          <w:szCs w:val="20"/>
        </w:rPr>
        <w:t>- Each patient has hundreds to thousands of single images composed of multiple imaging channels (image shape: (</w:t>
      </w:r>
      <w:proofErr w:type="spellStart"/>
      <w:r w:rsidRPr="00D5746C">
        <w:rPr>
          <w:rFonts w:cstheme="minorHAnsi"/>
          <w:sz w:val="20"/>
          <w:szCs w:val="20"/>
        </w:rPr>
        <w:t>HxWxC</w:t>
      </w:r>
      <w:proofErr w:type="spellEnd"/>
      <w:r w:rsidRPr="00D5746C">
        <w:rPr>
          <w:rFonts w:cstheme="minorHAnsi"/>
          <w:sz w:val="20"/>
          <w:szCs w:val="20"/>
        </w:rPr>
        <w:t>) (250, 250, 12))</w:t>
      </w:r>
    </w:p>
    <w:p w14:paraId="0A349A7F" w14:textId="77777777" w:rsidR="00D5746C" w:rsidRPr="00D5746C" w:rsidRDefault="00D5746C" w:rsidP="00D5746C">
      <w:pPr>
        <w:rPr>
          <w:rFonts w:cstheme="minorHAnsi"/>
          <w:sz w:val="20"/>
          <w:szCs w:val="20"/>
        </w:rPr>
      </w:pPr>
      <w:r w:rsidRPr="00D5746C">
        <w:rPr>
          <w:rFonts w:cstheme="minorHAnsi"/>
          <w:sz w:val="20"/>
          <w:szCs w:val="20"/>
        </w:rPr>
        <w:t>- Each single image can be labeled as a cell type (of which there are 8 possibilities) and each patient within each cohort has a variable distribution across those 8 populations</w:t>
      </w:r>
    </w:p>
    <w:p w14:paraId="1F179D81" w14:textId="77777777" w:rsidR="00D5746C" w:rsidRPr="00D5746C" w:rsidRDefault="00D5746C" w:rsidP="00D5746C">
      <w:pPr>
        <w:rPr>
          <w:rFonts w:cstheme="minorHAnsi"/>
          <w:sz w:val="20"/>
          <w:szCs w:val="20"/>
        </w:rPr>
      </w:pPr>
    </w:p>
    <w:p w14:paraId="68022D83" w14:textId="77777777" w:rsidR="00D5746C" w:rsidRPr="00D5746C" w:rsidRDefault="00D5746C" w:rsidP="00D5746C">
      <w:pPr>
        <w:rPr>
          <w:rFonts w:cstheme="minorHAnsi"/>
          <w:sz w:val="20"/>
          <w:szCs w:val="20"/>
        </w:rPr>
      </w:pPr>
      <w:r w:rsidRPr="00D5746C">
        <w:rPr>
          <w:rFonts w:cstheme="minorHAnsi"/>
          <w:sz w:val="20"/>
          <w:szCs w:val="20"/>
        </w:rPr>
        <w:t xml:space="preserve">Now that the premise has been set up, we want to perform multiple </w:t>
      </w:r>
      <w:proofErr w:type="gramStart"/>
      <w:r w:rsidRPr="00D5746C">
        <w:rPr>
          <w:rFonts w:cstheme="minorHAnsi"/>
          <w:sz w:val="20"/>
          <w:szCs w:val="20"/>
        </w:rPr>
        <w:t>instance</w:t>
      </w:r>
      <w:proofErr w:type="gramEnd"/>
      <w:r w:rsidRPr="00D5746C">
        <w:rPr>
          <w:rFonts w:cstheme="minorHAnsi"/>
          <w:sz w:val="20"/>
          <w:szCs w:val="20"/>
        </w:rPr>
        <w:t xml:space="preserve"> learning so that our machine learning model can learn to recognize the cohort of a patient whilst accounting for the variability and heterogeneity of a patient's cell type composition.</w:t>
      </w:r>
    </w:p>
    <w:p w14:paraId="3698D7A7" w14:textId="77777777" w:rsidR="00D5746C" w:rsidRPr="00D5746C" w:rsidRDefault="00D5746C" w:rsidP="00D5746C">
      <w:pPr>
        <w:rPr>
          <w:rFonts w:cstheme="minorHAnsi"/>
          <w:sz w:val="20"/>
          <w:szCs w:val="20"/>
        </w:rPr>
      </w:pPr>
    </w:p>
    <w:p w14:paraId="0F8442E1" w14:textId="5EFB6DA1" w:rsidR="00632338" w:rsidRPr="00D5746C" w:rsidRDefault="00D5746C" w:rsidP="00D5746C">
      <w:pPr>
        <w:rPr>
          <w:rFonts w:cstheme="minorHAnsi"/>
          <w:sz w:val="20"/>
          <w:szCs w:val="20"/>
        </w:rPr>
      </w:pPr>
      <w:r w:rsidRPr="00D5746C">
        <w:rPr>
          <w:rFonts w:cstheme="minorHAnsi"/>
          <w:sz w:val="20"/>
          <w:szCs w:val="20"/>
        </w:rPr>
        <w:t>The question: How would one approach this classification question from a MIL perspective</w:t>
      </w:r>
      <w:r w:rsidRPr="00D5746C">
        <w:rPr>
          <w:rFonts w:cstheme="minorHAnsi"/>
          <w:sz w:val="20"/>
          <w:szCs w:val="20"/>
        </w:rPr>
        <w:t>?</w:t>
      </w:r>
    </w:p>
    <w:p w14:paraId="199ACA78" w14:textId="62562B5E" w:rsidR="00D5746C" w:rsidRPr="00D5746C" w:rsidRDefault="00D5746C" w:rsidP="00D5746C">
      <w:pPr>
        <w:rPr>
          <w:rFonts w:cstheme="minorHAnsi"/>
          <w:sz w:val="20"/>
          <w:szCs w:val="20"/>
        </w:rPr>
      </w:pPr>
    </w:p>
    <w:p w14:paraId="56647BCC" w14:textId="77777777" w:rsidR="00D5746C" w:rsidRPr="00D5746C" w:rsidRDefault="00D5746C" w:rsidP="00D5746C">
      <w:pPr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fr-CH"/>
        </w:rPr>
      </w:pPr>
      <w:r w:rsidRPr="00D5746C">
        <w:rPr>
          <w:rFonts w:eastAsia="Times New Roman" w:cstheme="minorHAnsi"/>
          <w:b/>
          <w:bCs/>
          <w:kern w:val="36"/>
          <w:sz w:val="20"/>
          <w:szCs w:val="20"/>
          <w:lang w:eastAsia="fr-CH"/>
        </w:rPr>
        <w:t>Multiple Instance Learning (MIL) Approach for Patient‐Level Cohort Classification</w:t>
      </w:r>
    </w:p>
    <w:p w14:paraId="67EE3240" w14:textId="77777777" w:rsidR="00D5746C" w:rsidRPr="00D5746C" w:rsidRDefault="00D5746C" w:rsidP="00D5746C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b/>
          <w:bCs/>
          <w:sz w:val="20"/>
          <w:szCs w:val="20"/>
          <w:lang w:eastAsia="fr-CH"/>
        </w:rPr>
        <w:t>Main Recommendation:</w:t>
      </w:r>
      <w:r w:rsidRPr="00D5746C">
        <w:rPr>
          <w:rFonts w:eastAsia="Times New Roman" w:cstheme="minorHAnsi"/>
          <w:sz w:val="20"/>
          <w:szCs w:val="20"/>
          <w:lang w:eastAsia="fr-CH"/>
        </w:rPr>
        <w:br/>
        <w:t>Frame each patient as a “bag” of image “instances,” extract feature embeddings for each image via a shared encoder, and learn a bag-level classifier with an aggregation (pooling or attention) operator that accounts for heterogeneous cell-type distributions.</w:t>
      </w:r>
    </w:p>
    <w:p w14:paraId="380AA5BB" w14:textId="77777777" w:rsidR="00D5746C" w:rsidRPr="00D5746C" w:rsidRDefault="00D5746C" w:rsidP="00D5746C">
      <w:pPr>
        <w:spacing w:after="0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D5746C">
        <w:rPr>
          <w:rFonts w:eastAsia="Times New Roman" w:cstheme="minorHAnsi"/>
          <w:sz w:val="20"/>
          <w:szCs w:val="20"/>
          <w:lang w:val="fr-CH" w:eastAsia="fr-CH"/>
        </w:rPr>
        <w:pict w14:anchorId="4229A0A1">
          <v:rect id="_x0000_i1025" style="width:0;height:1.5pt" o:hralign="center" o:hrstd="t" o:hr="t" fillcolor="#a0a0a0" stroked="f"/>
        </w:pict>
      </w:r>
    </w:p>
    <w:p w14:paraId="0B84C0AB" w14:textId="77777777" w:rsidR="00D5746C" w:rsidRPr="00D5746C" w:rsidRDefault="00D5746C" w:rsidP="00D574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val="fr-CH" w:eastAsia="fr-CH"/>
        </w:rPr>
      </w:pPr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1. </w:t>
      </w: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Problem</w:t>
      </w:r>
      <w:proofErr w:type="spellEnd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 Framing in MIL </w:t>
      </w: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Terms</w:t>
      </w:r>
      <w:proofErr w:type="spellEnd"/>
    </w:p>
    <w:p w14:paraId="7EE00967" w14:textId="77777777" w:rsidR="00D5746C" w:rsidRPr="00D5746C" w:rsidRDefault="00D5746C" w:rsidP="00D57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proofErr w:type="gram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Bag</w:t>
      </w:r>
      <w:r w:rsidRPr="00D5746C">
        <w:rPr>
          <w:rFonts w:eastAsia="Times New Roman" w:cstheme="minorHAnsi"/>
          <w:sz w:val="20"/>
          <w:szCs w:val="20"/>
          <w:lang w:val="fr-CH" w:eastAsia="fr-CH"/>
        </w:rPr>
        <w:t>:</w:t>
      </w:r>
      <w:proofErr w:type="gramEnd"/>
      <w:r w:rsidRPr="00D5746C">
        <w:rPr>
          <w:rFonts w:eastAsia="Times New Roman" w:cstheme="minorHAnsi"/>
          <w:sz w:val="20"/>
          <w:szCs w:val="20"/>
          <w:lang w:val="fr-CH" w:eastAsia="fr-CH"/>
        </w:rPr>
        <w:t xml:space="preserve"> one patient</w:t>
      </w:r>
    </w:p>
    <w:p w14:paraId="73D5B7D7" w14:textId="77777777" w:rsidR="00D5746C" w:rsidRPr="00D5746C" w:rsidRDefault="00D5746C" w:rsidP="00D57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proofErr w:type="gram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Instances</w:t>
      </w:r>
      <w:r w:rsidRPr="00D5746C">
        <w:rPr>
          <w:rFonts w:eastAsia="Times New Roman" w:cstheme="minorHAnsi"/>
          <w:sz w:val="20"/>
          <w:szCs w:val="20"/>
          <w:lang w:val="fr-CH" w:eastAsia="fr-CH"/>
        </w:rPr>
        <w:t>:</w:t>
      </w:r>
      <w:proofErr w:type="gramEnd"/>
      <w:r w:rsidRPr="00D5746C">
        <w:rPr>
          <w:rFonts w:eastAsia="Times New Roman" w:cstheme="minorHAnsi"/>
          <w:sz w:val="20"/>
          <w:szCs w:val="20"/>
          <w:lang w:val="fr-CH" w:eastAsia="fr-CH"/>
        </w:rPr>
        <w:t xml:space="preserve"> the </w:t>
      </w:r>
      <w:proofErr w:type="spellStart"/>
      <w:r w:rsidRPr="00D5746C">
        <w:rPr>
          <w:rFonts w:eastAsia="Times New Roman" w:cstheme="minorHAnsi"/>
          <w:sz w:val="20"/>
          <w:szCs w:val="20"/>
          <w:lang w:val="fr-CH" w:eastAsia="fr-CH"/>
        </w:rPr>
        <w:t>patient’s</w:t>
      </w:r>
      <w:proofErr w:type="spellEnd"/>
      <w:r w:rsidRPr="00D5746C">
        <w:rPr>
          <w:rFonts w:eastAsia="Times New Roman" w:cstheme="minorHAnsi"/>
          <w:sz w:val="20"/>
          <w:szCs w:val="20"/>
          <w:lang w:val="fr-CH" w:eastAsia="fr-CH"/>
        </w:rPr>
        <w:t xml:space="preserve"> </w:t>
      </w:r>
      <w:proofErr w:type="spellStart"/>
      <w:r w:rsidRPr="00D5746C">
        <w:rPr>
          <w:rFonts w:eastAsia="Times New Roman" w:cstheme="minorHAnsi"/>
          <w:sz w:val="20"/>
          <w:szCs w:val="20"/>
          <w:lang w:val="fr-CH" w:eastAsia="fr-CH"/>
        </w:rPr>
        <w:t>individual</w:t>
      </w:r>
      <w:proofErr w:type="spellEnd"/>
      <w:r w:rsidRPr="00D5746C">
        <w:rPr>
          <w:rFonts w:eastAsia="Times New Roman" w:cstheme="minorHAnsi"/>
          <w:sz w:val="20"/>
          <w:szCs w:val="20"/>
          <w:lang w:val="fr-CH" w:eastAsia="fr-CH"/>
        </w:rPr>
        <w:t xml:space="preserve"> images (</w:t>
      </w:r>
      <w:proofErr w:type="spellStart"/>
      <w:r w:rsidRPr="00D5746C">
        <w:rPr>
          <w:rFonts w:eastAsia="Times New Roman" w:cstheme="minorHAnsi"/>
          <w:sz w:val="20"/>
          <w:szCs w:val="20"/>
          <w:lang w:val="fr-CH" w:eastAsia="fr-CH"/>
        </w:rPr>
        <w:t>shape</w:t>
      </w:r>
      <w:proofErr w:type="spellEnd"/>
      <w:r w:rsidRPr="00D5746C">
        <w:rPr>
          <w:rFonts w:eastAsia="Times New Roman" w:cstheme="minorHAnsi"/>
          <w:sz w:val="20"/>
          <w:szCs w:val="20"/>
          <w:lang w:val="fr-CH" w:eastAsia="fr-CH"/>
        </w:rPr>
        <w:t xml:space="preserve"> 250×250×12)</w:t>
      </w:r>
    </w:p>
    <w:p w14:paraId="68FAA405" w14:textId="77777777" w:rsidR="00D5746C" w:rsidRPr="00D5746C" w:rsidRDefault="00D5746C" w:rsidP="00D57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b/>
          <w:bCs/>
          <w:sz w:val="20"/>
          <w:szCs w:val="20"/>
          <w:lang w:eastAsia="fr-CH"/>
        </w:rPr>
        <w:t>Bag Label</w:t>
      </w:r>
      <w:r w:rsidRPr="00D5746C">
        <w:rPr>
          <w:rFonts w:eastAsia="Times New Roman" w:cstheme="minorHAnsi"/>
          <w:sz w:val="20"/>
          <w:szCs w:val="20"/>
          <w:lang w:eastAsia="fr-CH"/>
        </w:rPr>
        <w:t>: the cohort label (sick 1, sick 2, healthy)</w:t>
      </w:r>
    </w:p>
    <w:p w14:paraId="727349D3" w14:textId="77777777" w:rsidR="00D5746C" w:rsidRPr="00D5746C" w:rsidRDefault="00D5746C" w:rsidP="00D57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b/>
          <w:bCs/>
          <w:sz w:val="20"/>
          <w:szCs w:val="20"/>
          <w:lang w:eastAsia="fr-CH"/>
        </w:rPr>
        <w:t>Instance Labels (optional)</w:t>
      </w:r>
      <w:r w:rsidRPr="00D5746C">
        <w:rPr>
          <w:rFonts w:eastAsia="Times New Roman" w:cstheme="minorHAnsi"/>
          <w:sz w:val="20"/>
          <w:szCs w:val="20"/>
          <w:lang w:eastAsia="fr-CH"/>
        </w:rPr>
        <w:t>: cell‐type class among 8 possibilities</w:t>
      </w:r>
    </w:p>
    <w:p w14:paraId="4BE42714" w14:textId="77777777" w:rsidR="00D5746C" w:rsidRPr="00D5746C" w:rsidRDefault="00D5746C" w:rsidP="00D5746C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 xml:space="preserve">Since only patient‐level labels are required, this is a </w:t>
      </w:r>
      <w:r w:rsidRPr="00D5746C">
        <w:rPr>
          <w:rFonts w:eastAsia="Times New Roman" w:cstheme="minorHAnsi"/>
          <w:b/>
          <w:bCs/>
          <w:sz w:val="20"/>
          <w:szCs w:val="20"/>
          <w:lang w:eastAsia="fr-CH"/>
        </w:rPr>
        <w:t>standard MIL</w:t>
      </w:r>
      <w:r w:rsidRPr="00D5746C">
        <w:rPr>
          <w:rFonts w:eastAsia="Times New Roman" w:cstheme="minorHAnsi"/>
          <w:sz w:val="20"/>
          <w:szCs w:val="20"/>
          <w:lang w:eastAsia="fr-CH"/>
        </w:rPr>
        <w:t xml:space="preserve"> or </w:t>
      </w:r>
      <w:r w:rsidRPr="00D5746C">
        <w:rPr>
          <w:rFonts w:eastAsia="Times New Roman" w:cstheme="minorHAnsi"/>
          <w:b/>
          <w:bCs/>
          <w:sz w:val="20"/>
          <w:szCs w:val="20"/>
          <w:lang w:eastAsia="fr-CH"/>
        </w:rPr>
        <w:t>weakly supervised</w:t>
      </w:r>
      <w:r w:rsidRPr="00D5746C">
        <w:rPr>
          <w:rFonts w:eastAsia="Times New Roman" w:cstheme="minorHAnsi"/>
          <w:sz w:val="20"/>
          <w:szCs w:val="20"/>
          <w:lang w:eastAsia="fr-CH"/>
        </w:rPr>
        <w:t xml:space="preserve"> classification: the model sees bags of unlabeled or partially labeled instances and must predict the bag’s label.</w:t>
      </w:r>
    </w:p>
    <w:p w14:paraId="0ABBF4D3" w14:textId="77777777" w:rsidR="00D5746C" w:rsidRPr="00D5746C" w:rsidRDefault="00D5746C" w:rsidP="00D5746C">
      <w:pPr>
        <w:spacing w:after="0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D5746C">
        <w:rPr>
          <w:rFonts w:eastAsia="Times New Roman" w:cstheme="minorHAnsi"/>
          <w:sz w:val="20"/>
          <w:szCs w:val="20"/>
          <w:lang w:val="fr-CH" w:eastAsia="fr-CH"/>
        </w:rPr>
        <w:pict w14:anchorId="52040CEA">
          <v:rect id="_x0000_i1061" style="width:0;height:1.5pt" o:hralign="center" o:hrstd="t" o:hr="t" fillcolor="#a0a0a0" stroked="f"/>
        </w:pict>
      </w:r>
    </w:p>
    <w:p w14:paraId="67ABEBDC" w14:textId="77777777" w:rsidR="00D5746C" w:rsidRPr="00D5746C" w:rsidRDefault="00D5746C" w:rsidP="00D574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val="fr-CH" w:eastAsia="fr-CH"/>
        </w:rPr>
      </w:pPr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2. </w:t>
      </w: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Feature</w:t>
      </w:r>
      <w:proofErr w:type="spellEnd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 Extraction</w:t>
      </w:r>
    </w:p>
    <w:p w14:paraId="49845361" w14:textId="77777777" w:rsidR="00D5746C" w:rsidRPr="00D5746C" w:rsidRDefault="00D5746C" w:rsidP="00D574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Shared</w:t>
      </w:r>
      <w:proofErr w:type="spellEnd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 CNN Encoder</w:t>
      </w:r>
    </w:p>
    <w:p w14:paraId="747F7EC3" w14:textId="77777777" w:rsidR="00D5746C" w:rsidRPr="00D5746C" w:rsidRDefault="00D5746C" w:rsidP="00D574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 xml:space="preserve">Use a convolutional backbone (e.g., </w:t>
      </w:r>
      <w:proofErr w:type="spellStart"/>
      <w:r w:rsidRPr="00D5746C">
        <w:rPr>
          <w:rFonts w:eastAsia="Times New Roman" w:cstheme="minorHAnsi"/>
          <w:sz w:val="20"/>
          <w:szCs w:val="20"/>
          <w:lang w:eastAsia="fr-CH"/>
        </w:rPr>
        <w:t>ResNet</w:t>
      </w:r>
      <w:proofErr w:type="spellEnd"/>
      <w:r w:rsidRPr="00D5746C">
        <w:rPr>
          <w:rFonts w:eastAsia="Times New Roman" w:cstheme="minorHAnsi"/>
          <w:sz w:val="20"/>
          <w:szCs w:val="20"/>
          <w:lang w:eastAsia="fr-CH"/>
        </w:rPr>
        <w:t xml:space="preserve"> or a custom 12‐channel input network) that maps each image to a fixed‐dimensional embedding f(xi)</w:t>
      </w:r>
      <w:r w:rsidRPr="00D5746C">
        <w:rPr>
          <w:rFonts w:ascii="Cambria Math" w:eastAsia="Times New Roman" w:hAnsi="Cambria Math" w:cs="Cambria Math"/>
          <w:sz w:val="20"/>
          <w:szCs w:val="20"/>
          <w:lang w:eastAsia="fr-CH"/>
        </w:rPr>
        <w:t>∈</w:t>
      </w:r>
      <w:proofErr w:type="spellStart"/>
      <w:r w:rsidRPr="00D5746C">
        <w:rPr>
          <w:rFonts w:eastAsia="Times New Roman" w:cstheme="minorHAnsi"/>
          <w:sz w:val="20"/>
          <w:szCs w:val="20"/>
          <w:lang w:eastAsia="fr-CH"/>
        </w:rPr>
        <w:t>Rdf</w:t>
      </w:r>
      <w:proofErr w:type="spellEnd"/>
      <w:r w:rsidRPr="00D5746C">
        <w:rPr>
          <w:rFonts w:eastAsia="Times New Roman" w:cstheme="minorHAnsi"/>
          <w:sz w:val="20"/>
          <w:szCs w:val="20"/>
          <w:lang w:eastAsia="fr-CH"/>
        </w:rPr>
        <w:t>(</w:t>
      </w:r>
      <w:proofErr w:type="spellStart"/>
      <w:r w:rsidRPr="00D5746C">
        <w:rPr>
          <w:rFonts w:eastAsia="Times New Roman" w:cstheme="minorHAnsi"/>
          <w:sz w:val="20"/>
          <w:szCs w:val="20"/>
          <w:lang w:eastAsia="fr-CH"/>
        </w:rPr>
        <w:t>x_</w:t>
      </w:r>
      <w:proofErr w:type="gramStart"/>
      <w:r w:rsidRPr="00D5746C">
        <w:rPr>
          <w:rFonts w:eastAsia="Times New Roman" w:cstheme="minorHAnsi"/>
          <w:sz w:val="20"/>
          <w:szCs w:val="20"/>
          <w:lang w:eastAsia="fr-CH"/>
        </w:rPr>
        <w:t>i</w:t>
      </w:r>
      <w:proofErr w:type="spellEnd"/>
      <w:r w:rsidRPr="00D5746C">
        <w:rPr>
          <w:rFonts w:eastAsia="Times New Roman" w:cstheme="minorHAnsi"/>
          <w:sz w:val="20"/>
          <w:szCs w:val="20"/>
          <w:lang w:eastAsia="fr-CH"/>
        </w:rPr>
        <w:t>)\in\</w:t>
      </w:r>
      <w:proofErr w:type="spellStart"/>
      <w:r w:rsidRPr="00D5746C">
        <w:rPr>
          <w:rFonts w:eastAsia="Times New Roman" w:cstheme="minorHAnsi"/>
          <w:sz w:val="20"/>
          <w:szCs w:val="20"/>
          <w:lang w:eastAsia="fr-CH"/>
        </w:rPr>
        <w:t>mathbb</w:t>
      </w:r>
      <w:proofErr w:type="spellEnd"/>
      <w:proofErr w:type="gramEnd"/>
      <w:r w:rsidRPr="00D5746C">
        <w:rPr>
          <w:rFonts w:eastAsia="Times New Roman" w:cstheme="minorHAnsi"/>
          <w:sz w:val="20"/>
          <w:szCs w:val="20"/>
          <w:lang w:eastAsia="fr-CH"/>
        </w:rPr>
        <w:t>{R}^df(xi)</w:t>
      </w:r>
      <w:r w:rsidRPr="00D5746C">
        <w:rPr>
          <w:rFonts w:ascii="Cambria Math" w:eastAsia="Times New Roman" w:hAnsi="Cambria Math" w:cs="Cambria Math"/>
          <w:sz w:val="20"/>
          <w:szCs w:val="20"/>
          <w:lang w:eastAsia="fr-CH"/>
        </w:rPr>
        <w:t>∈</w:t>
      </w:r>
      <w:r w:rsidRPr="00D5746C">
        <w:rPr>
          <w:rFonts w:eastAsia="Times New Roman" w:cstheme="minorHAnsi"/>
          <w:sz w:val="20"/>
          <w:szCs w:val="20"/>
          <w:lang w:eastAsia="fr-CH"/>
        </w:rPr>
        <w:t>Rd.</w:t>
      </w:r>
    </w:p>
    <w:p w14:paraId="5A2EE677" w14:textId="77777777" w:rsidR="00D5746C" w:rsidRPr="00D5746C" w:rsidRDefault="00D5746C" w:rsidP="00D574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>Encoder weights are shared across all instances to learn generic cell‐morphology features.</w:t>
      </w:r>
    </w:p>
    <w:p w14:paraId="544C4529" w14:textId="77777777" w:rsidR="00D5746C" w:rsidRPr="00D5746C" w:rsidRDefault="00D5746C" w:rsidP="00D574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Optional</w:t>
      </w:r>
      <w:proofErr w:type="spellEnd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 </w:t>
      </w: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Cell</w:t>
      </w:r>
      <w:proofErr w:type="spellEnd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‐Type Supervision</w:t>
      </w:r>
    </w:p>
    <w:p w14:paraId="0D061F3F" w14:textId="77777777" w:rsidR="00D5746C" w:rsidRPr="00D5746C" w:rsidRDefault="00D5746C" w:rsidP="00D574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>If instance labels are available, add an auxiliary classification head on f(xi)f(</w:t>
      </w:r>
      <w:proofErr w:type="spellStart"/>
      <w:r w:rsidRPr="00D5746C">
        <w:rPr>
          <w:rFonts w:eastAsia="Times New Roman" w:cstheme="minorHAnsi"/>
          <w:sz w:val="20"/>
          <w:szCs w:val="20"/>
          <w:lang w:eastAsia="fr-CH"/>
        </w:rPr>
        <w:t>x_</w:t>
      </w:r>
      <w:proofErr w:type="gramStart"/>
      <w:r w:rsidRPr="00D5746C">
        <w:rPr>
          <w:rFonts w:eastAsia="Times New Roman" w:cstheme="minorHAnsi"/>
          <w:sz w:val="20"/>
          <w:szCs w:val="20"/>
          <w:lang w:eastAsia="fr-CH"/>
        </w:rPr>
        <w:t>i</w:t>
      </w:r>
      <w:proofErr w:type="spellEnd"/>
      <w:r w:rsidRPr="00D5746C">
        <w:rPr>
          <w:rFonts w:eastAsia="Times New Roman" w:cstheme="minorHAnsi"/>
          <w:sz w:val="20"/>
          <w:szCs w:val="20"/>
          <w:lang w:eastAsia="fr-CH"/>
        </w:rPr>
        <w:t>)f</w:t>
      </w:r>
      <w:proofErr w:type="gramEnd"/>
      <w:r w:rsidRPr="00D5746C">
        <w:rPr>
          <w:rFonts w:eastAsia="Times New Roman" w:cstheme="minorHAnsi"/>
          <w:sz w:val="20"/>
          <w:szCs w:val="20"/>
          <w:lang w:eastAsia="fr-CH"/>
        </w:rPr>
        <w:t>(xi) to predict cell type (8 classes).</w:t>
      </w:r>
    </w:p>
    <w:p w14:paraId="3EE97633" w14:textId="77777777" w:rsidR="00D5746C" w:rsidRPr="00D5746C" w:rsidRDefault="00D5746C" w:rsidP="00D574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>Multi‐task learning can regularize the encoder and better capture features relevant to cell identity, which may benefit cohort prediction via shared representations.</w:t>
      </w:r>
    </w:p>
    <w:p w14:paraId="1D6852DA" w14:textId="77777777" w:rsidR="00D5746C" w:rsidRPr="00D5746C" w:rsidRDefault="00D5746C" w:rsidP="00D5746C">
      <w:pPr>
        <w:spacing w:after="0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D5746C">
        <w:rPr>
          <w:rFonts w:eastAsia="Times New Roman" w:cstheme="minorHAnsi"/>
          <w:sz w:val="20"/>
          <w:szCs w:val="20"/>
          <w:lang w:val="fr-CH" w:eastAsia="fr-CH"/>
        </w:rPr>
        <w:lastRenderedPageBreak/>
        <w:pict w14:anchorId="00705157">
          <v:rect id="_x0000_i1057" style="width:0;height:1.5pt" o:hralign="center" o:hrstd="t" o:hr="t" fillcolor="#a0a0a0" stroked="f"/>
        </w:pict>
      </w:r>
    </w:p>
    <w:p w14:paraId="463F443F" w14:textId="77777777" w:rsidR="00D5746C" w:rsidRPr="00D5746C" w:rsidRDefault="00D5746C" w:rsidP="00D574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fr-CH"/>
        </w:rPr>
      </w:pPr>
      <w:r w:rsidRPr="00D5746C">
        <w:rPr>
          <w:rFonts w:eastAsia="Times New Roman" w:cstheme="minorHAnsi"/>
          <w:b/>
          <w:bCs/>
          <w:sz w:val="20"/>
          <w:szCs w:val="20"/>
          <w:lang w:eastAsia="fr-CH"/>
        </w:rPr>
        <w:t>3. Aggregation (Pooling) Strategies</w:t>
      </w:r>
    </w:p>
    <w:p w14:paraId="0429F091" w14:textId="77777777" w:rsidR="00D5746C" w:rsidRPr="00D5746C" w:rsidRDefault="00D5746C" w:rsidP="00D5746C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 xml:space="preserve">The core of MIL is how to combine instance embeddings into a bag representation F(B)F(B)F(B). </w:t>
      </w:r>
      <w:r w:rsidRPr="00D5746C">
        <w:rPr>
          <w:rFonts w:eastAsia="Times New Roman" w:cstheme="minorHAnsi"/>
          <w:sz w:val="20"/>
          <w:szCs w:val="20"/>
          <w:lang w:val="fr-CH" w:eastAsia="fr-CH"/>
        </w:rPr>
        <w:t xml:space="preserve">Common </w:t>
      </w:r>
      <w:proofErr w:type="spellStart"/>
      <w:proofErr w:type="gramStart"/>
      <w:r w:rsidRPr="00D5746C">
        <w:rPr>
          <w:rFonts w:eastAsia="Times New Roman" w:cstheme="minorHAnsi"/>
          <w:sz w:val="20"/>
          <w:szCs w:val="20"/>
          <w:lang w:val="fr-CH" w:eastAsia="fr-CH"/>
        </w:rPr>
        <w:t>choices</w:t>
      </w:r>
      <w:proofErr w:type="spellEnd"/>
      <w:r w:rsidRPr="00D5746C">
        <w:rPr>
          <w:rFonts w:eastAsia="Times New Roman" w:cstheme="minorHAnsi"/>
          <w:sz w:val="20"/>
          <w:szCs w:val="20"/>
          <w:lang w:val="fr-CH" w:eastAsia="fr-CH"/>
        </w:rPr>
        <w:t>:</w:t>
      </w:r>
      <w:proofErr w:type="gramEnd"/>
    </w:p>
    <w:p w14:paraId="57FEAFAF" w14:textId="079C3D12" w:rsidR="00D5746C" w:rsidRPr="00D5746C" w:rsidRDefault="00D5746C" w:rsidP="00401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b/>
          <w:bCs/>
          <w:sz w:val="20"/>
          <w:szCs w:val="20"/>
          <w:lang w:eastAsia="fr-CH"/>
        </w:rPr>
        <w:t>Mean/Max Pooling</w:t>
      </w:r>
      <w:r w:rsidRPr="00D5746C">
        <w:rPr>
          <w:rFonts w:eastAsia="Times New Roman" w:cstheme="minorHAnsi"/>
          <w:sz w:val="20"/>
          <w:szCs w:val="20"/>
          <w:lang w:eastAsia="fr-CH"/>
        </w:rPr>
        <w:br/>
      </w:r>
      <m:oMath>
        <m:r>
          <w:rPr>
            <w:rFonts w:ascii="Cambria Math" w:eastAsia="Times New Roman" w:hAnsi="Cambria Math" w:cstheme="minorHAnsi"/>
            <w:sz w:val="20"/>
            <w:szCs w:val="20"/>
            <w:lang w:val="fr-CH" w:eastAsia="fr-CH"/>
          </w:rPr>
          <m:t>F</m:t>
        </m:r>
        <m:r>
          <w:rPr>
            <w:rFonts w:ascii="Cambria Math" w:eastAsia="Times New Roman" w:hAnsi="Cambria Math" w:cstheme="minorHAnsi"/>
            <w:sz w:val="20"/>
            <w:szCs w:val="20"/>
            <w:lang w:eastAsia="fr-CH"/>
          </w:rPr>
          <m:t>(</m:t>
        </m:r>
        <m:r>
          <w:rPr>
            <w:rFonts w:ascii="Cambria Math" w:eastAsia="Times New Roman" w:hAnsi="Cambria Math" w:cstheme="minorHAnsi"/>
            <w:sz w:val="20"/>
            <w:szCs w:val="20"/>
            <w:lang w:val="fr-CH" w:eastAsia="fr-CH"/>
          </w:rPr>
          <m:t>B</m:t>
        </m:r>
        <m:r>
          <w:rPr>
            <w:rFonts w:ascii="Cambria Math" w:eastAsia="Times New Roman" w:hAnsi="Cambria Math" w:cstheme="minorHAnsi"/>
            <w:sz w:val="20"/>
            <w:szCs w:val="20"/>
            <w:lang w:eastAsia="fr-CH"/>
          </w:rPr>
          <m:t>)=</m:t>
        </m:r>
        <m:sSub>
          <m:sSub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val="fr-CH" w:eastAsia="fr-CH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0"/>
                <w:szCs w:val="20"/>
                <w:lang w:val="fr-CH" w:eastAsia="fr-CH"/>
              </w:rPr>
              <m:t>mean</m:t>
            </m:r>
          </m:e>
          <m:sub>
            <m:r>
              <w:rPr>
                <w:rFonts w:ascii="Cambria Math" w:eastAsia="Times New Roman" w:hAnsi="Cambria Math" w:cstheme="minorHAnsi"/>
                <w:sz w:val="20"/>
                <w:szCs w:val="20"/>
                <w:lang w:val="fr-CH" w:eastAsia="fr-CH"/>
              </w:rPr>
              <m:t>i</m:t>
            </m:r>
            <m:r>
              <w:rPr>
                <w:rFonts w:ascii="Cambria Math" w:eastAsia="Times New Roman" w:hAnsi="Cambria Math" w:cs="Cambria Math"/>
                <w:sz w:val="20"/>
                <w:szCs w:val="20"/>
                <w:lang w:eastAsia="fr-CH"/>
              </w:rPr>
              <m:t>∈</m:t>
            </m:r>
            <m:r>
              <w:rPr>
                <w:rFonts w:ascii="Cambria Math" w:eastAsia="Times New Roman" w:hAnsi="Cambria Math" w:cstheme="minorHAnsi"/>
                <w:sz w:val="20"/>
                <w:szCs w:val="20"/>
                <w:lang w:val="fr-CH" w:eastAsia="fr-CH"/>
              </w:rPr>
              <m:t>B</m:t>
            </m:r>
            <m:r>
              <w:rPr>
                <w:rFonts w:ascii="Cambria Math" w:eastAsia="Times New Roman" w:hAnsi="Cambria Math" w:cs="Calibri"/>
                <w:sz w:val="20"/>
                <w:szCs w:val="20"/>
                <w:lang w:eastAsia="fr-CH"/>
              </w:rPr>
              <m:t> </m:t>
            </m:r>
            <m:r>
              <w:rPr>
                <w:rFonts w:ascii="Cambria Math" w:eastAsia="Times New Roman" w:hAnsi="Cambria Math" w:cstheme="minorHAnsi"/>
                <w:sz w:val="20"/>
                <w:szCs w:val="20"/>
                <w:lang w:val="fr-CH" w:eastAsia="fr-CH"/>
              </w:rPr>
              <m:t>f</m:t>
            </m:r>
            <m:r>
              <w:rPr>
                <w:rFonts w:ascii="Cambria Math" w:eastAsia="Times New Roman" w:hAnsi="Cambria Math" w:cstheme="minorHAnsi"/>
                <w:sz w:val="20"/>
                <w:szCs w:val="20"/>
                <w:lang w:eastAsia="fr-CH"/>
              </w:rPr>
              <m:t>(</m:t>
            </m:r>
            <m:r>
              <w:rPr>
                <w:rFonts w:ascii="Cambria Math" w:eastAsia="Times New Roman" w:hAnsi="Cambria Math" w:cstheme="minorHAnsi"/>
                <w:sz w:val="20"/>
                <w:szCs w:val="20"/>
                <w:lang w:val="fr-CH" w:eastAsia="fr-CH"/>
              </w:rPr>
              <m:t>xi</m:t>
            </m:r>
            <m:r>
              <w:rPr>
                <w:rFonts w:ascii="Cambria Math" w:eastAsia="Times New Roman" w:hAnsi="Cambria Math" w:cstheme="minorHAnsi"/>
                <w:sz w:val="20"/>
                <w:szCs w:val="20"/>
                <w:lang w:eastAsia="fr-CH"/>
              </w:rPr>
              <m:t>)</m:t>
            </m:r>
          </m:sub>
        </m:sSub>
      </m:oMath>
      <w:r w:rsidR="00AC2DB4" w:rsidRPr="00AC2DB4">
        <w:rPr>
          <w:rFonts w:eastAsia="Times New Roman" w:cstheme="minorHAnsi"/>
          <w:sz w:val="20"/>
          <w:szCs w:val="20"/>
          <w:lang w:eastAsia="fr-CH"/>
        </w:rPr>
        <w:t xml:space="preserve"> </w:t>
      </w:r>
      <w:r w:rsidRPr="00D5746C">
        <w:rPr>
          <w:rFonts w:eastAsia="Times New Roman" w:cstheme="minorHAnsi"/>
          <w:sz w:val="20"/>
          <w:szCs w:val="20"/>
          <w:lang w:eastAsia="fr-CH"/>
        </w:rPr>
        <w:t>or</w:t>
      </w:r>
      <w:r w:rsidR="00AC2DB4" w:rsidRPr="00AC2DB4">
        <w:rPr>
          <w:rFonts w:eastAsia="Times New Roman" w:cstheme="minorHAnsi"/>
          <w:sz w:val="20"/>
          <w:szCs w:val="20"/>
          <w:lang w:eastAsia="fr-CH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eastAsia="fr-CH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0"/>
                <w:szCs w:val="20"/>
                <w:lang w:eastAsia="fr-CH"/>
              </w:rPr>
              <m:t>max</m:t>
            </m:r>
          </m:e>
          <m:sub>
            <m:r>
              <w:rPr>
                <w:rFonts w:ascii="Cambria Math" w:eastAsia="Times New Roman" w:hAnsi="Cambria Math" w:cstheme="minorHAnsi"/>
                <w:sz w:val="20"/>
                <w:szCs w:val="20"/>
                <w:lang w:eastAsia="fr-CH"/>
              </w:rPr>
              <m:t>i</m:t>
            </m:r>
            <m:r>
              <w:rPr>
                <w:rFonts w:ascii="Cambria Math" w:eastAsia="Times New Roman" w:hAnsi="Cambria Math" w:cs="Cambria Math"/>
                <w:sz w:val="20"/>
                <w:szCs w:val="20"/>
                <w:lang w:eastAsia="fr-CH"/>
              </w:rPr>
              <m:t>∈</m:t>
            </m:r>
            <m:r>
              <w:rPr>
                <w:rFonts w:ascii="Cambria Math" w:eastAsia="Times New Roman" w:hAnsi="Cambria Math" w:cstheme="minorHAnsi"/>
                <w:sz w:val="20"/>
                <w:szCs w:val="20"/>
                <w:lang w:eastAsia="fr-CH"/>
              </w:rPr>
              <m:t>B</m:t>
            </m:r>
            <m:r>
              <w:rPr>
                <w:rFonts w:ascii="Cambria Math" w:eastAsia="Times New Roman" w:hAnsi="Cambria Math" w:cs="Calibri"/>
                <w:sz w:val="20"/>
                <w:szCs w:val="20"/>
                <w:lang w:eastAsia="fr-CH"/>
              </w:rPr>
              <m:t> </m:t>
            </m:r>
            <m:r>
              <w:rPr>
                <w:rFonts w:ascii="Cambria Math" w:eastAsia="Times New Roman" w:hAnsi="Cambria Math" w:cstheme="minorHAnsi"/>
                <w:sz w:val="20"/>
                <w:szCs w:val="20"/>
                <w:lang w:eastAsia="fr-CH"/>
              </w:rPr>
              <m:t>f(xi)</m:t>
            </m:r>
          </m:sub>
        </m:sSub>
        <m:r>
          <w:rPr>
            <w:rFonts w:ascii="Cambria Math" w:eastAsia="Times New Roman" w:hAnsi="Cambria Math" w:cstheme="minorHAnsi"/>
            <w:sz w:val="20"/>
            <w:szCs w:val="20"/>
            <w:lang w:eastAsia="fr-CH"/>
          </w:rPr>
          <m:t xml:space="preserve"> </m:t>
        </m:r>
      </m:oMath>
      <w:r w:rsidRPr="00D5746C">
        <w:rPr>
          <w:rFonts w:eastAsia="Times New Roman" w:cstheme="minorHAnsi"/>
          <w:sz w:val="20"/>
          <w:szCs w:val="20"/>
          <w:lang w:eastAsia="fr-CH"/>
        </w:rPr>
        <w:br/>
      </w:r>
      <w:r w:rsidRPr="00D5746C">
        <w:rPr>
          <w:rFonts w:eastAsia="Times New Roman" w:cstheme="minorHAnsi"/>
          <w:sz w:val="20"/>
          <w:szCs w:val="20"/>
          <w:lang w:val="fr-CH" w:eastAsia="fr-CH"/>
        </w:rPr>
        <w:t xml:space="preserve">Simple, </w:t>
      </w:r>
      <w:proofErr w:type="spellStart"/>
      <w:r w:rsidRPr="00D5746C">
        <w:rPr>
          <w:rFonts w:eastAsia="Times New Roman" w:cstheme="minorHAnsi"/>
          <w:sz w:val="20"/>
          <w:szCs w:val="20"/>
          <w:lang w:val="fr-CH" w:eastAsia="fr-CH"/>
        </w:rPr>
        <w:t>parameter</w:t>
      </w:r>
      <w:proofErr w:type="spellEnd"/>
      <w:r w:rsidRPr="00D5746C">
        <w:rPr>
          <w:rFonts w:eastAsia="Times New Roman" w:cstheme="minorHAnsi"/>
          <w:sz w:val="20"/>
          <w:szCs w:val="20"/>
          <w:lang w:val="fr-CH" w:eastAsia="fr-CH"/>
        </w:rPr>
        <w:t xml:space="preserve">‐free, but ignores </w:t>
      </w:r>
      <w:proofErr w:type="spellStart"/>
      <w:r w:rsidRPr="00D5746C">
        <w:rPr>
          <w:rFonts w:eastAsia="Times New Roman" w:cstheme="minorHAnsi"/>
          <w:sz w:val="20"/>
          <w:szCs w:val="20"/>
          <w:lang w:val="fr-CH" w:eastAsia="fr-CH"/>
        </w:rPr>
        <w:t>heterogeneity</w:t>
      </w:r>
      <w:proofErr w:type="spellEnd"/>
      <w:r w:rsidRPr="00D5746C">
        <w:rPr>
          <w:rFonts w:eastAsia="Times New Roman" w:cstheme="minorHAnsi"/>
          <w:sz w:val="20"/>
          <w:szCs w:val="20"/>
          <w:lang w:val="fr-CH" w:eastAsia="fr-CH"/>
        </w:rPr>
        <w:t xml:space="preserve"> </w:t>
      </w:r>
      <w:proofErr w:type="spellStart"/>
      <w:r w:rsidRPr="00D5746C">
        <w:rPr>
          <w:rFonts w:eastAsia="Times New Roman" w:cstheme="minorHAnsi"/>
          <w:sz w:val="20"/>
          <w:szCs w:val="20"/>
          <w:lang w:val="fr-CH" w:eastAsia="fr-CH"/>
        </w:rPr>
        <w:t>beyond</w:t>
      </w:r>
      <w:proofErr w:type="spellEnd"/>
      <w:r w:rsidRPr="00D5746C">
        <w:rPr>
          <w:rFonts w:eastAsia="Times New Roman" w:cstheme="minorHAnsi"/>
          <w:sz w:val="20"/>
          <w:szCs w:val="20"/>
          <w:lang w:val="fr-CH" w:eastAsia="fr-CH"/>
        </w:rPr>
        <w:t xml:space="preserve"> global </w:t>
      </w:r>
      <w:proofErr w:type="spellStart"/>
      <w:r w:rsidRPr="00D5746C">
        <w:rPr>
          <w:rFonts w:eastAsia="Times New Roman" w:cstheme="minorHAnsi"/>
          <w:sz w:val="20"/>
          <w:szCs w:val="20"/>
          <w:lang w:val="fr-CH" w:eastAsia="fr-CH"/>
        </w:rPr>
        <w:t>summary</w:t>
      </w:r>
      <w:proofErr w:type="spellEnd"/>
      <w:r w:rsidRPr="00D5746C">
        <w:rPr>
          <w:rFonts w:eastAsia="Times New Roman" w:cstheme="minorHAnsi"/>
          <w:sz w:val="20"/>
          <w:szCs w:val="20"/>
          <w:lang w:val="fr-CH" w:eastAsia="fr-CH"/>
        </w:rPr>
        <w:t>.</w:t>
      </w:r>
    </w:p>
    <w:p w14:paraId="60A6B193" w14:textId="77777777" w:rsidR="00D5746C" w:rsidRPr="00D5746C" w:rsidRDefault="00D5746C" w:rsidP="00D57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Attention‐</w:t>
      </w: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Based</w:t>
      </w:r>
      <w:proofErr w:type="spellEnd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 </w:t>
      </w: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Pooling</w:t>
      </w:r>
      <w:proofErr w:type="spellEnd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 (Ilse et al., 2018)</w:t>
      </w:r>
    </w:p>
    <w:p w14:paraId="09562ED0" w14:textId="77777777" w:rsidR="0040147F" w:rsidRDefault="00D5746C" w:rsidP="0040147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 xml:space="preserve">Learn attention weights </w:t>
      </w:r>
      <w:proofErr w:type="spellStart"/>
      <w:r w:rsidRPr="00D5746C">
        <w:rPr>
          <w:rFonts w:eastAsia="Times New Roman" w:cstheme="minorHAnsi"/>
          <w:sz w:val="20"/>
          <w:szCs w:val="20"/>
          <w:lang w:eastAsia="fr-CH"/>
        </w:rPr>
        <w:t>wi</w:t>
      </w:r>
      <w:proofErr w:type="spellEnd"/>
      <w:r w:rsidR="0040147F" w:rsidRPr="0040147F">
        <w:rPr>
          <w:rFonts w:eastAsia="Times New Roman" w:cstheme="minorHAnsi"/>
          <w:sz w:val="20"/>
          <w:szCs w:val="20"/>
          <w:lang w:eastAsia="fr-CH"/>
        </w:rPr>
        <w:t xml:space="preserve"> </w:t>
      </w:r>
      <w:r w:rsidRPr="00D5746C">
        <w:rPr>
          <w:rFonts w:eastAsia="Times New Roman" w:cstheme="minorHAnsi"/>
          <w:sz w:val="20"/>
          <w:szCs w:val="20"/>
          <w:lang w:eastAsia="fr-CH"/>
        </w:rPr>
        <w:t>for each instance:</w:t>
      </w:r>
    </w:p>
    <w:p w14:paraId="75F74EE8" w14:textId="3B0443E6" w:rsidR="00D5746C" w:rsidRPr="00D5746C" w:rsidRDefault="0040147F" w:rsidP="0040147F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0"/>
          <w:szCs w:val="20"/>
          <w:lang w:eastAsia="fr-CH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i/>
                  <w:sz w:val="20"/>
                  <w:szCs w:val="20"/>
                  <w:lang w:eastAsia="fr-CH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sz w:val="20"/>
                  <w:szCs w:val="20"/>
                  <w:lang w:eastAsia="fr-CH"/>
                </w:rPr>
                <m:t>w</m:t>
              </m:r>
            </m:e>
            <m:sub>
              <m:r>
                <w:rPr>
                  <w:rFonts w:ascii="Cambria Math" w:eastAsia="Times New Roman" w:hAnsi="Cambria Math" w:cstheme="minorHAnsi"/>
                  <w:sz w:val="20"/>
                  <w:szCs w:val="20"/>
                  <w:lang w:eastAsia="fr-CH"/>
                </w:rPr>
                <m:t>i</m:t>
              </m:r>
            </m:sub>
          </m:sSub>
          <m:r>
            <w:rPr>
              <w:rFonts w:ascii="Cambria Math" w:eastAsia="Times New Roman" w:hAnsi="Cambria Math" w:cstheme="minorHAnsi"/>
              <w:sz w:val="20"/>
              <w:szCs w:val="20"/>
              <w:lang w:eastAsia="fr-CH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sz w:val="20"/>
                  <w:szCs w:val="20"/>
                  <w:lang w:eastAsia="fr-C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0"/>
                  <w:szCs w:val="20"/>
                  <w:lang w:eastAsia="fr-CH"/>
                </w:rPr>
                <m:t>exp⁡</m:t>
              </m:r>
              <m:r>
                <w:rPr>
                  <w:rFonts w:ascii="Cambria Math" w:eastAsia="Times New Roman" w:hAnsi="Cambria Math" w:cstheme="minorHAnsi"/>
                  <w:sz w:val="20"/>
                  <w:szCs w:val="20"/>
                  <w:lang w:eastAsia="fr-CH"/>
                </w:rPr>
                <m:t>{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  <w:sz w:val="20"/>
                      <w:szCs w:val="20"/>
                      <w:lang w:eastAsia="fr-CH"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  <w:sz w:val="20"/>
                      <w:szCs w:val="20"/>
                      <w:lang w:eastAsia="fr-CH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  <w:sz w:val="20"/>
                      <w:szCs w:val="20"/>
                      <w:lang w:eastAsia="fr-CH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0"/>
                  <w:szCs w:val="20"/>
                  <w:lang w:eastAsia="fr-CH"/>
                </w:rPr>
                <m:t>tanh⁡</m:t>
              </m:r>
              <m:r>
                <w:rPr>
                  <w:rFonts w:ascii="Cambria Math" w:eastAsia="Times New Roman" w:hAnsi="Cambria Math" w:cstheme="minorHAnsi"/>
                  <w:sz w:val="20"/>
                  <w:szCs w:val="20"/>
                  <w:lang w:eastAsia="fr-CH"/>
                </w:rPr>
                <m:t>(V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  <w:sz w:val="20"/>
                      <w:szCs w:val="20"/>
                      <w:lang w:eastAsia="fr-CH"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  <w:sz w:val="20"/>
                      <w:szCs w:val="20"/>
                      <w:lang w:eastAsia="fr-CH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theme="minorHAnsi"/>
                          <w:i/>
                          <w:sz w:val="20"/>
                          <w:szCs w:val="20"/>
                          <w:lang w:eastAsia="fr-C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sz w:val="20"/>
                              <w:szCs w:val="20"/>
                              <w:lang w:eastAsia="fr-C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theme="minorHAnsi"/>
                              <w:sz w:val="20"/>
                              <w:szCs w:val="20"/>
                              <w:lang w:eastAsia="fr-C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theme="minorHAnsi"/>
                              <w:sz w:val="20"/>
                              <w:szCs w:val="20"/>
                              <w:lang w:eastAsia="fr-C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theme="minorHAnsi"/>
                      <w:sz w:val="20"/>
                      <w:szCs w:val="20"/>
                      <w:lang w:eastAsia="fr-CH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theme="minorHAnsi"/>
                  <w:sz w:val="20"/>
                  <w:szCs w:val="20"/>
                  <w:lang w:eastAsia="fr-CH"/>
                </w:rPr>
                <m:t>)}</m:t>
              </m:r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="Times New Roman" w:hAnsi="Cambria Math" w:cstheme="minorHAnsi"/>
                      <w:i/>
                      <w:sz w:val="20"/>
                      <w:szCs w:val="20"/>
                      <w:lang w:eastAsia="fr-CH"/>
                    </w:rPr>
                  </m:ctrlPr>
                </m:naryPr>
                <m:sub>
                  <m:r>
                    <w:rPr>
                      <w:rFonts w:ascii="Cambria Math" w:eastAsia="Times New Roman" w:hAnsi="Cambria Math" w:cstheme="minorHAnsi"/>
                      <w:sz w:val="20"/>
                      <w:szCs w:val="20"/>
                      <w:lang w:eastAsia="fr-CH"/>
                    </w:rPr>
                    <m:t>j∈B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sz w:val="20"/>
                      <w:szCs w:val="20"/>
                      <w:lang w:eastAsia="fr-CH"/>
                    </w:rPr>
                    <m:t>exp⁡</m:t>
                  </m:r>
                  <m:r>
                    <w:rPr>
                      <w:rFonts w:ascii="Cambria Math" w:eastAsia="Times New Roman" w:hAnsi="Cambria Math" w:cstheme="minorHAnsi"/>
                      <w:sz w:val="20"/>
                      <w:szCs w:val="20"/>
                      <w:lang w:eastAsia="fr-CH"/>
                    </w:rPr>
                    <m:t>{</m:t>
                  </m:r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  <w:i/>
                          <w:sz w:val="20"/>
                          <w:szCs w:val="20"/>
                          <w:lang w:eastAsia="fr-CH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theme="minorHAnsi"/>
                          <w:sz w:val="20"/>
                          <w:szCs w:val="20"/>
                          <w:lang w:eastAsia="fr-C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Times New Roman" w:hAnsi="Cambria Math" w:cstheme="minorHAnsi"/>
                          <w:sz w:val="20"/>
                          <w:szCs w:val="20"/>
                          <w:lang w:eastAsia="fr-CH"/>
                        </w:rPr>
                        <m:t>T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theme="minorHAnsi"/>
                          <w:sz w:val="20"/>
                          <w:szCs w:val="20"/>
                          <w:lang w:eastAsia="fr-C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  <w:sz w:val="20"/>
                          <w:szCs w:val="20"/>
                          <w:lang w:eastAsia="fr-CH"/>
                        </w:rPr>
                        <m:t>tanh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sz w:val="20"/>
                              <w:szCs w:val="20"/>
                              <w:lang w:eastAsia="fr-C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theme="minorHAnsi"/>
                              <w:sz w:val="20"/>
                              <w:szCs w:val="20"/>
                              <w:lang w:eastAsia="fr-CH"/>
                            </w:rPr>
                            <m:t>V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theme="minorHAnsi"/>
                                  <w:i/>
                                  <w:sz w:val="20"/>
                                  <w:szCs w:val="20"/>
                                  <w:lang w:eastAsia="fr-C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theme="minorHAnsi"/>
                                  <w:sz w:val="20"/>
                                  <w:szCs w:val="20"/>
                                  <w:lang w:eastAsia="fr-CH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theme="minorHAnsi"/>
                                      <w:i/>
                                      <w:sz w:val="20"/>
                                      <w:szCs w:val="20"/>
                                      <w:lang w:eastAsia="fr-CH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theme="minorHAnsi"/>
                                          <w:i/>
                                          <w:sz w:val="20"/>
                                          <w:szCs w:val="20"/>
                                          <w:lang w:eastAsia="fr-C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theme="minorHAnsi"/>
                                          <w:sz w:val="20"/>
                                          <w:szCs w:val="20"/>
                                          <w:lang w:eastAsia="fr-C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theme="minorHAnsi"/>
                                          <w:sz w:val="20"/>
                                          <w:szCs w:val="20"/>
                                          <w:lang w:eastAsia="fr-CH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theme="minorHAnsi"/>
                                  <w:sz w:val="20"/>
                                  <w:szCs w:val="20"/>
                                  <w:lang w:eastAsia="fr-CH"/>
                                </w:rPr>
                                <m:t>T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eastAsia="Times New Roman" w:hAnsi="Cambria Math" w:cstheme="minorHAnsi"/>
                      <w:sz w:val="20"/>
                      <w:szCs w:val="20"/>
                      <w:lang w:eastAsia="fr-CH"/>
                    </w:rPr>
                    <m:t>}</m:t>
                  </m:r>
                </m:e>
              </m:nary>
            </m:den>
          </m:f>
        </m:oMath>
      </m:oMathPara>
    </w:p>
    <w:p w14:paraId="2B9B19D0" w14:textId="27D5A423" w:rsidR="00D5746C" w:rsidRPr="00D5746C" w:rsidRDefault="00D5746C" w:rsidP="00D574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 xml:space="preserve">Bag embedding: </w:t>
      </w:r>
      <m:oMath>
        <m:r>
          <w:rPr>
            <w:rFonts w:ascii="Cambria Math" w:eastAsia="Times New Roman" w:hAnsi="Cambria Math" w:cstheme="minorHAnsi"/>
            <w:sz w:val="20"/>
            <w:szCs w:val="20"/>
            <w:lang w:eastAsia="fr-CH"/>
          </w:rPr>
          <m:t>F(B)=</m:t>
        </m:r>
        <m:nary>
          <m:naryPr>
            <m:chr m:val="∑"/>
            <m:limLoc m:val="subSup"/>
            <m:supHide m:val="1"/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eastAsia="fr-CH"/>
              </w:rPr>
            </m:ctrlPr>
          </m:naryPr>
          <m:sub>
            <m:r>
              <w:rPr>
                <w:rFonts w:ascii="Cambria Math" w:eastAsia="Times New Roman" w:hAnsi="Cambria Math" w:cstheme="minorHAnsi"/>
                <w:sz w:val="20"/>
                <w:szCs w:val="20"/>
                <w:lang w:eastAsia="fr-CH"/>
              </w:rPr>
              <m:t>i∈B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0"/>
                    <w:szCs w:val="20"/>
                    <w:lang w:eastAsia="fr-CH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eastAsia="fr-CH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eastAsia="fr-CH"/>
                  </w:rPr>
                  <m:t>i</m:t>
                </m:r>
              </m:sub>
            </m:sSub>
            <m:r>
              <w:rPr>
                <w:rFonts w:ascii="Cambria Math" w:eastAsia="Times New Roman" w:hAnsi="Cambria Math" w:cstheme="minorHAnsi"/>
                <w:sz w:val="20"/>
                <w:szCs w:val="20"/>
                <w:lang w:eastAsia="fr-CH"/>
              </w:rPr>
              <m:t>f(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0"/>
                    <w:szCs w:val="20"/>
                    <w:lang w:eastAsia="fr-CH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eastAsia="fr-CH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eastAsia="fr-CH"/>
                  </w:rPr>
                  <m:t>i</m:t>
                </m:r>
              </m:sub>
            </m:sSub>
            <m:r>
              <w:rPr>
                <w:rFonts w:ascii="Cambria Math" w:eastAsia="Times New Roman" w:hAnsi="Cambria Math" w:cstheme="minorHAnsi"/>
                <w:sz w:val="20"/>
                <w:szCs w:val="20"/>
                <w:lang w:eastAsia="fr-CH"/>
              </w:rPr>
              <m:t>)</m:t>
            </m:r>
          </m:e>
        </m:nary>
      </m:oMath>
    </w:p>
    <w:p w14:paraId="7839FA08" w14:textId="77777777" w:rsidR="00D5746C" w:rsidRPr="00D5746C" w:rsidRDefault="00D5746C" w:rsidP="00D574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>Allows the model to focus on the most informative cell images for cohort discrimination.</w:t>
      </w:r>
    </w:p>
    <w:p w14:paraId="6339EAF5" w14:textId="77777777" w:rsidR="00D5746C" w:rsidRPr="00D5746C" w:rsidRDefault="00D5746C" w:rsidP="00D57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Cell</w:t>
      </w:r>
      <w:proofErr w:type="spellEnd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‐Type‐</w:t>
      </w: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Aware</w:t>
      </w:r>
      <w:proofErr w:type="spellEnd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 </w:t>
      </w: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Aggregation</w:t>
      </w:r>
      <w:proofErr w:type="spellEnd"/>
    </w:p>
    <w:p w14:paraId="3FF7A221" w14:textId="2B0F1362" w:rsidR="00D5746C" w:rsidRPr="00D5746C" w:rsidRDefault="00D5746C" w:rsidP="00D574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>First compute proportions or average embeddings per cell type:</w:t>
      </w:r>
      <w:r w:rsidRPr="00D5746C">
        <w:rPr>
          <w:rFonts w:eastAsia="Times New Roman" w:cstheme="minorHAnsi"/>
          <w:sz w:val="20"/>
          <w:szCs w:val="20"/>
          <w:lang w:eastAsia="fr-CH"/>
        </w:rPr>
        <w:br/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eastAsia="fr-CH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0"/>
                <w:szCs w:val="20"/>
                <w:lang w:eastAsia="fr-CH"/>
              </w:rPr>
              <m:t>m</m:t>
            </m:r>
          </m:e>
          <m:sub>
            <m:r>
              <w:rPr>
                <w:rFonts w:ascii="Cambria Math" w:eastAsia="Times New Roman" w:hAnsi="Cambria Math" w:cstheme="minorHAnsi"/>
                <w:sz w:val="20"/>
                <w:szCs w:val="20"/>
                <w:lang w:eastAsia="fr-CH"/>
              </w:rPr>
              <m:t>c</m:t>
            </m:r>
          </m:sub>
        </m:sSub>
        <m:r>
          <w:rPr>
            <w:rFonts w:ascii="Cambria Math" w:eastAsia="Times New Roman" w:hAnsi="Cambria Math" w:cstheme="minorHAnsi"/>
            <w:sz w:val="20"/>
            <w:szCs w:val="20"/>
            <w:lang w:eastAsia="fr-CH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eastAsia="fr-CH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  <w:lang w:eastAsia="fr-CH"/>
              </w:rPr>
              <m:t>1</m:t>
            </m:r>
          </m:num>
          <m:den/>
        </m:f>
      </m:oMath>
      <w:r w:rsidRPr="00D5746C">
        <w:rPr>
          <w:rFonts w:eastAsia="Times New Roman" w:cstheme="minorHAnsi"/>
          <w:sz w:val="20"/>
          <w:szCs w:val="20"/>
          <w:lang w:eastAsia="fr-CH"/>
        </w:rPr>
        <w:t>where c</w:t>
      </w:r>
      <w:r w:rsidRPr="00D5746C">
        <w:rPr>
          <w:rFonts w:ascii="Cambria Math" w:eastAsia="Times New Roman" w:hAnsi="Cambria Math" w:cs="Cambria Math"/>
          <w:sz w:val="20"/>
          <w:szCs w:val="20"/>
          <w:lang w:eastAsia="fr-CH"/>
        </w:rPr>
        <w:t>∈</w:t>
      </w:r>
      <w:r w:rsidRPr="00D5746C">
        <w:rPr>
          <w:rFonts w:eastAsia="Times New Roman" w:cstheme="minorHAnsi"/>
          <w:sz w:val="20"/>
          <w:szCs w:val="20"/>
          <w:lang w:eastAsia="fr-CH"/>
        </w:rPr>
        <w:t>{</w:t>
      </w:r>
      <w:proofErr w:type="gramStart"/>
      <w:r w:rsidRPr="00D5746C">
        <w:rPr>
          <w:rFonts w:eastAsia="Times New Roman" w:cstheme="minorHAnsi"/>
          <w:sz w:val="20"/>
          <w:szCs w:val="20"/>
          <w:lang w:eastAsia="fr-CH"/>
        </w:rPr>
        <w:t>1,</w:t>
      </w:r>
      <w:r w:rsidRPr="00D5746C">
        <w:rPr>
          <w:rFonts w:ascii="Calibri" w:eastAsia="Times New Roman" w:hAnsi="Calibri" w:cs="Calibri"/>
          <w:sz w:val="20"/>
          <w:szCs w:val="20"/>
          <w:lang w:eastAsia="fr-CH"/>
        </w:rPr>
        <w:t>…</w:t>
      </w:r>
      <w:proofErr w:type="gramEnd"/>
      <w:r w:rsidRPr="00D5746C">
        <w:rPr>
          <w:rFonts w:eastAsia="Times New Roman" w:cstheme="minorHAnsi"/>
          <w:sz w:val="20"/>
          <w:szCs w:val="20"/>
          <w:lang w:eastAsia="fr-CH"/>
        </w:rPr>
        <w:t>,8}c\in\{1,\dots,8\}c</w:t>
      </w:r>
      <w:r w:rsidRPr="00D5746C">
        <w:rPr>
          <w:rFonts w:ascii="Cambria Math" w:eastAsia="Times New Roman" w:hAnsi="Cambria Math" w:cs="Cambria Math"/>
          <w:sz w:val="20"/>
          <w:szCs w:val="20"/>
          <w:lang w:eastAsia="fr-CH"/>
        </w:rPr>
        <w:t>∈</w:t>
      </w:r>
      <w:r w:rsidRPr="00D5746C">
        <w:rPr>
          <w:rFonts w:eastAsia="Times New Roman" w:cstheme="minorHAnsi"/>
          <w:sz w:val="20"/>
          <w:szCs w:val="20"/>
          <w:lang w:eastAsia="fr-CH"/>
        </w:rPr>
        <w:t>{1,…,8}.</w:t>
      </w:r>
    </w:p>
    <w:p w14:paraId="1A139FC3" w14:textId="77777777" w:rsidR="00D5746C" w:rsidRPr="00D5746C" w:rsidRDefault="00D5746C" w:rsidP="00D574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proofErr w:type="spellStart"/>
      <w:r w:rsidRPr="00D5746C">
        <w:rPr>
          <w:rFonts w:eastAsia="Times New Roman" w:cstheme="minorHAnsi"/>
          <w:sz w:val="20"/>
          <w:szCs w:val="20"/>
          <w:lang w:val="fr-CH" w:eastAsia="fr-CH"/>
        </w:rPr>
        <w:t>Concatenate</w:t>
      </w:r>
      <w:proofErr w:type="spellEnd"/>
      <w:r w:rsidRPr="00D5746C">
        <w:rPr>
          <w:rFonts w:eastAsia="Times New Roman" w:cstheme="minorHAnsi"/>
          <w:sz w:val="20"/>
          <w:szCs w:val="20"/>
          <w:lang w:val="fr-CH" w:eastAsia="fr-CH"/>
        </w:rPr>
        <w:t xml:space="preserve"> [m</w:t>
      </w:r>
      <w:proofErr w:type="gramStart"/>
      <w:r w:rsidRPr="00D5746C">
        <w:rPr>
          <w:rFonts w:eastAsia="Times New Roman" w:cstheme="minorHAnsi"/>
          <w:sz w:val="20"/>
          <w:szCs w:val="20"/>
          <w:lang w:val="fr-CH" w:eastAsia="fr-CH"/>
        </w:rPr>
        <w:t>1,…</w:t>
      </w:r>
      <w:proofErr w:type="gramEnd"/>
      <w:r w:rsidRPr="00D5746C">
        <w:rPr>
          <w:rFonts w:eastAsia="Times New Roman" w:cstheme="minorHAnsi"/>
          <w:sz w:val="20"/>
          <w:szCs w:val="20"/>
          <w:lang w:val="fr-CH" w:eastAsia="fr-CH"/>
        </w:rPr>
        <w:t xml:space="preserve">,m8,p1,…,p8][m_1,\dots,m_8,p_1,\dots,p_8][m1,…,m8,p1,…,p8] as bag </w:t>
      </w:r>
      <w:proofErr w:type="spellStart"/>
      <w:r w:rsidRPr="00D5746C">
        <w:rPr>
          <w:rFonts w:eastAsia="Times New Roman" w:cstheme="minorHAnsi"/>
          <w:sz w:val="20"/>
          <w:szCs w:val="20"/>
          <w:lang w:val="fr-CH" w:eastAsia="fr-CH"/>
        </w:rPr>
        <w:t>representation</w:t>
      </w:r>
      <w:proofErr w:type="spellEnd"/>
      <w:r w:rsidRPr="00D5746C">
        <w:rPr>
          <w:rFonts w:eastAsia="Times New Roman" w:cstheme="minorHAnsi"/>
          <w:sz w:val="20"/>
          <w:szCs w:val="20"/>
          <w:lang w:val="fr-CH" w:eastAsia="fr-CH"/>
        </w:rPr>
        <w:t>.</w:t>
      </w:r>
    </w:p>
    <w:p w14:paraId="7DE4B229" w14:textId="77777777" w:rsidR="00D5746C" w:rsidRPr="00D5746C" w:rsidRDefault="00D5746C" w:rsidP="00D574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>Captures both mean morphology and distribution across cell types.</w:t>
      </w:r>
    </w:p>
    <w:p w14:paraId="4993C32F" w14:textId="77777777" w:rsidR="00D5746C" w:rsidRPr="00D5746C" w:rsidRDefault="00D5746C" w:rsidP="00D57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Hierarchical</w:t>
      </w:r>
      <w:proofErr w:type="spellEnd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 MIL</w:t>
      </w:r>
    </w:p>
    <w:p w14:paraId="44B3B851" w14:textId="77777777" w:rsidR="00D5746C" w:rsidRPr="00D5746C" w:rsidRDefault="00D5746C" w:rsidP="00D574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D5746C">
        <w:rPr>
          <w:rFonts w:eastAsia="Times New Roman" w:cstheme="minorHAnsi"/>
          <w:sz w:val="20"/>
          <w:szCs w:val="20"/>
          <w:lang w:val="fr-CH" w:eastAsia="fr-CH"/>
        </w:rPr>
        <w:t xml:space="preserve">Stage </w:t>
      </w:r>
      <w:proofErr w:type="gramStart"/>
      <w:r w:rsidRPr="00D5746C">
        <w:rPr>
          <w:rFonts w:eastAsia="Times New Roman" w:cstheme="minorHAnsi"/>
          <w:sz w:val="20"/>
          <w:szCs w:val="20"/>
          <w:lang w:val="fr-CH" w:eastAsia="fr-CH"/>
        </w:rPr>
        <w:t>1:</w:t>
      </w:r>
      <w:proofErr w:type="gramEnd"/>
      <w:r w:rsidRPr="00D5746C">
        <w:rPr>
          <w:rFonts w:eastAsia="Times New Roman" w:cstheme="minorHAnsi"/>
          <w:sz w:val="20"/>
          <w:szCs w:val="20"/>
          <w:lang w:val="fr-CH" w:eastAsia="fr-CH"/>
        </w:rPr>
        <w:t xml:space="preserve"> </w:t>
      </w:r>
      <w:proofErr w:type="spellStart"/>
      <w:r w:rsidRPr="00D5746C">
        <w:rPr>
          <w:rFonts w:eastAsia="Times New Roman" w:cstheme="minorHAnsi"/>
          <w:sz w:val="20"/>
          <w:szCs w:val="20"/>
          <w:lang w:val="fr-CH" w:eastAsia="fr-CH"/>
        </w:rPr>
        <w:t>embed</w:t>
      </w:r>
      <w:proofErr w:type="spellEnd"/>
      <w:r w:rsidRPr="00D5746C">
        <w:rPr>
          <w:rFonts w:eastAsia="Times New Roman" w:cstheme="minorHAnsi"/>
          <w:sz w:val="20"/>
          <w:szCs w:val="20"/>
          <w:lang w:val="fr-CH" w:eastAsia="fr-CH"/>
        </w:rPr>
        <w:t xml:space="preserve"> instances.</w:t>
      </w:r>
    </w:p>
    <w:p w14:paraId="3DB2D7E3" w14:textId="77777777" w:rsidR="00D5746C" w:rsidRPr="00D5746C" w:rsidRDefault="00D5746C" w:rsidP="00D574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>Stage 2: aggregate within each cell type to get type‐level embeddings.</w:t>
      </w:r>
    </w:p>
    <w:p w14:paraId="1110FEDA" w14:textId="77777777" w:rsidR="00D5746C" w:rsidRPr="00D5746C" w:rsidRDefault="00D5746C" w:rsidP="00D574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>Stage 3: aggregate type‐level embeddings for final classification.</w:t>
      </w:r>
    </w:p>
    <w:p w14:paraId="540DAD70" w14:textId="77777777" w:rsidR="00D5746C" w:rsidRPr="00D5746C" w:rsidRDefault="00D5746C" w:rsidP="00D574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>Improves interpretability by isolating within‐type variation and inter‐type composition.</w:t>
      </w:r>
    </w:p>
    <w:p w14:paraId="2BC37D07" w14:textId="77777777" w:rsidR="00D5746C" w:rsidRPr="00D5746C" w:rsidRDefault="00D5746C" w:rsidP="00D5746C">
      <w:pPr>
        <w:spacing w:after="0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D5746C">
        <w:rPr>
          <w:rFonts w:eastAsia="Times New Roman" w:cstheme="minorHAnsi"/>
          <w:sz w:val="20"/>
          <w:szCs w:val="20"/>
          <w:lang w:val="fr-CH" w:eastAsia="fr-CH"/>
        </w:rPr>
        <w:pict w14:anchorId="6FED3265">
          <v:rect id="_x0000_i1028" style="width:0;height:1.5pt" o:hralign="center" o:hrstd="t" o:hr="t" fillcolor="#a0a0a0" stroked="f"/>
        </w:pict>
      </w:r>
    </w:p>
    <w:p w14:paraId="05A03922" w14:textId="77777777" w:rsidR="00D5746C" w:rsidRPr="00D5746C" w:rsidRDefault="00D5746C" w:rsidP="00D574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val="fr-CH" w:eastAsia="fr-CH"/>
        </w:rPr>
      </w:pPr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4. Bag‐</w:t>
      </w: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Level</w:t>
      </w:r>
      <w:proofErr w:type="spellEnd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 Classification</w:t>
      </w:r>
    </w:p>
    <w:p w14:paraId="6EBC7AAE" w14:textId="77777777" w:rsidR="00D5746C" w:rsidRPr="00D5746C" w:rsidRDefault="00D5746C" w:rsidP="00D574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 xml:space="preserve">Feed the aggregated bag embedding F(B)F(B)F(B) into a classifier (e.g., MLP with </w:t>
      </w:r>
      <w:proofErr w:type="spellStart"/>
      <w:r w:rsidRPr="00D5746C">
        <w:rPr>
          <w:rFonts w:eastAsia="Times New Roman" w:cstheme="minorHAnsi"/>
          <w:sz w:val="20"/>
          <w:szCs w:val="20"/>
          <w:lang w:eastAsia="fr-CH"/>
        </w:rPr>
        <w:t>softmax</w:t>
      </w:r>
      <w:proofErr w:type="spellEnd"/>
      <w:r w:rsidRPr="00D5746C">
        <w:rPr>
          <w:rFonts w:eastAsia="Times New Roman" w:cstheme="minorHAnsi"/>
          <w:sz w:val="20"/>
          <w:szCs w:val="20"/>
          <w:lang w:eastAsia="fr-CH"/>
        </w:rPr>
        <w:t xml:space="preserve"> over 3 cohorts).</w:t>
      </w:r>
    </w:p>
    <w:p w14:paraId="4FBB614B" w14:textId="77777777" w:rsidR="00D5746C" w:rsidRPr="00D5746C" w:rsidRDefault="00D5746C" w:rsidP="00D574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>Train end‐to‐end with patient‐level cross‐entropy loss.</w:t>
      </w:r>
    </w:p>
    <w:p w14:paraId="62904C4A" w14:textId="77777777" w:rsidR="00D5746C" w:rsidRPr="00D5746C" w:rsidRDefault="00D5746C" w:rsidP="00D5746C">
      <w:pPr>
        <w:spacing w:after="0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D5746C">
        <w:rPr>
          <w:rFonts w:eastAsia="Times New Roman" w:cstheme="minorHAnsi"/>
          <w:sz w:val="20"/>
          <w:szCs w:val="20"/>
          <w:lang w:val="fr-CH" w:eastAsia="fr-CH"/>
        </w:rPr>
        <w:pict w14:anchorId="79B34AF2">
          <v:rect id="_x0000_i1029" style="width:0;height:1.5pt" o:hralign="center" o:hrstd="t" o:hr="t" fillcolor="#a0a0a0" stroked="f"/>
        </w:pict>
      </w:r>
    </w:p>
    <w:p w14:paraId="54CBAF1D" w14:textId="77777777" w:rsidR="00D5746C" w:rsidRPr="00D5746C" w:rsidRDefault="00D5746C" w:rsidP="00D574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val="fr-CH" w:eastAsia="fr-CH"/>
        </w:rPr>
      </w:pPr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5. Training and Evaluation</w:t>
      </w:r>
    </w:p>
    <w:p w14:paraId="2509CB85" w14:textId="77777777" w:rsidR="00D5746C" w:rsidRPr="00D5746C" w:rsidRDefault="00D5746C" w:rsidP="00D57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Train/Test Split</w:t>
      </w:r>
    </w:p>
    <w:p w14:paraId="03D17AF2" w14:textId="77777777" w:rsidR="00D5746C" w:rsidRPr="00D5746C" w:rsidRDefault="00D5746C" w:rsidP="00D574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>Split at patient level to avoid leakage.</w:t>
      </w:r>
    </w:p>
    <w:p w14:paraId="16665049" w14:textId="77777777" w:rsidR="00D5746C" w:rsidRPr="00D5746C" w:rsidRDefault="00D5746C" w:rsidP="00D57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Data Balancing</w:t>
      </w:r>
    </w:p>
    <w:p w14:paraId="6E22C719" w14:textId="77777777" w:rsidR="00D5746C" w:rsidRPr="00D5746C" w:rsidRDefault="00D5746C" w:rsidP="00D574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>If cohorts are imbalanced, use class reweighting or oversample minority patient bags.</w:t>
      </w:r>
    </w:p>
    <w:p w14:paraId="473D0E55" w14:textId="77777777" w:rsidR="00D5746C" w:rsidRPr="00D5746C" w:rsidRDefault="00D5746C" w:rsidP="00D57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Metric</w:t>
      </w:r>
      <w:proofErr w:type="spellEnd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 </w:t>
      </w: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Choices</w:t>
      </w:r>
      <w:proofErr w:type="spellEnd"/>
    </w:p>
    <w:p w14:paraId="0C5B9D49" w14:textId="77777777" w:rsidR="00D5746C" w:rsidRPr="00D5746C" w:rsidRDefault="00D5746C" w:rsidP="00D574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>Accuracy, macro‐averaged F1, and area under ROC for multiclass (one‐vs‐rest).</w:t>
      </w:r>
    </w:p>
    <w:p w14:paraId="31ADBB28" w14:textId="77777777" w:rsidR="00D5746C" w:rsidRPr="00D5746C" w:rsidRDefault="00D5746C" w:rsidP="00D57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Instance‐</w:t>
      </w: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Level</w:t>
      </w:r>
      <w:proofErr w:type="spellEnd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 Evaluation (</w:t>
      </w: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Optional</w:t>
      </w:r>
      <w:proofErr w:type="spellEnd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)</w:t>
      </w:r>
    </w:p>
    <w:p w14:paraId="70F1CBDD" w14:textId="77777777" w:rsidR="00D5746C" w:rsidRPr="00D5746C" w:rsidRDefault="00D5746C" w:rsidP="00D574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>If cell‐type head exists, monitor its accuracy to ensure meaningful embeddings.</w:t>
      </w:r>
    </w:p>
    <w:p w14:paraId="0726D16E" w14:textId="77777777" w:rsidR="00D5746C" w:rsidRPr="00D5746C" w:rsidRDefault="00D5746C" w:rsidP="00D5746C">
      <w:pPr>
        <w:spacing w:after="0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D5746C">
        <w:rPr>
          <w:rFonts w:eastAsia="Times New Roman" w:cstheme="minorHAnsi"/>
          <w:sz w:val="20"/>
          <w:szCs w:val="20"/>
          <w:lang w:val="fr-CH" w:eastAsia="fr-CH"/>
        </w:rPr>
        <w:pict w14:anchorId="6E4F0DD6">
          <v:rect id="_x0000_i1059" style="width:0;height:1.5pt" o:hralign="center" o:hrstd="t" o:hr="t" fillcolor="#a0a0a0" stroked="f"/>
        </w:pict>
      </w:r>
    </w:p>
    <w:p w14:paraId="773D0B0D" w14:textId="77777777" w:rsidR="00D5746C" w:rsidRPr="00D5746C" w:rsidRDefault="00D5746C" w:rsidP="00D574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val="fr-CH" w:eastAsia="fr-CH"/>
        </w:rPr>
      </w:pPr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lastRenderedPageBreak/>
        <w:t xml:space="preserve">6. </w:t>
      </w: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Practical</w:t>
      </w:r>
      <w:proofErr w:type="spellEnd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 </w:t>
      </w:r>
      <w:proofErr w:type="spell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Considerations</w:t>
      </w:r>
      <w:proofErr w:type="spellEnd"/>
    </w:p>
    <w:p w14:paraId="7BDDE45C" w14:textId="77777777" w:rsidR="00D5746C" w:rsidRPr="00D5746C" w:rsidRDefault="00D5746C" w:rsidP="00D574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b/>
          <w:bCs/>
          <w:sz w:val="20"/>
          <w:szCs w:val="20"/>
          <w:lang w:eastAsia="fr-CH"/>
        </w:rPr>
        <w:t>Computational Load</w:t>
      </w:r>
      <w:r w:rsidRPr="00D5746C">
        <w:rPr>
          <w:rFonts w:eastAsia="Times New Roman" w:cstheme="minorHAnsi"/>
          <w:sz w:val="20"/>
          <w:szCs w:val="20"/>
          <w:lang w:eastAsia="fr-CH"/>
        </w:rPr>
        <w:t>: Patients may have thousands of instances.</w:t>
      </w:r>
    </w:p>
    <w:p w14:paraId="0A8E9A55" w14:textId="77777777" w:rsidR="00D5746C" w:rsidRPr="00D5746C" w:rsidRDefault="00D5746C" w:rsidP="00D574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>Subsample or cluster instances per patient each epoch.</w:t>
      </w:r>
    </w:p>
    <w:p w14:paraId="1BC35A91" w14:textId="77777777" w:rsidR="00D5746C" w:rsidRPr="00D5746C" w:rsidRDefault="00D5746C" w:rsidP="00D574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>Use mini-batches of bags with limited instances to fit GPU memory.</w:t>
      </w:r>
    </w:p>
    <w:p w14:paraId="30761C2E" w14:textId="77777777" w:rsidR="00D5746C" w:rsidRPr="00D5746C" w:rsidRDefault="00D5746C" w:rsidP="00D574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proofErr w:type="spellStart"/>
      <w:proofErr w:type="gram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Interpretability</w:t>
      </w:r>
      <w:proofErr w:type="spellEnd"/>
      <w:r w:rsidRPr="00D5746C">
        <w:rPr>
          <w:rFonts w:eastAsia="Times New Roman" w:cstheme="minorHAnsi"/>
          <w:sz w:val="20"/>
          <w:szCs w:val="20"/>
          <w:lang w:val="fr-CH" w:eastAsia="fr-CH"/>
        </w:rPr>
        <w:t>:</w:t>
      </w:r>
      <w:proofErr w:type="gramEnd"/>
    </w:p>
    <w:p w14:paraId="3E23F0B2" w14:textId="77777777" w:rsidR="00D5746C" w:rsidRPr="00D5746C" w:rsidRDefault="00D5746C" w:rsidP="00D574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>Attention weights identify which images (cells) drive cohort predictions.</w:t>
      </w:r>
    </w:p>
    <w:p w14:paraId="03D5AA4B" w14:textId="77777777" w:rsidR="00D5746C" w:rsidRPr="00D5746C" w:rsidRDefault="00D5746C" w:rsidP="00D574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sz w:val="20"/>
          <w:szCs w:val="20"/>
          <w:lang w:eastAsia="fr-CH"/>
        </w:rPr>
        <w:t>Embedding visualization (e.g., UMAP) can reveal cohort‐specific phenotypes.</w:t>
      </w:r>
    </w:p>
    <w:p w14:paraId="36F2B99E" w14:textId="77777777" w:rsidR="00D5746C" w:rsidRPr="00D5746C" w:rsidRDefault="00D5746C" w:rsidP="00D574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proofErr w:type="gramStart"/>
      <w:r w:rsidRPr="00D5746C">
        <w:rPr>
          <w:rFonts w:eastAsia="Times New Roman" w:cstheme="minorHAnsi"/>
          <w:b/>
          <w:bCs/>
          <w:sz w:val="20"/>
          <w:szCs w:val="20"/>
          <w:lang w:val="fr-CH" w:eastAsia="fr-CH"/>
        </w:rPr>
        <w:t>Software</w:t>
      </w:r>
      <w:r w:rsidRPr="00D5746C">
        <w:rPr>
          <w:rFonts w:eastAsia="Times New Roman" w:cstheme="minorHAnsi"/>
          <w:sz w:val="20"/>
          <w:szCs w:val="20"/>
          <w:lang w:val="fr-CH" w:eastAsia="fr-CH"/>
        </w:rPr>
        <w:t>:</w:t>
      </w:r>
      <w:proofErr w:type="gramEnd"/>
    </w:p>
    <w:p w14:paraId="18C7A8FC" w14:textId="77777777" w:rsidR="00D5746C" w:rsidRPr="00D5746C" w:rsidRDefault="00D5746C" w:rsidP="00D574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proofErr w:type="spellStart"/>
      <w:r w:rsidRPr="00D5746C">
        <w:rPr>
          <w:rFonts w:eastAsia="Times New Roman" w:cstheme="minorHAnsi"/>
          <w:sz w:val="20"/>
          <w:szCs w:val="20"/>
          <w:lang w:eastAsia="fr-CH"/>
        </w:rPr>
        <w:t>PyTorch</w:t>
      </w:r>
      <w:proofErr w:type="spellEnd"/>
      <w:r w:rsidRPr="00D5746C">
        <w:rPr>
          <w:rFonts w:eastAsia="Times New Roman" w:cstheme="minorHAnsi"/>
          <w:sz w:val="20"/>
          <w:szCs w:val="20"/>
          <w:lang w:eastAsia="fr-CH"/>
        </w:rPr>
        <w:t xml:space="preserve"> Lightning or TensorFlow </w:t>
      </w:r>
      <w:proofErr w:type="spellStart"/>
      <w:r w:rsidRPr="00D5746C">
        <w:rPr>
          <w:rFonts w:eastAsia="Times New Roman" w:cstheme="minorHAnsi"/>
          <w:sz w:val="20"/>
          <w:szCs w:val="20"/>
          <w:lang w:eastAsia="fr-CH"/>
        </w:rPr>
        <w:t>Keras</w:t>
      </w:r>
      <w:proofErr w:type="spellEnd"/>
      <w:r w:rsidRPr="00D5746C">
        <w:rPr>
          <w:rFonts w:eastAsia="Times New Roman" w:cstheme="minorHAnsi"/>
          <w:sz w:val="20"/>
          <w:szCs w:val="20"/>
          <w:lang w:eastAsia="fr-CH"/>
        </w:rPr>
        <w:t xml:space="preserve"> support MIL via custom pooling layers.</w:t>
      </w:r>
    </w:p>
    <w:p w14:paraId="3EAA8312" w14:textId="77777777" w:rsidR="00D5746C" w:rsidRPr="00D5746C" w:rsidRDefault="00D5746C" w:rsidP="00D574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proofErr w:type="spellStart"/>
      <w:r w:rsidRPr="00D5746C">
        <w:rPr>
          <w:rFonts w:eastAsia="Times New Roman" w:cstheme="minorHAnsi"/>
          <w:sz w:val="20"/>
          <w:szCs w:val="20"/>
          <w:lang w:val="fr-CH" w:eastAsia="fr-CH"/>
        </w:rPr>
        <w:t>Libraries</w:t>
      </w:r>
      <w:proofErr w:type="spellEnd"/>
      <w:r w:rsidRPr="00D5746C">
        <w:rPr>
          <w:rFonts w:eastAsia="Times New Roman" w:cstheme="minorHAnsi"/>
          <w:sz w:val="20"/>
          <w:szCs w:val="20"/>
          <w:lang w:val="fr-CH" w:eastAsia="fr-CH"/>
        </w:rPr>
        <w:t xml:space="preserve"> like </w:t>
      </w:r>
      <w:proofErr w:type="spellStart"/>
      <w:r w:rsidRPr="00D5746C">
        <w:rPr>
          <w:rFonts w:eastAsia="Times New Roman" w:cstheme="minorHAnsi"/>
          <w:sz w:val="20"/>
          <w:szCs w:val="20"/>
          <w:lang w:val="fr-CH" w:eastAsia="fr-CH"/>
        </w:rPr>
        <w:t>torchattmil</w:t>
      </w:r>
      <w:proofErr w:type="spellEnd"/>
      <w:r w:rsidRPr="00D5746C">
        <w:rPr>
          <w:rFonts w:eastAsia="Times New Roman" w:cstheme="minorHAnsi"/>
          <w:sz w:val="20"/>
          <w:szCs w:val="20"/>
          <w:lang w:val="fr-CH" w:eastAsia="fr-CH"/>
        </w:rPr>
        <w:t xml:space="preserve"> </w:t>
      </w:r>
      <w:proofErr w:type="spellStart"/>
      <w:r w:rsidRPr="00D5746C">
        <w:rPr>
          <w:rFonts w:eastAsia="Times New Roman" w:cstheme="minorHAnsi"/>
          <w:sz w:val="20"/>
          <w:szCs w:val="20"/>
          <w:lang w:val="fr-CH" w:eastAsia="fr-CH"/>
        </w:rPr>
        <w:t>implement</w:t>
      </w:r>
      <w:proofErr w:type="spellEnd"/>
      <w:r w:rsidRPr="00D5746C">
        <w:rPr>
          <w:rFonts w:eastAsia="Times New Roman" w:cstheme="minorHAnsi"/>
          <w:sz w:val="20"/>
          <w:szCs w:val="20"/>
          <w:lang w:val="fr-CH" w:eastAsia="fr-CH"/>
        </w:rPr>
        <w:t xml:space="preserve"> attention MIL modules.</w:t>
      </w:r>
    </w:p>
    <w:p w14:paraId="2E7313DF" w14:textId="77777777" w:rsidR="00D5746C" w:rsidRPr="00D5746C" w:rsidRDefault="00D5746C" w:rsidP="00D5746C">
      <w:pPr>
        <w:spacing w:after="0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D5746C">
        <w:rPr>
          <w:rFonts w:eastAsia="Times New Roman" w:cstheme="minorHAnsi"/>
          <w:sz w:val="20"/>
          <w:szCs w:val="20"/>
          <w:lang w:val="fr-CH" w:eastAsia="fr-CH"/>
        </w:rPr>
        <w:pict w14:anchorId="69D2C88B">
          <v:rect id="_x0000_i1031" style="width:0;height:1.5pt" o:hralign="center" o:hrstd="t" o:hr="t" fillcolor="#a0a0a0" stroked="f"/>
        </w:pict>
      </w:r>
    </w:p>
    <w:p w14:paraId="0FCE0CAF" w14:textId="77777777" w:rsidR="00D5746C" w:rsidRPr="00D5746C" w:rsidRDefault="00D5746C" w:rsidP="00D5746C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D5746C">
        <w:rPr>
          <w:rFonts w:eastAsia="Times New Roman" w:cstheme="minorHAnsi"/>
          <w:b/>
          <w:bCs/>
          <w:sz w:val="20"/>
          <w:szCs w:val="20"/>
          <w:lang w:eastAsia="fr-CH"/>
        </w:rPr>
        <w:t>Conclusion:</w:t>
      </w:r>
      <w:r w:rsidRPr="00D5746C">
        <w:rPr>
          <w:rFonts w:eastAsia="Times New Roman" w:cstheme="minorHAnsi"/>
          <w:sz w:val="20"/>
          <w:szCs w:val="20"/>
          <w:lang w:eastAsia="fr-CH"/>
        </w:rPr>
        <w:br/>
        <w:t>By treating each patient as a bag of cell images and leveraging a shared encoder plus an aggregation mechanism—ideally attention‐based or cell‐type‐aware pooling—a MIL model can learn to predict patient cohorts while explicitly modeling intra‐patient heterogeneity in cell‐type composition.</w:t>
      </w:r>
    </w:p>
    <w:p w14:paraId="1ECAA3D2" w14:textId="77777777" w:rsidR="00D5746C" w:rsidRPr="00D5746C" w:rsidRDefault="00D5746C" w:rsidP="00D5746C">
      <w:pPr>
        <w:rPr>
          <w:rFonts w:cstheme="minorHAnsi"/>
          <w:sz w:val="20"/>
          <w:szCs w:val="20"/>
        </w:rPr>
      </w:pPr>
    </w:p>
    <w:sectPr w:rsidR="00D5746C" w:rsidRPr="00D574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7A96"/>
    <w:multiLevelType w:val="multilevel"/>
    <w:tmpl w:val="63006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42BEC"/>
    <w:multiLevelType w:val="multilevel"/>
    <w:tmpl w:val="58A2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3BA8"/>
    <w:multiLevelType w:val="multilevel"/>
    <w:tmpl w:val="A9F6E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23F37"/>
    <w:multiLevelType w:val="multilevel"/>
    <w:tmpl w:val="B5A0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A0815"/>
    <w:multiLevelType w:val="multilevel"/>
    <w:tmpl w:val="A0C07AAA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sz w:val="22"/>
        <w:szCs w:val="22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5" w15:restartNumberingAfterBreak="0">
    <w:nsid w:val="5A357E91"/>
    <w:multiLevelType w:val="multilevel"/>
    <w:tmpl w:val="C5F0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60881"/>
    <w:multiLevelType w:val="multilevel"/>
    <w:tmpl w:val="E7DEB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6C"/>
    <w:rsid w:val="00106851"/>
    <w:rsid w:val="002B2204"/>
    <w:rsid w:val="003021F0"/>
    <w:rsid w:val="0040147F"/>
    <w:rsid w:val="00462E03"/>
    <w:rsid w:val="00632338"/>
    <w:rsid w:val="00681D54"/>
    <w:rsid w:val="006E5E75"/>
    <w:rsid w:val="009B2ADE"/>
    <w:rsid w:val="009C6CB5"/>
    <w:rsid w:val="00AC2DB4"/>
    <w:rsid w:val="00D5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B18D1"/>
  <w15:chartTrackingRefBased/>
  <w15:docId w15:val="{B331DFE2-5AC8-4011-840A-CA28C731D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2E03"/>
    <w:pPr>
      <w:keepNext/>
      <w:keepLines/>
      <w:numPr>
        <w:numId w:val="3"/>
      </w:numPr>
      <w:spacing w:before="240" w:after="0"/>
      <w:jc w:val="both"/>
      <w:outlineLvl w:val="0"/>
    </w:pPr>
    <w:rPr>
      <w:rFonts w:asciiTheme="majorHAnsi" w:eastAsiaTheme="majorEastAsia" w:hAnsiTheme="majorHAnsi" w:cstheme="majorBidi"/>
      <w:b/>
      <w:sz w:val="20"/>
      <w:szCs w:val="32"/>
    </w:rPr>
  </w:style>
  <w:style w:type="paragraph" w:styleId="Heading2">
    <w:name w:val="heading 2"/>
    <w:basedOn w:val="Normal"/>
    <w:link w:val="Heading2Char"/>
    <w:uiPriority w:val="9"/>
    <w:qFormat/>
    <w:rsid w:val="00D574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CH" w:eastAsia="fr-CH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2E03"/>
    <w:pPr>
      <w:keepNext/>
      <w:keepLines/>
      <w:numPr>
        <w:ilvl w:val="2"/>
        <w:numId w:val="2"/>
      </w:numPr>
      <w:spacing w:before="40" w:after="0"/>
      <w:jc w:val="both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E03"/>
    <w:rPr>
      <w:rFonts w:asciiTheme="majorHAnsi" w:eastAsiaTheme="majorEastAsia" w:hAnsiTheme="majorHAnsi" w:cstheme="majorBidi"/>
      <w:b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2E03"/>
    <w:rPr>
      <w:rFonts w:asciiTheme="majorHAnsi" w:eastAsiaTheme="majorEastAsia" w:hAnsiTheme="majorHAnsi" w:cstheme="majorBidi"/>
      <w:b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5746C"/>
    <w:rPr>
      <w:rFonts w:ascii="Times New Roman" w:eastAsia="Times New Roman" w:hAnsi="Times New Roman" w:cs="Times New Roman"/>
      <w:b/>
      <w:bCs/>
      <w:sz w:val="36"/>
      <w:szCs w:val="36"/>
      <w:lang w:eastAsia="fr-CH"/>
    </w:rPr>
  </w:style>
  <w:style w:type="paragraph" w:customStyle="1" w:styleId="my-2">
    <w:name w:val="my-2"/>
    <w:basedOn w:val="Normal"/>
    <w:rsid w:val="00D57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H" w:eastAsia="fr-CH"/>
    </w:rPr>
  </w:style>
  <w:style w:type="character" w:styleId="Strong">
    <w:name w:val="Strong"/>
    <w:basedOn w:val="DefaultParagraphFont"/>
    <w:uiPriority w:val="22"/>
    <w:qFormat/>
    <w:rsid w:val="00D5746C"/>
    <w:rPr>
      <w:b/>
      <w:bCs/>
    </w:rPr>
  </w:style>
  <w:style w:type="character" w:customStyle="1" w:styleId="katex-mathml">
    <w:name w:val="katex-mathml"/>
    <w:basedOn w:val="DefaultParagraphFont"/>
    <w:rsid w:val="00D5746C"/>
  </w:style>
  <w:style w:type="character" w:customStyle="1" w:styleId="mord">
    <w:name w:val="mord"/>
    <w:basedOn w:val="DefaultParagraphFont"/>
    <w:rsid w:val="00D5746C"/>
  </w:style>
  <w:style w:type="character" w:customStyle="1" w:styleId="mopen">
    <w:name w:val="mopen"/>
    <w:basedOn w:val="DefaultParagraphFont"/>
    <w:rsid w:val="00D5746C"/>
  </w:style>
  <w:style w:type="character" w:customStyle="1" w:styleId="mclose">
    <w:name w:val="mclose"/>
    <w:basedOn w:val="DefaultParagraphFont"/>
    <w:rsid w:val="00D5746C"/>
  </w:style>
  <w:style w:type="character" w:customStyle="1" w:styleId="mrel">
    <w:name w:val="mrel"/>
    <w:basedOn w:val="DefaultParagraphFont"/>
    <w:rsid w:val="00D5746C"/>
  </w:style>
  <w:style w:type="character" w:customStyle="1" w:styleId="mop">
    <w:name w:val="mop"/>
    <w:basedOn w:val="DefaultParagraphFont"/>
    <w:rsid w:val="00D5746C"/>
  </w:style>
  <w:style w:type="character" w:customStyle="1" w:styleId="mtight">
    <w:name w:val="mtight"/>
    <w:basedOn w:val="DefaultParagraphFont"/>
    <w:rsid w:val="00D5746C"/>
  </w:style>
  <w:style w:type="character" w:customStyle="1" w:styleId="mpunct">
    <w:name w:val="mpunct"/>
    <w:basedOn w:val="DefaultParagraphFont"/>
    <w:rsid w:val="00D5746C"/>
  </w:style>
  <w:style w:type="character" w:customStyle="1" w:styleId="minner">
    <w:name w:val="minner"/>
    <w:basedOn w:val="DefaultParagraphFont"/>
    <w:rsid w:val="00D5746C"/>
  </w:style>
  <w:style w:type="character" w:styleId="HTMLCode">
    <w:name w:val="HTML Code"/>
    <w:basedOn w:val="DefaultParagraphFont"/>
    <w:uiPriority w:val="99"/>
    <w:semiHidden/>
    <w:unhideWhenUsed/>
    <w:rsid w:val="00D5746C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4014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1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17052</TotalTime>
  <Pages>3</Pages>
  <Words>540</Words>
  <Characters>4404</Characters>
  <Application>Microsoft Office Word</Application>
  <DocSecurity>0</DocSecurity>
  <Lines>142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Timothée Ferrari</dc:creator>
  <cp:keywords/>
  <dc:description/>
  <cp:lastModifiedBy>Timothée Ferrari</cp:lastModifiedBy>
  <cp:revision>4</cp:revision>
  <cp:lastPrinted>2025-10-03T13:17:00Z</cp:lastPrinted>
  <dcterms:created xsi:type="dcterms:W3CDTF">2025-10-03T13:14:00Z</dcterms:created>
  <dcterms:modified xsi:type="dcterms:W3CDTF">2025-10-17T14:28:00Z</dcterms:modified>
</cp:coreProperties>
</file>