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0" w:space="1" w:sz="6" w:val="single"/>
        </w:pBdr>
        <w:contextualSpacing w:val="0"/>
        <w:jc w:val="center"/>
        <w:rPr>
          <w:rFonts w:ascii="Garamond" w:cs="Garamond" w:eastAsia="Garamond" w:hAnsi="Garamond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Tim Flannagan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bottom w:color="000000" w:space="1" w:sz="6" w:val="single"/>
        </w:pBdr>
        <w:contextualSpacing w:val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Leominster, MA 01453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• (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774) 670-8897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•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timothy_flannagan</w:t>
        </w:r>
      </w:hyperlink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vertAlign w:val="baseline"/>
            <w:rtl w:val="0"/>
          </w:rPr>
          <w:t xml:space="preserve">@</w:t>
        </w:r>
      </w:hyperlink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student.uml.edu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6" w:val="single"/>
        </w:pBdr>
        <w:contextualSpacing w:val="0"/>
        <w:jc w:val="center"/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github.com/timflannagan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•</w:t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 linkedin.com/in/tim-flannagan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contextualSpacing w:val="0"/>
        <w:jc w:val="center"/>
        <w:rPr>
          <w:rFonts w:ascii="Garamond" w:cs="Garamond" w:eastAsia="Garamond" w:hAnsi="Garamond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contextualSpacing w:val="0"/>
        <w:jc w:val="both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Garamond" w:cs="Garamond" w:eastAsia="Garamond" w:hAnsi="Garamond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Garamond" w:cs="Garamond" w:eastAsia="Garamond" w:hAnsi="Garamond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Platform Storage Intern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vertAlign w:val="baseline"/>
          <w:rtl w:val="0"/>
        </w:rPr>
        <w:t xml:space="preserve">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800"/>
        </w:tabs>
        <w:contextualSpacing w:val="0"/>
        <w:jc w:val="both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Red Hat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201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—Present,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Westford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Participated in the development and testing of an Ansible role used to manage local storage configuration.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contextualSpacing w:val="1"/>
        <w:jc w:val="left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Wrote custom Ansible modules in Python based on listed requirements. This was geared towards proper documentation, testing, and adding more functionality to existing Ansible playbooks.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both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rFonts w:ascii="Garamond" w:cs="Garamond" w:eastAsia="Garamond" w:hAnsi="Garamond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Food Service Worker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contextualSpacing w:val="0"/>
        <w:jc w:val="both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Barbers Crossing North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March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201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—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201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Sterling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Took food orders from customers and explained offerings.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contextualSpacing w:val="1"/>
        <w:jc w:val="left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Assisted with cleaning and arranging table during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6" w:val="single"/>
        </w:pBdr>
        <w:contextualSpacing w:val="0"/>
        <w:jc w:val="both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Garamond" w:cs="Garamond" w:eastAsia="Garamond" w:hAnsi="Garamond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Linux Storage Role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80" w:hanging="180"/>
        <w:contextualSpacing w:val="0"/>
        <w:rPr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Contributed to an open-source project hosted on Github that handles the local storage configuration process.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" w:hanging="180"/>
        <w:contextualSpacing w:val="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Opened issues to help point out bugs, or add enhancements and ideas to the current project state.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80" w:hanging="180"/>
        <w:contextualSpacing w:val="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Opened pull-requests to help extend the project’s functionality, then worked with other contributors during the code review process to get the pull request merged.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80" w:hanging="180"/>
        <w:contextualSpacing w:val="0"/>
        <w:rPr>
          <w:rFonts w:ascii="Garamond" w:cs="Garamond" w:eastAsia="Garamond" w:hAnsi="Garamond"/>
          <w:sz w:val="20"/>
          <w:szCs w:val="20"/>
          <w:u w:val="no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Python programs, the PyTest framework was used for unit testing, and Pylint for PEP-8 styling standards.</w:t>
      </w:r>
    </w:p>
    <w:p w:rsidR="00000000" w:rsidDel="00000000" w:rsidP="00000000" w:rsidRDefault="00000000" w:rsidRPr="00000000" w14:paraId="00000017">
      <w:pPr>
        <w:contextualSpacing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Racket-Subset Language Compiler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Developed a multi-pass compiler in C++ that translates a source Racket-subset program into an actionable x86-64 assembly program.</w:t>
      </w:r>
    </w:p>
    <w:p w:rsidR="00000000" w:rsidDel="00000000" w:rsidP="00000000" w:rsidRDefault="00000000" w:rsidRPr="00000000" w14:paraId="0000001A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The source program is first processed into multiple abstract syntax trees, removing variable shadowing and nested expressions, before being translated to an intermediate language, which models the C-language.</w:t>
      </w:r>
    </w:p>
    <w:p w:rsidR="00000000" w:rsidDel="00000000" w:rsidP="00000000" w:rsidRDefault="00000000" w:rsidRPr="00000000" w14:paraId="0000001B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In order to translate the intermediate language into the x86-64 language, variables need to be allocated to a finite set of CPI registers or spilled to a location on the stack.</w:t>
      </w:r>
    </w:p>
    <w:p w:rsidR="00000000" w:rsidDel="00000000" w:rsidP="00000000" w:rsidRDefault="00000000" w:rsidRPr="00000000" w14:paraId="0000001C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The compiler supports control flow constructs, register allocation using variable liveness analysis and graph coloring methods, and code optimizations using the Waddel inlining algorithm.</w:t>
      </w:r>
    </w:p>
    <w:p w:rsidR="00000000" w:rsidDel="00000000" w:rsidP="00000000" w:rsidRDefault="00000000" w:rsidRPr="00000000" w14:paraId="0000001D">
      <w:pPr>
        <w:contextualSpacing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Two-Factor Biometric Authentication IoT Device: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Worked with Python, Flask, MariaDB, and a Raspberry Pi3 to create a two-factor biometric authentication interface.</w:t>
      </w:r>
    </w:p>
    <w:p w:rsidR="00000000" w:rsidDel="00000000" w:rsidP="00000000" w:rsidRDefault="00000000" w:rsidRPr="00000000" w14:paraId="00000020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Authenticated a user login using a backend username and hashed password database, and a matched fingerprint when the user scans their fingerprint with the sensor. </w:t>
      </w:r>
    </w:p>
    <w:p w:rsidR="00000000" w:rsidDel="00000000" w:rsidP="00000000" w:rsidRDefault="00000000" w:rsidRPr="00000000" w14:paraId="00000021">
      <w:pPr>
        <w:contextualSpacing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Ansible Device Encryption: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Wrote an Ansible role that automates the encryption and removal of encrypted dm-crypt devices in Linux.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• Used the LUKS format for device encryption, and utilized the bash cryptsetup command for dm-crypt managed device-mapper mappings.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6" w:val="single"/>
        </w:pBdr>
        <w:contextualSpacing w:val="0"/>
        <w:jc w:val="both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Garamond" w:cs="Garamond" w:eastAsia="Garamond" w:hAnsi="Garamond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Garamond" w:cs="Garamond" w:eastAsia="Garamond" w:hAnsi="Garamond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Bachelor of Science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University of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Massachusetts Lowell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Lowell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 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Fall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Garamond" w:cs="Garamond" w:eastAsia="Garamond" w:hAnsi="Garamond"/>
          <w:b w:val="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0" w:sz="6" w:val="single"/>
        </w:pBdr>
        <w:contextualSpacing w:val="0"/>
        <w:jc w:val="both"/>
        <w:rPr>
          <w:rFonts w:ascii="Garamond" w:cs="Garamond" w:eastAsia="Garamond" w:hAnsi="Garamond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RELEVANT COURSEWORK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• COMP.3080 - Introduction to Operating Systems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• COMP.3500 - Special Topics (Internet of Things)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• COMP.4040 - Analysis of Algorithms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• COMP.4200 - Artificial Intelligence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ab/>
        <w:t xml:space="preserve">• COMP.4610 - Graphical User Interface 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0"/>
        </w:tabs>
        <w:spacing w:after="0" w:before="0" w:line="240" w:lineRule="auto"/>
        <w:ind w:left="0" w:right="0" w:hanging="720"/>
        <w:contextualSpacing w:val="0"/>
        <w:jc w:val="left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6" w:val="single"/>
        </w:pBdr>
        <w:contextualSpacing w:val="0"/>
        <w:jc w:val="both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rFonts w:ascii="Garamond" w:cs="Garamond" w:eastAsia="Garamond" w:hAnsi="Garamond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Languages: Python, C, C++, HTML5, CSS, Javascript, YAML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Concepts: Data Structures and Algorithms, Object Oriented Design, OS Fundamentals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Tools and Platforms: Bash scripting, Red Hat Linux, Ansible, Jinja2 templating, PyTest, Raspberry Pi</w:t>
      </w:r>
    </w:p>
    <w:sectPr>
      <w:pgSz w:h="15840" w:w="12240"/>
      <w:pgMar w:bottom="576" w:top="63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•"/>
      <w:lvlJc w:val="left"/>
      <w:pPr>
        <w:ind w:left="720" w:hanging="360"/>
      </w:pPr>
      <w:rPr>
        <w:rFonts w:ascii="Garamond" w:cs="Garamond" w:eastAsia="Garamond" w:hAnsi="Garamond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tim-flannagan" TargetMode="External"/><Relationship Id="rId9" Type="http://schemas.openxmlformats.org/officeDocument/2006/relationships/hyperlink" Target="https://github.com/timflannagan1" TargetMode="External"/><Relationship Id="rId5" Type="http://schemas.openxmlformats.org/officeDocument/2006/relationships/styles" Target="styles.xml"/><Relationship Id="rId6" Type="http://schemas.openxmlformats.org/officeDocument/2006/relationships/hyperlink" Target="mailto:timothy_flannagan@student.uml.edu" TargetMode="External"/><Relationship Id="rId7" Type="http://schemas.openxmlformats.org/officeDocument/2006/relationships/hyperlink" Target="mailto:timothy_flannagan@student.uml.edu" TargetMode="External"/><Relationship Id="rId8" Type="http://schemas.openxmlformats.org/officeDocument/2006/relationships/hyperlink" Target="mailto:timothy_flannagan@student.uml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