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Expanding the logic to include </w:t>
      </w:r>
      <w:r w:rsidDel="00000000" w:rsidR="00000000" w:rsidRPr="00000000">
        <w:rPr>
          <w:b w:val="1"/>
          <w:bCs w:val="1"/>
          <w:rtl w:val="0"/>
        </w:rPr>
        <w:t xml:space="preserve">10-minute prep / 8-hour slow cooker meals</w:t>
      </w:r>
      <w:r w:rsidDel="00000000" w:rsidR="00000000" w:rsidRPr="00000000">
        <w:rPr>
          <w:rtl w:val="0"/>
        </w:rPr>
        <w:t xml:space="preserve"> is a strategic evolution that maintains the goal of low cognitive load while significantly broadening the platform's culinary and economic reach. This approach aligns with the core objective of reducing the "Complexity Tax" for households by providing meals that are ready when needed without requiring active kitchen time during the busy evening window 1, 2.</w:t>
      </w:r>
    </w:p>
    <w:p w:rsidR="00000000" w:rsidDel="00000000" w:rsidP="00000000" w:rsidRDefault="00000000" w:rsidRPr="00000000" w14:paraId="00000002">
      <w:pPr>
        <w:rPr/>
      </w:pPr>
      <w:r w:rsidDel="00000000" w:rsidR="00000000" w:rsidRPr="00000000">
        <w:rPr>
          <w:rtl w:val="0"/>
        </w:rPr>
        <w:t xml:space="preserve">Integrating this model offers several key advantages for the </w:t>
      </w:r>
      <w:r w:rsidDel="00000000" w:rsidR="00000000" w:rsidRPr="00000000">
        <w:rPr>
          <w:b w:val="1"/>
          <w:bCs w:val="1"/>
          <w:rtl w:val="0"/>
        </w:rPr>
        <w:t xml:space="preserve">WhollyFare</w:t>
      </w:r>
      <w:r w:rsidDel="00000000" w:rsidR="00000000" w:rsidRPr="00000000">
        <w:rPr>
          <w:rtl w:val="0"/>
        </w:rPr>
        <w:t xml:space="preserve"> architecture:</w:t>
      </w:r>
    </w:p>
    <w:p w:rsidR="00000000" w:rsidDel="00000000" w:rsidP="00000000" w:rsidRDefault="00000000" w:rsidRPr="00000000" w14:paraId="00000003">
      <w:pPr>
        <w:numPr>
          <w:ilvl w:val="0"/>
          <w:numId w:val="1"/>
        </w:numPr>
        <w:ind w:left="720" w:hanging="360"/>
        <w:rPr>
          <w:u w:val="none"/>
        </w:rPr>
      </w:pPr>
      <w:r w:rsidDel="00000000" w:rsidR="00000000" w:rsidRPr="00000000">
        <w:rPr>
          <w:b w:val="1"/>
          <w:bCs w:val="1"/>
          <w:rtl w:val="0"/>
        </w:rPr>
        <w:t xml:space="preserve">Expanded "Ingredient Base":</w:t>
      </w:r>
      <w:r w:rsidDel="00000000" w:rsidR="00000000" w:rsidRPr="00000000">
        <w:rPr>
          <w:rtl w:val="0"/>
        </w:rPr>
        <w:t xml:space="preserve"> By allowing for longer cook times, the system can now include </w:t>
      </w:r>
      <w:r w:rsidDel="00000000" w:rsidR="00000000" w:rsidRPr="00000000">
        <w:rPr>
          <w:b w:val="1"/>
          <w:bCs w:val="1"/>
          <w:rtl w:val="0"/>
        </w:rPr>
        <w:t xml:space="preserve">cheaper, tougher cuts of protein</w:t>
      </w:r>
      <w:r w:rsidDel="00000000" w:rsidR="00000000" w:rsidRPr="00000000">
        <w:rPr>
          <w:rtl w:val="0"/>
        </w:rPr>
        <w:t xml:space="preserve"> (like pork shoulder or beef chuck) that are frequently featured as loss-leaders in grocer flyers but were previously filtered out by the "30-minute ceiling" 2, 3.</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Method-Based Filtering:</w:t>
      </w:r>
      <w:r w:rsidDel="00000000" w:rsidR="00000000" w:rsidRPr="00000000">
        <w:rPr>
          <w:rtl w:val="0"/>
        </w:rPr>
        <w:t xml:space="preserve"> The current </w:t>
      </w:r>
      <w:r w:rsidDel="00000000" w:rsidR="00000000" w:rsidRPr="00000000">
        <w:rPr>
          <w:b w:val="1"/>
          <w:bCs w:val="1"/>
          <w:rtl w:val="0"/>
        </w:rPr>
        <w:t xml:space="preserve">Flavor Plugin</w:t>
      </w:r>
      <w:r w:rsidDel="00000000" w:rsidR="00000000" w:rsidRPr="00000000">
        <w:rPr>
          <w:rtl w:val="0"/>
        </w:rPr>
        <w:t xml:space="preserve"> architecture can be updated to include a "Slow Cooker" method, which still enforces the </w:t>
      </w:r>
      <w:r w:rsidDel="00000000" w:rsidR="00000000" w:rsidRPr="00000000">
        <w:rPr>
          <w:b w:val="1"/>
          <w:bCs w:val="1"/>
          <w:rtl w:val="0"/>
        </w:rPr>
        <w:t xml:space="preserve">5–7 ingredient limit</w:t>
      </w:r>
      <w:r w:rsidDel="00000000" w:rsidR="00000000" w:rsidRPr="00000000">
        <w:rPr>
          <w:rtl w:val="0"/>
        </w:rPr>
        <w:t xml:space="preserve"> to ensure prep remains under 10 minutes 2, 4.</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Enhanced Cost Optimization:</w:t>
      </w:r>
      <w:r w:rsidDel="00000000" w:rsidR="00000000" w:rsidRPr="00000000">
        <w:rPr>
          <w:rtl w:val="0"/>
        </w:rPr>
        <w:t xml:space="preserve"> Slow cooker meals often rely on pantry staples and bulk ingredients, which strengthens the </w:t>
      </w:r>
      <w:r w:rsidDel="00000000" w:rsidR="00000000" w:rsidRPr="00000000">
        <w:rPr>
          <w:b w:val="1"/>
          <w:bCs w:val="1"/>
          <w:rtl w:val="0"/>
        </w:rPr>
        <w:t xml:space="preserve">Tier 1 "Smart Shopping" wedge</w:t>
      </w:r>
      <w:r w:rsidDel="00000000" w:rsidR="00000000" w:rsidRPr="00000000">
        <w:rPr>
          <w:rtl w:val="0"/>
        </w:rPr>
        <w:t xml:space="preserve"> by increasing the potential for cross-store arbitrage and "Found Money" savings 5, 6.</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Consistency with Sincere Strategy:</w:t>
      </w:r>
      <w:r w:rsidDel="00000000" w:rsidR="00000000" w:rsidRPr="00000000">
        <w:rPr>
          <w:rtl w:val="0"/>
        </w:rPr>
        <w:t xml:space="preserve"> This remains a </w:t>
      </w:r>
      <w:r w:rsidDel="00000000" w:rsidR="00000000" w:rsidRPr="00000000">
        <w:rPr>
          <w:b w:val="1"/>
          <w:bCs w:val="1"/>
          <w:rtl w:val="0"/>
        </w:rPr>
        <w:t xml:space="preserve">"Sincere" approach</w:t>
      </w:r>
      <w:r w:rsidDel="00000000" w:rsidR="00000000" w:rsidRPr="00000000">
        <w:rPr>
          <w:rtl w:val="0"/>
        </w:rPr>
        <w:t xml:space="preserve"> because it continues to prioritize the user's actual time constraints and budget over the interests of food brands that might push more expensive "quick-cook" processed alternatives 7, 8.</w:t>
      </w:r>
    </w:p>
    <w:p w:rsidR="00000000" w:rsidDel="00000000" w:rsidP="00000000" w:rsidRDefault="00000000" w:rsidRPr="00000000" w14:paraId="00000007">
      <w:pPr>
        <w:rPr/>
      </w:pPr>
      <w:r w:rsidDel="00000000" w:rsidR="00000000" w:rsidRPr="00000000">
        <w:rPr>
          <w:rtl w:val="0"/>
        </w:rPr>
        <w:t xml:space="preserve">From an implementation standpoint, the </w:t>
      </w:r>
      <w:r w:rsidDel="00000000" w:rsidR="00000000" w:rsidRPr="00000000">
        <w:rPr>
          <w:b w:val="1"/>
          <w:bCs w:val="1"/>
          <w:rtl w:val="0"/>
        </w:rPr>
        <w:t xml:space="preserve">Constraint Engine</w:t>
      </w:r>
      <w:r w:rsidDel="00000000" w:rsidR="00000000" w:rsidRPr="00000000">
        <w:rPr>
          <w:rtl w:val="0"/>
        </w:rPr>
        <w:t xml:space="preserve"> would simply need a new logic gate that differentiates between </w:t>
      </w:r>
      <w:r w:rsidDel="00000000" w:rsidR="00000000" w:rsidRPr="00000000">
        <w:rPr>
          <w:b w:val="1"/>
          <w:bCs w:val="1"/>
          <w:rtl w:val="0"/>
        </w:rPr>
        <w:t xml:space="preserve">"Active Prep Time"</w:t>
      </w:r>
      <w:r w:rsidDel="00000000" w:rsidR="00000000" w:rsidRPr="00000000">
        <w:rPr>
          <w:rtl w:val="0"/>
        </w:rPr>
        <w:t xml:space="preserve"> (capped at 10–15 minutes) and </w:t>
      </w:r>
      <w:r w:rsidDel="00000000" w:rsidR="00000000" w:rsidRPr="00000000">
        <w:rPr>
          <w:b w:val="1"/>
          <w:bCs w:val="1"/>
          <w:rtl w:val="0"/>
        </w:rPr>
        <w:t xml:space="preserve">"Total Cook Time"</w:t>
      </w:r>
      <w:r w:rsidDel="00000000" w:rsidR="00000000" w:rsidRPr="00000000">
        <w:rPr>
          <w:rtl w:val="0"/>
        </w:rPr>
        <w:t xml:space="preserve"> 2, 4. This would allow the system to suggest a "Set and Forget" plan for days when the household profile indicates a late arrival home, providing even more personalized utility than a standard 30-minute meal plan 1, 4.</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