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CLIENT DOCUMENT ROADMAP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Modernizing the Core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Your Document Roadmap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What you'll receive, when it arrives, and why it comes in stages — by design.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Connection — Executive Sponsor, Product Owner, Project Manager, Process Owners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Client Onboarding Guide · Communication Plan · 18-Week Project Plan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CLT-CONN-ONB-03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· ServiceNow Practice · Confidential</w:t>
      </w:r>
    </w:p>
    <w:p>
      <w:r>
        <w:br w:type="page"/>
      </w:r>
    </w:p>
    <w:p>
      <w:pPr>
        <w:pStyle w:val="Heading1"/>
      </w:pPr>
      <w:r>
        <w:t>Documents Arrive When You Need Them — By Design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Over the 18 weeks you will receive five document packages from us, each timed to the phase it supports. This is deliberate: rather than handing you a large library on day one, we release each set about a week before you need it, so the material is always relevant, current, and light enough to actually read. Workshop presentation decks follow a similar rhythm — you receive the short pre-read before each session, and the full deck right after it, as the session's standing reference.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Every package arrives the same way: a short email describing what's inside, then a brief review meeting where we walk through the documents together and set expectations for how each one gets used.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3311"/>
        <w:gridCol w:w="2520"/>
      </w:tblGrid>
      <w:tr>
        <w:trPr>
          <w:tblHeader/>
        </w:trPr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Package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When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What's Inside</w:t>
            </w:r>
          </w:p>
        </w:tc>
        <w:tc>
          <w:tcPr>
            <w:tcW w:type="dxa" w:w="25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We Ask of You</w:t>
            </w:r>
          </w:p>
        </w:tc>
      </w:tr>
      <w:tr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— Initial Package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 kickoff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Onboarding guide, communication plan, governance charter, kickoff deck, Sprint 0 checklist, 18-week project plan, dependency tracker, deliverables checklist — and this roadmap.</w:t>
            </w:r>
          </w:p>
        </w:tc>
        <w:tc>
          <w:tcPr>
            <w:tcW w:type="dxa" w:w="25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Skim the onboarding guide and communication plan; bring questions to the kickoff review.</w:t>
            </w:r>
          </w:p>
        </w:tc>
      </w:tr>
      <w:tr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— Foundation &amp; Data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~Week 2–3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Pre-reads for the foundation workshops (platform, CSDM, CMDB, Discovery) and the data-collection workbooks for your team to complete.</w:t>
            </w:r>
          </w:p>
        </w:tc>
        <w:tc>
          <w:tcPr>
            <w:tcW w:type="dxa" w:w="25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Skim the optional pre-reads if you have ten minutes; start the data workbooks early.</w:t>
            </w:r>
          </w:p>
        </w:tc>
      </w:tr>
      <w:tr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— ITSM Core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~Week 6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Pre-reads and decision packs for Incident, Major Incident, Problem, Change, and Service Catalog workshops.</w:t>
            </w:r>
          </w:p>
        </w:tc>
        <w:tc>
          <w:tcPr>
            <w:tcW w:type="dxa" w:w="25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the right process owners attend; the optional pre-reads preview each session's decisions.</w:t>
            </w:r>
          </w:p>
        </w:tc>
      </w:tr>
      <w:tr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 — Employee Experience &amp; Analytics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~Week 10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Pre-reads and decision packs for Employee Center, Virtual Agent, Knowledge, Predictive Intelligence, analytics, and HAM.</w:t>
            </w:r>
          </w:p>
        </w:tc>
        <w:tc>
          <w:tcPr>
            <w:tcW w:type="dxa" w:w="25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Include your communications and employee-experience voices in these sessions.</w:t>
            </w:r>
          </w:p>
        </w:tc>
      </w:tr>
      <w:tr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 — Testing, Go-Live &amp; Handoff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~Week 13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guidebook and test scripts, go-live readiness checklist, cutover runbook, and the knowledge-transfer package for your admins and trainers.</w:t>
            </w:r>
          </w:p>
        </w:tc>
        <w:tc>
          <w:tcPr>
            <w:tcW w:type="dxa" w:w="25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Name your UAT testers early; hold the go/no-go review with us in Week 15.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Need something sooner? Everything ultimately lives in the shared engagement library — ask your ECS Engagement Manager and any document can be released early. The staging exists to protect your team's attention, not to withhold anything.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·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· Document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