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EC4D4" w14:textId="77777777" w:rsidR="00494701" w:rsidRDefault="00494701" w:rsidP="00494701">
      <w:pPr>
        <w:pStyle w:val="Title"/>
      </w:pPr>
      <w:r>
        <w:t>Understanding Your 401(k) Plan</w:t>
      </w:r>
    </w:p>
    <w:p w14:paraId="0E5819E3" w14:textId="77777777" w:rsidR="00494701" w:rsidRDefault="00494701" w:rsidP="00494701">
      <w:pPr>
        <w:pStyle w:val="Subtitle"/>
      </w:pPr>
      <w:r>
        <w:t>A Comprehensive Guide for Employees</w:t>
      </w:r>
    </w:p>
    <w:p w14:paraId="5B76A81B" w14:textId="77777777" w:rsidR="00494701" w:rsidRDefault="00494701" w:rsidP="00494701">
      <w:pPr>
        <w:pStyle w:val="Heading1"/>
      </w:pPr>
      <w:r>
        <w:t>Introduction</w:t>
      </w:r>
    </w:p>
    <w:p w14:paraId="2C1769FE" w14:textId="77777777" w:rsidR="00494701" w:rsidRDefault="00494701" w:rsidP="00494701">
      <w:r w:rsidRPr="00494701">
        <w:t>A 401(k) plan is a retirement savings plan sponsored by an employer. It allows employees to save and invest a portion of their paycheck before taxes are taken out. Taxes are not paid until the money is withdrawn from the account. This document aims to provide an overview of how the 401(k) plan works, its benefits, and how employees can maximize their contributions.</w:t>
      </w:r>
    </w:p>
    <w:p w14:paraId="185CC006" w14:textId="77777777" w:rsidR="00494701" w:rsidRDefault="00494701" w:rsidP="00494701">
      <w:pPr>
        <w:pStyle w:val="Heading1"/>
      </w:pPr>
      <w:r>
        <w:t>What is a 401(k) Plan?</w:t>
      </w:r>
    </w:p>
    <w:p w14:paraId="529A582F" w14:textId="77777777" w:rsidR="00494701" w:rsidRDefault="00494701" w:rsidP="00494701">
      <w:r w:rsidRPr="00494701">
        <w:t xml:space="preserve">A 401(k) plan is named after the section of the Internal Revenue Code that established it. It allows employees to contribute a portion of their wages to individual accounts. Employers may also make matching contributions to the plan on behalf of employees. The contributions are tax-deferred, meaning employees do not pay taxes on the money until </w:t>
      </w:r>
      <w:proofErr w:type="gramStart"/>
      <w:r w:rsidRPr="00494701">
        <w:t>it is</w:t>
      </w:r>
      <w:proofErr w:type="gramEnd"/>
      <w:r w:rsidRPr="00494701">
        <w:t xml:space="preserve"> withdrawn.</w:t>
      </w:r>
    </w:p>
    <w:p w14:paraId="14D1EEF9" w14:textId="77777777" w:rsidR="00494701" w:rsidRDefault="00494701" w:rsidP="00494701">
      <w:pPr>
        <w:pStyle w:val="Heading2"/>
      </w:pPr>
      <w:r>
        <w:t>Types of 401(k) Plans</w:t>
      </w:r>
    </w:p>
    <w:p w14:paraId="3343C446" w14:textId="77777777" w:rsidR="00494701" w:rsidRDefault="00494701" w:rsidP="00494701">
      <w:pPr>
        <w:pStyle w:val="ListParagraph"/>
        <w:numPr>
          <w:ilvl w:val="0"/>
          <w:numId w:val="6"/>
        </w:numPr>
      </w:pPr>
      <w:r w:rsidRPr="00494701">
        <w:t>Traditional 401(k): Contributions are made with pre-tax dollars, and taxes are paid upon withdrawal.</w:t>
      </w:r>
    </w:p>
    <w:p w14:paraId="043B9095" w14:textId="77777777" w:rsidR="00494701" w:rsidRDefault="00494701" w:rsidP="00494701">
      <w:pPr>
        <w:pStyle w:val="ListParagraph"/>
        <w:numPr>
          <w:ilvl w:val="0"/>
          <w:numId w:val="6"/>
        </w:numPr>
      </w:pPr>
      <w:r w:rsidRPr="00494701">
        <w:t>Roth 401(k): Contributions are made with after-tax dollars, and withdrawals are tax-free.</w:t>
      </w:r>
    </w:p>
    <w:p w14:paraId="55DEFFEE" w14:textId="77777777" w:rsidR="00494701" w:rsidRDefault="00494701" w:rsidP="00494701">
      <w:pPr>
        <w:pStyle w:val="Heading1"/>
      </w:pPr>
      <w:r>
        <w:t>Benefits of a 401(k) Plan</w:t>
      </w:r>
    </w:p>
    <w:p w14:paraId="6A7D29BD" w14:textId="77777777" w:rsidR="00494701" w:rsidRDefault="00494701" w:rsidP="00494701">
      <w:r w:rsidRPr="00494701">
        <w:t>Participating in a 401(k) plan offers several benefits:</w:t>
      </w:r>
    </w:p>
    <w:p w14:paraId="5594795E" w14:textId="77777777" w:rsidR="00494701" w:rsidRDefault="00494701" w:rsidP="00494701">
      <w:pPr>
        <w:pStyle w:val="ListParagraph"/>
        <w:numPr>
          <w:ilvl w:val="0"/>
          <w:numId w:val="7"/>
        </w:numPr>
      </w:pPr>
      <w:r w:rsidRPr="00494701">
        <w:t>Tax Advantages: Contributions are tax-deferred, reducing taxable income.</w:t>
      </w:r>
    </w:p>
    <w:p w14:paraId="6548431B" w14:textId="77777777" w:rsidR="00494701" w:rsidRDefault="00494701" w:rsidP="00494701">
      <w:pPr>
        <w:pStyle w:val="ListParagraph"/>
        <w:numPr>
          <w:ilvl w:val="0"/>
          <w:numId w:val="7"/>
        </w:numPr>
      </w:pPr>
      <w:r w:rsidRPr="00494701">
        <w:t xml:space="preserve">Employer Matching: Many employers match a portion of the employee's contributions, providing additional funds for retirement. Our company policy is to match the first 6% of the </w:t>
      </w:r>
      <w:proofErr w:type="gramStart"/>
      <w:r w:rsidRPr="00494701">
        <w:t>employee's</w:t>
      </w:r>
      <w:proofErr w:type="gramEnd"/>
      <w:r w:rsidRPr="00494701">
        <w:t xml:space="preserve"> contribution.</w:t>
      </w:r>
    </w:p>
    <w:p w14:paraId="51139026" w14:textId="77777777" w:rsidR="00494701" w:rsidRDefault="00494701" w:rsidP="00494701">
      <w:pPr>
        <w:pStyle w:val="ListParagraph"/>
        <w:numPr>
          <w:ilvl w:val="0"/>
          <w:numId w:val="7"/>
        </w:numPr>
      </w:pPr>
      <w:r w:rsidRPr="00494701">
        <w:t>Investment Options: Employees can choose from a variety of investment options, including stocks, bonds, and mutual funds.</w:t>
      </w:r>
    </w:p>
    <w:p w14:paraId="0FADD531" w14:textId="77777777" w:rsidR="00494701" w:rsidRDefault="00494701" w:rsidP="00494701">
      <w:pPr>
        <w:pStyle w:val="ListParagraph"/>
        <w:numPr>
          <w:ilvl w:val="0"/>
          <w:numId w:val="7"/>
        </w:numPr>
      </w:pPr>
      <w:r w:rsidRPr="00494701">
        <w:t>Compounding Returns: Earnings on investments grow tax-deferred, allowing for compounding returns over time.</w:t>
      </w:r>
    </w:p>
    <w:p w14:paraId="289FAA74" w14:textId="77777777" w:rsidR="00494701" w:rsidRDefault="00494701" w:rsidP="00494701">
      <w:pPr>
        <w:pStyle w:val="Heading1"/>
      </w:pPr>
      <w:r>
        <w:lastRenderedPageBreak/>
        <w:t>How to Enroll in a 401(k) Plan</w:t>
      </w:r>
    </w:p>
    <w:p w14:paraId="0EBC7A59" w14:textId="77777777" w:rsidR="00494701" w:rsidRDefault="00494701" w:rsidP="00494701">
      <w:r w:rsidRPr="00494701">
        <w:t>Enrolling in a 401(k) plan typically involves the following steps:</w:t>
      </w:r>
    </w:p>
    <w:p w14:paraId="618D4DD2" w14:textId="77777777" w:rsidR="00494701" w:rsidRDefault="00494701" w:rsidP="00494701">
      <w:pPr>
        <w:pStyle w:val="ListParagraph"/>
        <w:numPr>
          <w:ilvl w:val="0"/>
          <w:numId w:val="8"/>
        </w:numPr>
      </w:pPr>
      <w:r w:rsidRPr="00494701">
        <w:t>Review the plan documents provided by the employer.</w:t>
      </w:r>
    </w:p>
    <w:p w14:paraId="3C6AC449" w14:textId="77777777" w:rsidR="00494701" w:rsidRDefault="00494701" w:rsidP="00494701">
      <w:pPr>
        <w:pStyle w:val="ListParagraph"/>
        <w:numPr>
          <w:ilvl w:val="0"/>
          <w:numId w:val="8"/>
        </w:numPr>
      </w:pPr>
      <w:r w:rsidRPr="00494701">
        <w:t>Decide how much to contribute, considering the maximum annual contribution limit set by the IRS.</w:t>
      </w:r>
    </w:p>
    <w:p w14:paraId="5E4370D6" w14:textId="77777777" w:rsidR="00494701" w:rsidRDefault="00494701" w:rsidP="00494701">
      <w:pPr>
        <w:pStyle w:val="ListParagraph"/>
        <w:numPr>
          <w:ilvl w:val="0"/>
          <w:numId w:val="8"/>
        </w:numPr>
      </w:pPr>
      <w:r w:rsidRPr="00494701">
        <w:t>Choose investment options based on risk tolerance and retirement goals.</w:t>
      </w:r>
    </w:p>
    <w:p w14:paraId="76597720" w14:textId="77777777" w:rsidR="00494701" w:rsidRDefault="00494701" w:rsidP="00494701">
      <w:pPr>
        <w:pStyle w:val="ListParagraph"/>
        <w:numPr>
          <w:ilvl w:val="0"/>
          <w:numId w:val="8"/>
        </w:numPr>
      </w:pPr>
      <w:r w:rsidRPr="00494701">
        <w:t>Complete the enrollment forms and submit them to the HR department.</w:t>
      </w:r>
    </w:p>
    <w:p w14:paraId="10F608CD" w14:textId="77777777" w:rsidR="00494701" w:rsidRDefault="00494701" w:rsidP="00494701">
      <w:pPr>
        <w:pStyle w:val="Heading2"/>
      </w:pPr>
      <w:r>
        <w:t>Contribution Limits</w:t>
      </w:r>
    </w:p>
    <w:p w14:paraId="0106A75C" w14:textId="3B6EB6B9" w:rsidR="00494701" w:rsidRDefault="00494701" w:rsidP="00494701">
      <w:r w:rsidRPr="00494701">
        <w:t>The IRS sets annual contribution limits for 401(k) plans. For 202</w:t>
      </w:r>
      <w:r>
        <w:t>5</w:t>
      </w:r>
      <w:r w:rsidRPr="00494701">
        <w:t>, the limit is $2</w:t>
      </w:r>
      <w:r>
        <w:t>3</w:t>
      </w:r>
      <w:r w:rsidRPr="00494701">
        <w:t>,</w:t>
      </w:r>
      <w:r>
        <w:t>0</w:t>
      </w:r>
      <w:r w:rsidRPr="00494701">
        <w:t>00 for employees under age 50 and $30,000 for employees age 50 and older, which includes a $7,500 catch-up contribution.</w:t>
      </w:r>
    </w:p>
    <w:p w14:paraId="58DE8F80" w14:textId="77777777" w:rsidR="00494701" w:rsidRDefault="00494701" w:rsidP="00494701">
      <w:pPr>
        <w:pStyle w:val="Heading1"/>
      </w:pPr>
      <w:r>
        <w:t>Managing Your 401(k) Plan</w:t>
      </w:r>
    </w:p>
    <w:p w14:paraId="4F5FC786" w14:textId="77777777" w:rsidR="00494701" w:rsidRDefault="00494701" w:rsidP="00494701">
      <w:r w:rsidRPr="00494701">
        <w:t>Once enrolled, employees should actively manage their 401(k) plan to maximize its benefits:</w:t>
      </w:r>
    </w:p>
    <w:p w14:paraId="33DE3DB6" w14:textId="77777777" w:rsidR="00494701" w:rsidRDefault="00494701" w:rsidP="00494701">
      <w:pPr>
        <w:pStyle w:val="ListParagraph"/>
        <w:numPr>
          <w:ilvl w:val="0"/>
          <w:numId w:val="9"/>
        </w:numPr>
      </w:pPr>
      <w:r w:rsidRPr="00494701">
        <w:t>Periodically review and adjust contributions to align with financial goals.</w:t>
      </w:r>
    </w:p>
    <w:p w14:paraId="44638DC3" w14:textId="77777777" w:rsidR="00494701" w:rsidRDefault="00494701" w:rsidP="00494701">
      <w:pPr>
        <w:pStyle w:val="ListParagraph"/>
        <w:numPr>
          <w:ilvl w:val="0"/>
          <w:numId w:val="9"/>
        </w:numPr>
      </w:pPr>
      <w:r w:rsidRPr="00494701">
        <w:t>Monitor investment performance and make changes as needed.</w:t>
      </w:r>
    </w:p>
    <w:p w14:paraId="0C195C29" w14:textId="77777777" w:rsidR="00494701" w:rsidRDefault="00494701" w:rsidP="00494701">
      <w:pPr>
        <w:pStyle w:val="ListParagraph"/>
        <w:numPr>
          <w:ilvl w:val="0"/>
          <w:numId w:val="9"/>
        </w:numPr>
      </w:pPr>
      <w:r w:rsidRPr="00494701">
        <w:t>Take advantage of employer matching contributions.</w:t>
      </w:r>
    </w:p>
    <w:p w14:paraId="3B34D931" w14:textId="77777777" w:rsidR="00494701" w:rsidRDefault="00494701" w:rsidP="00494701">
      <w:pPr>
        <w:pStyle w:val="ListParagraph"/>
        <w:numPr>
          <w:ilvl w:val="0"/>
          <w:numId w:val="9"/>
        </w:numPr>
      </w:pPr>
      <w:r w:rsidRPr="00494701">
        <w:t>Stay informed about changes in tax laws and contribution limits.</w:t>
      </w:r>
    </w:p>
    <w:p w14:paraId="3D689E21" w14:textId="77777777" w:rsidR="00494701" w:rsidRDefault="00494701" w:rsidP="00494701">
      <w:pPr>
        <w:pStyle w:val="Heading2"/>
      </w:pPr>
      <w:r>
        <w:t>Withdrawals and Loans</w:t>
      </w:r>
    </w:p>
    <w:p w14:paraId="0198E2B2" w14:textId="77777777" w:rsidR="00494701" w:rsidRDefault="00494701" w:rsidP="00494701">
      <w:r w:rsidRPr="00494701">
        <w:t>Employees can withdraw funds from their 401(k) plan under certain conditions:</w:t>
      </w:r>
    </w:p>
    <w:p w14:paraId="440EF584" w14:textId="77777777" w:rsidR="00494701" w:rsidRDefault="00494701" w:rsidP="00494701">
      <w:pPr>
        <w:pStyle w:val="ListParagraph"/>
        <w:numPr>
          <w:ilvl w:val="0"/>
          <w:numId w:val="10"/>
        </w:numPr>
      </w:pPr>
      <w:r w:rsidRPr="00494701">
        <w:t>Retirement: Funds can be withdrawn after reaching retirement age (typically 59½).</w:t>
      </w:r>
    </w:p>
    <w:p w14:paraId="38ADBCE5" w14:textId="77777777" w:rsidR="00494701" w:rsidRDefault="00494701" w:rsidP="00494701">
      <w:pPr>
        <w:pStyle w:val="ListParagraph"/>
        <w:numPr>
          <w:ilvl w:val="0"/>
          <w:numId w:val="10"/>
        </w:numPr>
      </w:pPr>
      <w:r w:rsidRPr="00494701">
        <w:t>Hardship Withdrawals: Withdrawals may be allowed in case of financial hardship, subject to plan rules and IRS regulations.</w:t>
      </w:r>
    </w:p>
    <w:p w14:paraId="034AA8A1" w14:textId="77777777" w:rsidR="00494701" w:rsidRDefault="00494701" w:rsidP="00494701">
      <w:pPr>
        <w:pStyle w:val="ListParagraph"/>
        <w:numPr>
          <w:ilvl w:val="0"/>
          <w:numId w:val="10"/>
        </w:numPr>
      </w:pPr>
      <w:r w:rsidRPr="00494701">
        <w:t>Loans: Some plans allow employees to borrow against their 401(k) balance, which must be repaid with interest.</w:t>
      </w:r>
    </w:p>
    <w:p w14:paraId="0E089D4D" w14:textId="77777777" w:rsidR="00494701" w:rsidRDefault="00494701" w:rsidP="00494701">
      <w:pPr>
        <w:pStyle w:val="Heading1"/>
      </w:pPr>
      <w:r>
        <w:t>Conclusion</w:t>
      </w:r>
    </w:p>
    <w:p w14:paraId="6E5BB5DD" w14:textId="14474AAD" w:rsidR="00494701" w:rsidRPr="00494701" w:rsidRDefault="00494701" w:rsidP="00494701">
      <w:r w:rsidRPr="00494701">
        <w:t xml:space="preserve">A 401(k) plan is a powerful tool for building retirement savings. By understanding how the plan works and making informed decisions, employees can take full advantage of its </w:t>
      </w:r>
      <w:r w:rsidRPr="00494701">
        <w:lastRenderedPageBreak/>
        <w:t>benefits. Regularly reviewing contributions and investments, staying updated on changes, and planning for future withdrawals will help ensure a comfortable and secure retirement.</w:t>
      </w:r>
    </w:p>
    <w:p w14:paraId="48933A43" w14:textId="7407E7FC" w:rsidR="00D84828" w:rsidRPr="00494701" w:rsidRDefault="00D84828" w:rsidP="00494701"/>
    <w:sectPr w:rsidR="00D84828" w:rsidRPr="004947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B7C17"/>
    <w:multiLevelType w:val="hybridMultilevel"/>
    <w:tmpl w:val="C3D42D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5C833D7"/>
    <w:multiLevelType w:val="hybridMultilevel"/>
    <w:tmpl w:val="DCB25C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CA0394"/>
    <w:multiLevelType w:val="hybridMultilevel"/>
    <w:tmpl w:val="F89290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E7C0592"/>
    <w:multiLevelType w:val="hybridMultilevel"/>
    <w:tmpl w:val="E50EF0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9E2C84"/>
    <w:multiLevelType w:val="hybridMultilevel"/>
    <w:tmpl w:val="1F2C2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4D165DA"/>
    <w:multiLevelType w:val="hybridMultilevel"/>
    <w:tmpl w:val="35EE67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83F0AF9"/>
    <w:multiLevelType w:val="hybridMultilevel"/>
    <w:tmpl w:val="560EE6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F7359AF"/>
    <w:multiLevelType w:val="hybridMultilevel"/>
    <w:tmpl w:val="905225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E3D4373"/>
    <w:multiLevelType w:val="hybridMultilevel"/>
    <w:tmpl w:val="C6D2F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BAC0066"/>
    <w:multiLevelType w:val="hybridMultilevel"/>
    <w:tmpl w:val="E65AA1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21984305">
    <w:abstractNumId w:val="2"/>
  </w:num>
  <w:num w:numId="2" w16cid:durableId="845904368">
    <w:abstractNumId w:val="6"/>
  </w:num>
  <w:num w:numId="3" w16cid:durableId="409546806">
    <w:abstractNumId w:val="7"/>
  </w:num>
  <w:num w:numId="4" w16cid:durableId="573585473">
    <w:abstractNumId w:val="8"/>
  </w:num>
  <w:num w:numId="5" w16cid:durableId="1371999224">
    <w:abstractNumId w:val="9"/>
  </w:num>
  <w:num w:numId="6" w16cid:durableId="79379200">
    <w:abstractNumId w:val="1"/>
  </w:num>
  <w:num w:numId="7" w16cid:durableId="723987469">
    <w:abstractNumId w:val="5"/>
  </w:num>
  <w:num w:numId="8" w16cid:durableId="1387023375">
    <w:abstractNumId w:val="4"/>
  </w:num>
  <w:num w:numId="9" w16cid:durableId="1258369760">
    <w:abstractNumId w:val="0"/>
  </w:num>
  <w:num w:numId="10" w16cid:durableId="13456696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4701"/>
    <w:rsid w:val="000C3161"/>
    <w:rsid w:val="000D7097"/>
    <w:rsid w:val="00101369"/>
    <w:rsid w:val="001123C9"/>
    <w:rsid w:val="00116E5A"/>
    <w:rsid w:val="00120443"/>
    <w:rsid w:val="00122E0F"/>
    <w:rsid w:val="001373D8"/>
    <w:rsid w:val="00154A7F"/>
    <w:rsid w:val="001576B0"/>
    <w:rsid w:val="001855E8"/>
    <w:rsid w:val="001B6DCD"/>
    <w:rsid w:val="001C55ED"/>
    <w:rsid w:val="001C7566"/>
    <w:rsid w:val="0022264F"/>
    <w:rsid w:val="00231F9E"/>
    <w:rsid w:val="00247D5A"/>
    <w:rsid w:val="00250CD7"/>
    <w:rsid w:val="002743B9"/>
    <w:rsid w:val="00291489"/>
    <w:rsid w:val="00293236"/>
    <w:rsid w:val="002935BB"/>
    <w:rsid w:val="00297EE7"/>
    <w:rsid w:val="002D7314"/>
    <w:rsid w:val="002E2D6D"/>
    <w:rsid w:val="00304A50"/>
    <w:rsid w:val="003124B4"/>
    <w:rsid w:val="003144C5"/>
    <w:rsid w:val="003405B6"/>
    <w:rsid w:val="00395ADB"/>
    <w:rsid w:val="003C5A3C"/>
    <w:rsid w:val="003D5949"/>
    <w:rsid w:val="004028B5"/>
    <w:rsid w:val="00421BAE"/>
    <w:rsid w:val="00467757"/>
    <w:rsid w:val="00494701"/>
    <w:rsid w:val="00494891"/>
    <w:rsid w:val="004F718A"/>
    <w:rsid w:val="00515BAD"/>
    <w:rsid w:val="00523BFA"/>
    <w:rsid w:val="00550128"/>
    <w:rsid w:val="00596F60"/>
    <w:rsid w:val="005A0C34"/>
    <w:rsid w:val="005C47E5"/>
    <w:rsid w:val="005F529A"/>
    <w:rsid w:val="006146E4"/>
    <w:rsid w:val="00661412"/>
    <w:rsid w:val="00753344"/>
    <w:rsid w:val="00757766"/>
    <w:rsid w:val="0079527A"/>
    <w:rsid w:val="007B2E11"/>
    <w:rsid w:val="007B5431"/>
    <w:rsid w:val="00806A0F"/>
    <w:rsid w:val="00822750"/>
    <w:rsid w:val="00825D77"/>
    <w:rsid w:val="0086104F"/>
    <w:rsid w:val="0086755F"/>
    <w:rsid w:val="00870928"/>
    <w:rsid w:val="008C508C"/>
    <w:rsid w:val="008C5EAC"/>
    <w:rsid w:val="008D338D"/>
    <w:rsid w:val="00951F43"/>
    <w:rsid w:val="00993F3E"/>
    <w:rsid w:val="009B137F"/>
    <w:rsid w:val="009B4C1E"/>
    <w:rsid w:val="00A32B66"/>
    <w:rsid w:val="00A37C0C"/>
    <w:rsid w:val="00A64440"/>
    <w:rsid w:val="00AB0A79"/>
    <w:rsid w:val="00AB7F58"/>
    <w:rsid w:val="00AD3C9D"/>
    <w:rsid w:val="00AD3F52"/>
    <w:rsid w:val="00AE5AA6"/>
    <w:rsid w:val="00B018E9"/>
    <w:rsid w:val="00B25534"/>
    <w:rsid w:val="00B56EB6"/>
    <w:rsid w:val="00B624E3"/>
    <w:rsid w:val="00B6277C"/>
    <w:rsid w:val="00BF737D"/>
    <w:rsid w:val="00C101A4"/>
    <w:rsid w:val="00C479BD"/>
    <w:rsid w:val="00CB0536"/>
    <w:rsid w:val="00CC01B5"/>
    <w:rsid w:val="00CE3031"/>
    <w:rsid w:val="00D01A5E"/>
    <w:rsid w:val="00D10FD4"/>
    <w:rsid w:val="00D33D4C"/>
    <w:rsid w:val="00D84828"/>
    <w:rsid w:val="00DC7CF9"/>
    <w:rsid w:val="00DE5299"/>
    <w:rsid w:val="00E276A2"/>
    <w:rsid w:val="00E364B7"/>
    <w:rsid w:val="00E64D33"/>
    <w:rsid w:val="00E746AB"/>
    <w:rsid w:val="00E92E5D"/>
    <w:rsid w:val="00ED3D1A"/>
    <w:rsid w:val="00F14561"/>
    <w:rsid w:val="00F23682"/>
    <w:rsid w:val="00F85269"/>
    <w:rsid w:val="00FB362B"/>
    <w:rsid w:val="00FC28A6"/>
    <w:rsid w:val="00FE02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378E1"/>
  <w15:chartTrackingRefBased/>
  <w15:docId w15:val="{FA1057EF-95A9-408B-BBF3-C3861D98B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47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947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47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47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47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47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47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47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47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47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947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47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47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47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47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47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47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4701"/>
    <w:rPr>
      <w:rFonts w:eastAsiaTheme="majorEastAsia" w:cstheme="majorBidi"/>
      <w:color w:val="272727" w:themeColor="text1" w:themeTint="D8"/>
    </w:rPr>
  </w:style>
  <w:style w:type="paragraph" w:styleId="Title">
    <w:name w:val="Title"/>
    <w:basedOn w:val="Normal"/>
    <w:next w:val="Normal"/>
    <w:link w:val="TitleChar"/>
    <w:uiPriority w:val="10"/>
    <w:qFormat/>
    <w:rsid w:val="004947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47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47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47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4701"/>
    <w:pPr>
      <w:spacing w:before="160"/>
      <w:jc w:val="center"/>
    </w:pPr>
    <w:rPr>
      <w:i/>
      <w:iCs/>
      <w:color w:val="404040" w:themeColor="text1" w:themeTint="BF"/>
    </w:rPr>
  </w:style>
  <w:style w:type="character" w:customStyle="1" w:styleId="QuoteChar">
    <w:name w:val="Quote Char"/>
    <w:basedOn w:val="DefaultParagraphFont"/>
    <w:link w:val="Quote"/>
    <w:uiPriority w:val="29"/>
    <w:rsid w:val="00494701"/>
    <w:rPr>
      <w:i/>
      <w:iCs/>
      <w:color w:val="404040" w:themeColor="text1" w:themeTint="BF"/>
    </w:rPr>
  </w:style>
  <w:style w:type="paragraph" w:styleId="ListParagraph">
    <w:name w:val="List Paragraph"/>
    <w:basedOn w:val="Normal"/>
    <w:uiPriority w:val="34"/>
    <w:qFormat/>
    <w:rsid w:val="00494701"/>
    <w:pPr>
      <w:ind w:left="720"/>
      <w:contextualSpacing/>
    </w:pPr>
  </w:style>
  <w:style w:type="character" w:styleId="IntenseEmphasis">
    <w:name w:val="Intense Emphasis"/>
    <w:basedOn w:val="DefaultParagraphFont"/>
    <w:uiPriority w:val="21"/>
    <w:qFormat/>
    <w:rsid w:val="00494701"/>
    <w:rPr>
      <w:i/>
      <w:iCs/>
      <w:color w:val="0F4761" w:themeColor="accent1" w:themeShade="BF"/>
    </w:rPr>
  </w:style>
  <w:style w:type="paragraph" w:styleId="IntenseQuote">
    <w:name w:val="Intense Quote"/>
    <w:basedOn w:val="Normal"/>
    <w:next w:val="Normal"/>
    <w:link w:val="IntenseQuoteChar"/>
    <w:uiPriority w:val="30"/>
    <w:qFormat/>
    <w:rsid w:val="004947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4701"/>
    <w:rPr>
      <w:i/>
      <w:iCs/>
      <w:color w:val="0F4761" w:themeColor="accent1" w:themeShade="BF"/>
    </w:rPr>
  </w:style>
  <w:style w:type="character" w:styleId="IntenseReference">
    <w:name w:val="Intense Reference"/>
    <w:basedOn w:val="DefaultParagraphFont"/>
    <w:uiPriority w:val="32"/>
    <w:qFormat/>
    <w:rsid w:val="004947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3</TotalTime>
  <Pages>3</Pages>
  <Words>507</Words>
  <Characters>2891</Characters>
  <Application>Microsoft Office Word</Application>
  <DocSecurity>0</DocSecurity>
  <Lines>24</Lines>
  <Paragraphs>6</Paragraphs>
  <ScaleCrop>false</ScaleCrop>
  <Company/>
  <LinksUpToDate>false</LinksUpToDate>
  <CharactersWithSpaces>3392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Horgan</dc:creator>
  <cp:keywords/>
  <dc:description/>
  <cp:lastModifiedBy>Tim Horgan</cp:lastModifiedBy>
  <cp:revision>1</cp:revision>
  <dcterms:created xsi:type="dcterms:W3CDTF">2025-03-11T16:31:00Z</dcterms:created>
  <dcterms:modified xsi:type="dcterms:W3CDTF">2025-03-11T16:34:00Z</dcterms:modified>
</cp:coreProperties>
</file>