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7FC8" w14:textId="021C79C5" w:rsidR="003C708E" w:rsidRDefault="003C708E" w:rsidP="003C708E">
      <w:pPr>
        <w:rPr>
          <w:lang w:val="en-US"/>
        </w:rPr>
      </w:pPr>
      <w:r w:rsidRPr="003C708E">
        <w:rPr>
          <w:lang w:val="en-US"/>
        </w:rPr>
        <w:t xml:space="preserve">1). Music, theatre and fil projects tend to have the highest success rates in terms of attracting funding with music leading the way in this category. </w:t>
      </w:r>
    </w:p>
    <w:p w14:paraId="122BABB0" w14:textId="77777777" w:rsidR="003C708E" w:rsidRPr="003C708E" w:rsidRDefault="003C708E" w:rsidP="003C708E">
      <w:pPr>
        <w:rPr>
          <w:lang w:val="en-US"/>
        </w:rPr>
      </w:pPr>
    </w:p>
    <w:p w14:paraId="5AAEC96E" w14:textId="77777777" w:rsidR="003C708E" w:rsidRDefault="003C708E" w:rsidP="003C708E">
      <w:pPr>
        <w:pStyle w:val="ListParagraph"/>
        <w:numPr>
          <w:ilvl w:val="0"/>
          <w:numId w:val="1"/>
        </w:numPr>
        <w:rPr>
          <w:lang w:val="en-US"/>
        </w:rPr>
      </w:pPr>
      <w:r w:rsidRPr="003C708E">
        <w:rPr>
          <w:lang w:val="en-US"/>
        </w:rPr>
        <w:t xml:space="preserve">Classical, electronic, pop, metal and rock music had a 100% success rate in funding while faith, jazz and world music had a 100% failure rate. </w:t>
      </w:r>
    </w:p>
    <w:p w14:paraId="4C4C9C26" w14:textId="77777777" w:rsidR="003C708E" w:rsidRDefault="003C708E" w:rsidP="003C708E">
      <w:pPr>
        <w:pStyle w:val="ListParagraph"/>
        <w:numPr>
          <w:ilvl w:val="0"/>
          <w:numId w:val="1"/>
        </w:numPr>
        <w:rPr>
          <w:lang w:val="en-US"/>
        </w:rPr>
      </w:pPr>
      <w:r w:rsidRPr="003C708E">
        <w:rPr>
          <w:lang w:val="en-US"/>
        </w:rPr>
        <w:t xml:space="preserve">Plays performed the best when it came to funding theatre projects. </w:t>
      </w:r>
    </w:p>
    <w:p w14:paraId="230E4A6A" w14:textId="197837B6" w:rsidR="007E2075" w:rsidRDefault="003C708E" w:rsidP="003C708E">
      <w:pPr>
        <w:pStyle w:val="ListParagraph"/>
        <w:numPr>
          <w:ilvl w:val="0"/>
          <w:numId w:val="1"/>
        </w:numPr>
        <w:rPr>
          <w:lang w:val="en-US"/>
        </w:rPr>
      </w:pPr>
      <w:r w:rsidRPr="003C708E">
        <w:rPr>
          <w:lang w:val="en-US"/>
        </w:rPr>
        <w:t>Documentary, shorts and television had 100% success rate in funding in the film category while animation, science fiction and drama failed to reach their goals</w:t>
      </w:r>
    </w:p>
    <w:p w14:paraId="33FDFCFD" w14:textId="33AFE9A8" w:rsidR="003C708E" w:rsidRDefault="003C708E" w:rsidP="003C708E">
      <w:pPr>
        <w:rPr>
          <w:lang w:val="en-US"/>
        </w:rPr>
      </w:pPr>
      <w:r>
        <w:rPr>
          <w:lang w:val="en-US"/>
        </w:rPr>
        <w:t xml:space="preserve">2). Limitations: </w:t>
      </w:r>
    </w:p>
    <w:p w14:paraId="7EA39876" w14:textId="14560748" w:rsidR="003C708E" w:rsidRDefault="003C708E" w:rsidP="003C70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Kickstarter measure the ability to fund an idea but does not measure how commercially viable the project was prior to funding </w:t>
      </w:r>
    </w:p>
    <w:p w14:paraId="43622208" w14:textId="7565E7B9" w:rsidR="003C708E" w:rsidRDefault="003C708E" w:rsidP="003C70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Certain type of projects might be able to raise more money through other funding sources due to the complexity or uniqueness of the idea </w:t>
      </w:r>
    </w:p>
    <w:p w14:paraId="6177AD40" w14:textId="16AB2840" w:rsidR="003C708E" w:rsidRDefault="003C708E" w:rsidP="003C708E">
      <w:pPr>
        <w:rPr>
          <w:lang w:val="en-US"/>
        </w:rPr>
      </w:pPr>
      <w:r>
        <w:rPr>
          <w:lang w:val="en-US"/>
        </w:rPr>
        <w:br/>
        <w:t xml:space="preserve">3). Future Charts </w:t>
      </w:r>
    </w:p>
    <w:p w14:paraId="3F33E801" w14:textId="0324623D" w:rsidR="003C708E" w:rsidRDefault="003C708E" w:rsidP="003C70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graph that drills down into which region attracts the most average donations </w:t>
      </w:r>
    </w:p>
    <w:p w14:paraId="25D96E31" w14:textId="5F575DD5" w:rsidR="003C708E" w:rsidRDefault="003C708E" w:rsidP="003C70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breakdown of the typical it takes for successful projects to reach their goal per category </w:t>
      </w:r>
    </w:p>
    <w:p w14:paraId="35B7ABE4" w14:textId="5DFDCB19" w:rsidR="003C708E" w:rsidRPr="003C708E" w:rsidRDefault="003C708E" w:rsidP="003C70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chart that investigates whether currency played a  role in  the ability to attract donations.</w:t>
      </w:r>
    </w:p>
    <w:sectPr w:rsidR="003C708E" w:rsidRPr="003C708E" w:rsidSect="0081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768FA"/>
    <w:multiLevelType w:val="hybridMultilevel"/>
    <w:tmpl w:val="3D90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14DB3"/>
    <w:multiLevelType w:val="hybridMultilevel"/>
    <w:tmpl w:val="0212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1F5D"/>
    <w:multiLevelType w:val="hybridMultilevel"/>
    <w:tmpl w:val="E87E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8E"/>
    <w:rsid w:val="001C1049"/>
    <w:rsid w:val="0034073F"/>
    <w:rsid w:val="003C708E"/>
    <w:rsid w:val="003F4510"/>
    <w:rsid w:val="004D0FD5"/>
    <w:rsid w:val="004D32BB"/>
    <w:rsid w:val="007C3351"/>
    <w:rsid w:val="00811C68"/>
    <w:rsid w:val="008A6008"/>
    <w:rsid w:val="00922D89"/>
    <w:rsid w:val="0097645A"/>
    <w:rsid w:val="00D8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8A27"/>
  <w15:chartTrackingRefBased/>
  <w15:docId w15:val="{CCF3F2CE-FB65-0A41-9399-799BB53D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Adeyemi</dc:creator>
  <cp:keywords/>
  <dc:description/>
  <cp:lastModifiedBy>Tajudeen Adeyemi</cp:lastModifiedBy>
  <cp:revision>1</cp:revision>
  <dcterms:created xsi:type="dcterms:W3CDTF">2020-05-16T18:40:00Z</dcterms:created>
  <dcterms:modified xsi:type="dcterms:W3CDTF">2020-05-16T18:52:00Z</dcterms:modified>
</cp:coreProperties>
</file>