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4E" w:rsidRPr="00730B4E" w:rsidRDefault="00730B4E" w:rsidP="00730B4E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28"/>
          <w:szCs w:val="48"/>
          <w:lang w:eastAsia="ru-RU"/>
        </w:rPr>
      </w:pPr>
      <w:r w:rsidRPr="00730B4E">
        <w:rPr>
          <w:rFonts w:ascii="Times New Roman" w:eastAsia="Times New Roman" w:hAnsi="Times New Roman" w:cs="Times New Roman"/>
          <w:color w:val="212529"/>
          <w:kern w:val="36"/>
          <w:sz w:val="28"/>
          <w:szCs w:val="48"/>
          <w:lang w:eastAsia="ru-RU"/>
        </w:rPr>
        <w:t xml:space="preserve">Правила проведения </w:t>
      </w:r>
      <w:proofErr w:type="spellStart"/>
      <w:r w:rsidRPr="00730B4E">
        <w:rPr>
          <w:rFonts w:ascii="Times New Roman" w:eastAsia="Times New Roman" w:hAnsi="Times New Roman" w:cs="Times New Roman"/>
          <w:color w:val="212529"/>
          <w:kern w:val="36"/>
          <w:sz w:val="28"/>
          <w:szCs w:val="48"/>
          <w:lang w:eastAsia="ru-RU"/>
        </w:rPr>
        <w:t>автоаукциона</w:t>
      </w:r>
      <w:proofErr w:type="spellEnd"/>
      <w:r w:rsidRPr="00730B4E">
        <w:rPr>
          <w:rFonts w:ascii="Times New Roman" w:eastAsia="Times New Roman" w:hAnsi="Times New Roman" w:cs="Times New Roman"/>
          <w:color w:val="212529"/>
          <w:kern w:val="36"/>
          <w:sz w:val="28"/>
          <w:szCs w:val="48"/>
          <w:lang w:eastAsia="ru-RU"/>
        </w:rPr>
        <w:t xml:space="preserve"> </w:t>
      </w:r>
      <w:proofErr w:type="spellStart"/>
      <w:r w:rsidRPr="00730B4E">
        <w:rPr>
          <w:rFonts w:ascii="Times New Roman" w:eastAsia="Times New Roman" w:hAnsi="Times New Roman" w:cs="Times New Roman"/>
          <w:color w:val="212529"/>
          <w:kern w:val="36"/>
          <w:sz w:val="28"/>
          <w:szCs w:val="48"/>
          <w:lang w:eastAsia="ru-RU"/>
        </w:rPr>
        <w:t>Carsoutlet</w:t>
      </w:r>
      <w:proofErr w:type="spellEnd"/>
    </w:p>
    <w:p w:rsidR="00730B4E" w:rsidRPr="00730B4E" w:rsidRDefault="00730B4E" w:rsidP="00730B4E">
      <w:pPr>
        <w:rPr>
          <w:rFonts w:ascii="Times New Roman" w:hAnsi="Times New Roman" w:cs="Times New Roman"/>
        </w:rPr>
      </w:pPr>
    </w:p>
    <w:p w:rsidR="00730B4E" w:rsidRPr="00730B4E" w:rsidRDefault="00730B4E" w:rsidP="00730B4E">
      <w:pPr>
        <w:pStyle w:val="a9"/>
        <w:numPr>
          <w:ilvl w:val="0"/>
          <w:numId w:val="1"/>
        </w:numPr>
        <w:ind w:left="993" w:hanging="993"/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Общие положения</w:t>
      </w:r>
    </w:p>
    <w:p w:rsidR="00730B4E" w:rsidRPr="00730B4E" w:rsidRDefault="00730B4E" w:rsidP="00730B4E">
      <w:pPr>
        <w:pStyle w:val="a9"/>
        <w:ind w:left="1485" w:hanging="1485"/>
        <w:rPr>
          <w:rFonts w:ascii="Times New Roman" w:hAnsi="Times New Roman" w:cs="Times New Roman"/>
        </w:rPr>
      </w:pP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 xml:space="preserve">Информация, размещенная на сайте </w:t>
      </w:r>
      <w:proofErr w:type="spellStart"/>
      <w:r w:rsidRPr="00730B4E">
        <w:rPr>
          <w:rFonts w:ascii="Times New Roman" w:hAnsi="Times New Roman" w:cs="Times New Roman"/>
        </w:rPr>
        <w:t>Carsoutlet</w:t>
      </w:r>
      <w:proofErr w:type="spellEnd"/>
      <w:r w:rsidRPr="00730B4E">
        <w:rPr>
          <w:rFonts w:ascii="Times New Roman" w:hAnsi="Times New Roman" w:cs="Times New Roman"/>
        </w:rPr>
        <w:t>, содержит условия предложения покупки товара и представляет собой публичную оферту согласно статье 437 Гражданского Кодекса Российской Федерации. Сделки, проведенные на этом сайте, попадают под ст. 494, 497 п.3 и 499 ГК РФ.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 xml:space="preserve">Настоящие Правила издаются Администрацией сайта </w:t>
      </w:r>
      <w:proofErr w:type="spellStart"/>
      <w:r w:rsidRPr="00730B4E">
        <w:rPr>
          <w:rFonts w:ascii="Times New Roman" w:hAnsi="Times New Roman" w:cs="Times New Roman"/>
        </w:rPr>
        <w:t>Carsoutlet</w:t>
      </w:r>
      <w:proofErr w:type="spellEnd"/>
      <w:r w:rsidRPr="00730B4E">
        <w:rPr>
          <w:rFonts w:ascii="Times New Roman" w:hAnsi="Times New Roman" w:cs="Times New Roman"/>
        </w:rPr>
        <w:t xml:space="preserve"> и доводятся до сведения в виде публикации в открытом доступе для всех заинтересованных юридических лиц.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Настоящие Правила обязательны для исполнения и соблюдения Участниками, совершающими сделки в отношении объектов аукционов (торгов).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 xml:space="preserve">Администрация вправе изменять, отменять любые из положений настоящих Правил, а также любой информации размещенной на веб страницах </w:t>
      </w:r>
      <w:proofErr w:type="spellStart"/>
      <w:r w:rsidRPr="00730B4E">
        <w:rPr>
          <w:rFonts w:ascii="Times New Roman" w:hAnsi="Times New Roman" w:cs="Times New Roman"/>
        </w:rPr>
        <w:t>Carsoutlet</w:t>
      </w:r>
      <w:proofErr w:type="spellEnd"/>
      <w:r w:rsidRPr="00730B4E">
        <w:rPr>
          <w:rFonts w:ascii="Times New Roman" w:hAnsi="Times New Roman" w:cs="Times New Roman"/>
        </w:rPr>
        <w:t xml:space="preserve"> полностью и/или в их части, как до присоединения к ним другой стороны, так и после такого присоединения, без предварительного уведомления и согласования с другой стороной.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На все лоты, выставляемые на аукцион, делается описание и оценка состояния, прилагаются фотографии. Покупатель самостоятельно оценивает лоты по фотографиям, представленным на аукционе. Претензии после окончания аукциона по оценке качества материала не принимаются.</w:t>
      </w:r>
    </w:p>
    <w:p w:rsid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Цены лотов аукциона по умолчанию указаны в российских рублях, включая НДС, без доставки с места хранения Продавца, если Администрацией не определено иное.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II.               Регистрация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 xml:space="preserve"> 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 xml:space="preserve">Перед тем как зарегистрироваться и стать Участником аукциона на сайте </w:t>
      </w:r>
      <w:proofErr w:type="spellStart"/>
      <w:r w:rsidRPr="00730B4E">
        <w:rPr>
          <w:rFonts w:ascii="Times New Roman" w:hAnsi="Times New Roman" w:cs="Times New Roman"/>
        </w:rPr>
        <w:t>Carsoutlet</w:t>
      </w:r>
      <w:proofErr w:type="spellEnd"/>
      <w:r w:rsidRPr="00730B4E">
        <w:rPr>
          <w:rFonts w:ascii="Times New Roman" w:hAnsi="Times New Roman" w:cs="Times New Roman"/>
        </w:rPr>
        <w:t>, Вы должны прочитать и принять все условия, которые перечислены в настоящих Правилах.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Условием приобретения лотов на Сайте является регистрация Участника.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Регистрация является бесплатной и обязательной для всех Участников аукциона.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 xml:space="preserve">Регистрация на Сайте означает согласие с настоящими Правилами, а также согласие на получение СМС и </w:t>
      </w:r>
      <w:proofErr w:type="spellStart"/>
      <w:r w:rsidRPr="00730B4E">
        <w:rPr>
          <w:rFonts w:ascii="Times New Roman" w:hAnsi="Times New Roman" w:cs="Times New Roman"/>
        </w:rPr>
        <w:t>Email</w:t>
      </w:r>
      <w:proofErr w:type="spellEnd"/>
      <w:r w:rsidRPr="00730B4E">
        <w:rPr>
          <w:rFonts w:ascii="Times New Roman" w:hAnsi="Times New Roman" w:cs="Times New Roman"/>
        </w:rPr>
        <w:t xml:space="preserve"> рассылок от Администрации, если не получено письменное извещение о несогласии.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Для регистрации на сайте в качестве Участника, необходимо представить Администрации аукциона информацию, указанную в разделе Регистрация.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Для юридических лиц предоставление правоустанавливающих документов компании является обязательным условием.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Любой отказ в предоставлении запрашиваемой информации со стороны Участника может привести к отказу в доступе к электронным торгам со стороны Администрации.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lastRenderedPageBreak/>
        <w:t>Участник аукциона, не принимавший участие в аукционных торгах более 3 (трёх) месяцев, лишается права на приобретение выставляемых лотов, учетная запись подлежит удалению.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 xml:space="preserve">Ввод Участником электронной почты, телефона и пароля при авторизации (функция «войти») на сайте </w:t>
      </w:r>
      <w:proofErr w:type="spellStart"/>
      <w:r w:rsidRPr="00730B4E">
        <w:rPr>
          <w:rFonts w:ascii="Times New Roman" w:hAnsi="Times New Roman" w:cs="Times New Roman"/>
        </w:rPr>
        <w:t>Carsoutlet</w:t>
      </w:r>
      <w:proofErr w:type="spellEnd"/>
      <w:r w:rsidRPr="00730B4E">
        <w:rPr>
          <w:rFonts w:ascii="Times New Roman" w:hAnsi="Times New Roman" w:cs="Times New Roman"/>
        </w:rPr>
        <w:t xml:space="preserve"> является подтверждением согласия Участника с Правилами и условиями проведения Аукциона.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Администрация вправе отклонить регистрацию на сайте и участие в Аукционе в случае предоставления Участником заведомо ложной или не соответствующей действительности информации. При повторном предоставлении Участником достоверной информации и ее проверки Администрацией, Участник может быть допущен к участию в Аукционах.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Администрация вправе отказать в регистрации на сайте аукциона без объяснения причин.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 xml:space="preserve"> 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 xml:space="preserve">III.            </w:t>
      </w:r>
      <w:bookmarkStart w:id="0" w:name="_GoBack"/>
      <w:bookmarkEnd w:id="0"/>
      <w:r w:rsidRPr="00730B4E">
        <w:rPr>
          <w:rFonts w:ascii="Times New Roman" w:hAnsi="Times New Roman" w:cs="Times New Roman"/>
        </w:rPr>
        <w:t>Требование к Участнику Аукциона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 xml:space="preserve"> 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В аукционе могут принимать участие только специалисты автомобильной отрасли, любой организационно-правовой формы, предприниматель без образования юридического лица.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Участник аукциона должен обладать: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- навыками оценки транспортных средств, в том числе по фото материалам, а также быть платежеспособным и давать ставки за лоты в рамках своей платежеспособности;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- быть мобильным, т.е. располагать возможностями для свободного перемещения по регионам местонахождения ТС для осуществления сделок купли-продажи.</w:t>
      </w:r>
    </w:p>
    <w:p w:rsid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Участнику аукциона предоставляется возможность ознакомиться с детальным содержанием аукционных лотов на торгах.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</w:p>
    <w:p w:rsid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IV.           Порядок проведения аукциона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Перед началом проведения Аукциона участникам осуществляется рассылка сообщений по электронной почте, с указанием даты проведения Аукциона. Сообщения направляются по электронному адресу, указанному при регистрации. Участник Аукциона может самостоятельно изменить параметры рассылки в личном кабинете.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Аукцион проводится в ограниченное время, определенное Администрацией.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Время проведения аукциона отображается по каждому Лоту на сайте Аукциона.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Срок окончания торгов отображается по каждому лоту путем предоставления информации с обратным отсчетом времени.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Участник аукциона контролирует время самостоятельно. После окончания торгов доступ к ставкам блокируется.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lastRenderedPageBreak/>
        <w:t>На сайте проводится Аукцион открытого типа – это аукцион на повышение ставки по Лоту, при котором текущие ставки за лот видны всем участникам в режиме реального времени.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При проведении Аукциона открытого типа все ТС находятся в распоряжении Администрации Аукциона.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Все Лоты могу быть осмотрены в течении срока проведения Аукциона.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Ставки за Лот производятся в порядке увеличения стоимости Лота. Отмена сделанной ставки невозможна.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Администрация аукциона вправе установить начальную ставку Лота, текущая стоимость каждого Лота отражается в его описании.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Победителем признается тот Участник аукциона, чья ставка являлась максимальной на момент окончания Аукциона.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Если один из Участников делает ставку менее, чем за 60 секунд до закрытия торгов, время закрытия торгов сдвигается на 2 минуты. Такая цикличность может повторяться не более 5 раз в проводимых торгах.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Результаты Аукциона могут быть аннулированы по решению Администрации в случаях если: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• Победитель предоставил недостоверные документы;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• Победитель указал заведомо ложные и недостоверные данные при регистрации;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• Окончательная цена по Лоту не достигла ожидаемого минимума, определенного Администрацией;</w:t>
      </w:r>
    </w:p>
    <w:p w:rsid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• Победитель в установленный срок не подписал договор купли-продажи.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</w:p>
    <w:p w:rsid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V.              Оплата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По окончании Аукциона по каждому отдельному Лоту, Администрация связывается с Победителем по телефону и/или электронной почте, указанной Победителем при регистрации. Победитель должен в течение 3 (трех) рабочих дней с момента объявления его Победителем и получения договора купли-продажи, подписать его. Договор купли-продажи подписывается в 4 экземплярах Победителем и Администрацией.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Администрация согласовывает с Победителем дату, время и место подписания договора купли-продажи и предоставляет типовую форму договора купли-продажи транспортного средства.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Победитель перечисляет денежные средства за Лот в размере 100% окончательной цены на расчетный счет Администрации в течение 5 (пяти) рабочих дней после подписания договора купли - продажи.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После получения денежных средств, Администрация передает Лот Победителю вместе с оригиналами ПТС и СТС. Передача оформляется актом приема-передачи.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lastRenderedPageBreak/>
        <w:t>Если Победитель уклоняется от подписания договора купли-продажи, то Администрация вправе признать Аукцион несостоявшимся и выставить данный Лот повторно, при этом участник блокируется сроком от 3 до 6 месяцев и не допускается к участию в аукционе.</w:t>
      </w:r>
    </w:p>
    <w:p w:rsid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Если Победитель при согласии на покупку автомобиля, впоследствии отказывается от оплаты, Администрация в праве заблокировать его учетную запись сроком от 3 до 6 месяцев.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</w:p>
    <w:p w:rsid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VI.           Гарантии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Администрация Сайта в своей деятельности руководствуется законодательством Российской Федерации - Гражданским кодексом РФ, Правилами комиссионной торговли непродовольственными товарами, Законом Российской федерации «О защите прав потребителей», Правилами продажи отдельных видов товаров, а также внутренними Правилами аукциона.</w:t>
      </w:r>
    </w:p>
    <w:p w:rsid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Администрация гарантирует, что сканы и фотографии товара не подвергались редактированию в специальных графических программах.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VII.        Конфиденциальность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 xml:space="preserve"> 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Сведения об Участниках не подлежат передаче третьим лицам, за исключением случаев, предусмотренных законодательством Российской Федерации.</w:t>
      </w:r>
    </w:p>
    <w:p w:rsidR="00730B4E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Зарегистрированный Участник самостоятельно обеспечивает конфиденциальность полученных логина и пароля и несет полную ответственность за все действия, в том числе ответственность за ставки, сделанные на аукционе.</w:t>
      </w:r>
    </w:p>
    <w:p w:rsidR="00012C71" w:rsidRPr="00730B4E" w:rsidRDefault="00730B4E" w:rsidP="00730B4E">
      <w:pPr>
        <w:rPr>
          <w:rFonts w:ascii="Times New Roman" w:hAnsi="Times New Roman" w:cs="Times New Roman"/>
        </w:rPr>
      </w:pPr>
      <w:r w:rsidRPr="00730B4E">
        <w:rPr>
          <w:rFonts w:ascii="Times New Roman" w:hAnsi="Times New Roman" w:cs="Times New Roman"/>
        </w:rPr>
        <w:t>Не допускается передача логина и пароля другому лицу.</w:t>
      </w:r>
    </w:p>
    <w:sectPr w:rsidR="00012C71" w:rsidRPr="00730B4E" w:rsidSect="00182D09">
      <w:headerReference w:type="default" r:id="rId7"/>
      <w:footerReference w:type="default" r:id="rId8"/>
      <w:pgSz w:w="11906" w:h="16838"/>
      <w:pgMar w:top="1134" w:right="850" w:bottom="1134" w:left="1701" w:header="28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7A3" w:rsidRDefault="00B027A3" w:rsidP="008123C9">
      <w:pPr>
        <w:spacing w:after="0" w:line="240" w:lineRule="auto"/>
      </w:pPr>
      <w:r>
        <w:separator/>
      </w:r>
    </w:p>
  </w:endnote>
  <w:endnote w:type="continuationSeparator" w:id="0">
    <w:p w:rsidR="00B027A3" w:rsidRDefault="00B027A3" w:rsidP="0081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3C9" w:rsidRDefault="008123C9" w:rsidP="002F0792">
    <w:pPr>
      <w:pStyle w:val="a5"/>
      <w:tabs>
        <w:tab w:val="clear" w:pos="9355"/>
        <w:tab w:val="right" w:pos="9214"/>
      </w:tabs>
      <w:ind w:left="-1134" w:right="-568" w:hanging="284"/>
    </w:pPr>
    <w:r>
      <w:rPr>
        <w:noProof/>
        <w:lang w:eastAsia="ru-RU"/>
      </w:rPr>
      <w:drawing>
        <wp:inline distT="0" distB="0" distL="0" distR="0">
          <wp:extent cx="7181850" cy="751205"/>
          <wp:effectExtent l="0" t="0" r="0" b="0"/>
          <wp:docPr id="3" name="Рисунок 3" descr="C:\Users\u1517401\Desktop\1.1.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1517401\Desktop\1.1.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247" cy="771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7A3" w:rsidRDefault="00B027A3" w:rsidP="008123C9">
      <w:pPr>
        <w:spacing w:after="0" w:line="240" w:lineRule="auto"/>
      </w:pPr>
      <w:r>
        <w:separator/>
      </w:r>
    </w:p>
  </w:footnote>
  <w:footnote w:type="continuationSeparator" w:id="0">
    <w:p w:rsidR="00B027A3" w:rsidRDefault="00B027A3" w:rsidP="00812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3C9" w:rsidRDefault="002F0792" w:rsidP="002F0792">
    <w:pPr>
      <w:pStyle w:val="a3"/>
      <w:tabs>
        <w:tab w:val="clear" w:pos="9355"/>
        <w:tab w:val="right" w:pos="9214"/>
      </w:tabs>
      <w:ind w:right="-568" w:hanging="1418"/>
    </w:pPr>
    <w:r>
      <w:rPr>
        <w:noProof/>
        <w:lang w:eastAsia="ru-RU"/>
      </w:rPr>
      <w:drawing>
        <wp:inline distT="0" distB="0" distL="0" distR="0">
          <wp:extent cx="7181850" cy="1076325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Безымянный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1850" cy="1076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1661B"/>
    <w:multiLevelType w:val="hybridMultilevel"/>
    <w:tmpl w:val="FEB8A3EC"/>
    <w:lvl w:ilvl="0" w:tplc="65922FC4">
      <w:start w:val="1"/>
      <w:numFmt w:val="upperRoman"/>
      <w:lvlText w:val="%1."/>
      <w:lvlJc w:val="left"/>
      <w:pPr>
        <w:ind w:left="148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C9"/>
    <w:rsid w:val="00012C71"/>
    <w:rsid w:val="00182D09"/>
    <w:rsid w:val="002F0792"/>
    <w:rsid w:val="0042587C"/>
    <w:rsid w:val="004A61C6"/>
    <w:rsid w:val="00730B4E"/>
    <w:rsid w:val="00786059"/>
    <w:rsid w:val="008123C9"/>
    <w:rsid w:val="008A7E5A"/>
    <w:rsid w:val="00AF3244"/>
    <w:rsid w:val="00B027A3"/>
    <w:rsid w:val="00F066CD"/>
    <w:rsid w:val="00FC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F35B59-30A6-417D-B9E8-825FA833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0B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23C9"/>
  </w:style>
  <w:style w:type="paragraph" w:styleId="a5">
    <w:name w:val="footer"/>
    <w:basedOn w:val="a"/>
    <w:link w:val="a6"/>
    <w:uiPriority w:val="99"/>
    <w:unhideWhenUsed/>
    <w:rsid w:val="00812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23C9"/>
  </w:style>
  <w:style w:type="paragraph" w:styleId="a7">
    <w:name w:val="Balloon Text"/>
    <w:basedOn w:val="a"/>
    <w:link w:val="a8"/>
    <w:uiPriority w:val="99"/>
    <w:semiHidden/>
    <w:unhideWhenUsed/>
    <w:rsid w:val="00182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82D0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30B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List Paragraph"/>
    <w:basedOn w:val="a"/>
    <w:uiPriority w:val="34"/>
    <w:qFormat/>
    <w:rsid w:val="0073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1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Credit Europe Bank</Company>
  <LinksUpToDate>false</LinksUpToDate>
  <CharactersWithSpaces>7915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Стажков Георгий Игоревич</dc:creator>
  <cp:keywords/>
  <dc:description/>
  <cp:lastModifiedBy>Стажков Георгий Игоревич</cp:lastModifiedBy>
  <cp:revision>2</cp:revision>
  <cp:lastPrinted>2019-09-30T14:45:00Z</cp:lastPrinted>
  <dcterms:created xsi:type="dcterms:W3CDTF">2019-10-22T08:35:00Z</dcterms:created>
  <dcterms:modified xsi:type="dcterms:W3CDTF">2019-10-22T08:35:00Z</dcterms:modified>
</cp:coreProperties>
</file>