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227F0" w14:textId="08C717E6" w:rsidR="00846554" w:rsidRDefault="00FE5AFC">
      <w:pPr>
        <w:spacing w:line="560" w:lineRule="exac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。</w:t>
      </w:r>
      <w:r w:rsidR="00000000">
        <w:rPr>
          <w:rFonts w:ascii="黑体" w:eastAsia="黑体" w:hAnsi="黑体" w:cs="黑体" w:hint="eastAsia"/>
        </w:rPr>
        <w:t>附件</w:t>
      </w:r>
    </w:p>
    <w:p w14:paraId="5E2305C4" w14:textId="77777777" w:rsidR="00846554" w:rsidRDefault="00000000">
      <w:pPr>
        <w:spacing w:beforeLines="50" w:before="156" w:afterLines="50" w:after="156"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/>
          <w:sz w:val="44"/>
          <w:szCs w:val="44"/>
        </w:rPr>
        <w:t>16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个重点产业链主要情况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921"/>
        <w:gridCol w:w="1720"/>
        <w:gridCol w:w="1339"/>
        <w:gridCol w:w="2288"/>
        <w:gridCol w:w="1053"/>
        <w:gridCol w:w="1466"/>
        <w:gridCol w:w="3533"/>
      </w:tblGrid>
      <w:tr w:rsidR="00846554" w14:paraId="2155AE5E" w14:textId="77777777">
        <w:trPr>
          <w:trHeight w:val="20"/>
          <w:tblHeader/>
        </w:trPr>
        <w:tc>
          <w:tcPr>
            <w:tcW w:w="651" w:type="dxa"/>
            <w:vAlign w:val="center"/>
          </w:tcPr>
          <w:p w14:paraId="00A1197B" w14:textId="77777777" w:rsidR="00846554" w:rsidRDefault="00000000">
            <w:pPr>
              <w:adjustRightInd w:val="0"/>
              <w:snapToGrid w:val="0"/>
              <w:ind w:leftChars="-30" w:left="-96" w:rightChars="-30" w:right="-96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序号</w:t>
            </w:r>
          </w:p>
        </w:tc>
        <w:tc>
          <w:tcPr>
            <w:tcW w:w="921" w:type="dxa"/>
            <w:vAlign w:val="center"/>
          </w:tcPr>
          <w:p w14:paraId="3F5B3F07" w14:textId="77777777" w:rsidR="00846554" w:rsidRDefault="00000000">
            <w:pPr>
              <w:adjustRightInd w:val="0"/>
              <w:snapToGrid w:val="0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名称</w:t>
            </w:r>
          </w:p>
        </w:tc>
        <w:tc>
          <w:tcPr>
            <w:tcW w:w="1720" w:type="dxa"/>
            <w:vAlign w:val="center"/>
          </w:tcPr>
          <w:p w14:paraId="2A8DC3FD" w14:textId="77777777" w:rsidR="00846554" w:rsidRDefault="00000000">
            <w:pPr>
              <w:adjustRightInd w:val="0"/>
              <w:snapToGrid w:val="0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细分领域</w:t>
            </w:r>
          </w:p>
        </w:tc>
        <w:tc>
          <w:tcPr>
            <w:tcW w:w="1339" w:type="dxa"/>
            <w:vAlign w:val="center"/>
          </w:tcPr>
          <w:p w14:paraId="1BA49B0D" w14:textId="77777777" w:rsidR="00846554" w:rsidRDefault="00000000">
            <w:pPr>
              <w:adjustRightInd w:val="0"/>
              <w:snapToGrid w:val="0"/>
              <w:jc w:val="center"/>
              <w:rPr>
                <w:rFonts w:ascii="黑体" w:eastAsia="黑体" w:hAnsi="黑体" w:cs="黑体"/>
                <w:sz w:val="24"/>
              </w:rPr>
            </w:pPr>
            <w:proofErr w:type="gramStart"/>
            <w:r>
              <w:rPr>
                <w:rFonts w:ascii="黑体" w:eastAsia="黑体" w:hAnsi="黑体" w:cs="黑体" w:hint="eastAsia"/>
                <w:sz w:val="24"/>
              </w:rPr>
              <w:t>领建园区</w:t>
            </w:r>
            <w:proofErr w:type="gramEnd"/>
          </w:p>
          <w:p w14:paraId="14DD08E8" w14:textId="77777777" w:rsidR="00846554" w:rsidRDefault="00000000">
            <w:pPr>
              <w:adjustRightInd w:val="0"/>
              <w:snapToGrid w:val="0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（区市）</w:t>
            </w:r>
          </w:p>
        </w:tc>
        <w:tc>
          <w:tcPr>
            <w:tcW w:w="2288" w:type="dxa"/>
            <w:vAlign w:val="center"/>
          </w:tcPr>
          <w:p w14:paraId="7EAB752F" w14:textId="77777777" w:rsidR="00846554" w:rsidRDefault="00000000">
            <w:pPr>
              <w:adjustRightInd w:val="0"/>
              <w:snapToGrid w:val="0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关联园区</w:t>
            </w:r>
          </w:p>
          <w:p w14:paraId="12BB822A" w14:textId="77777777" w:rsidR="00846554" w:rsidRDefault="00000000">
            <w:pPr>
              <w:adjustRightInd w:val="0"/>
              <w:snapToGrid w:val="0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（区市）</w:t>
            </w:r>
          </w:p>
        </w:tc>
        <w:tc>
          <w:tcPr>
            <w:tcW w:w="1053" w:type="dxa"/>
            <w:vAlign w:val="center"/>
          </w:tcPr>
          <w:p w14:paraId="3E7D42ED" w14:textId="77777777" w:rsidR="00846554" w:rsidRDefault="00000000">
            <w:pPr>
              <w:adjustRightInd w:val="0"/>
              <w:snapToGrid w:val="0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主责</w:t>
            </w:r>
          </w:p>
          <w:p w14:paraId="667D4461" w14:textId="77777777" w:rsidR="00846554" w:rsidRDefault="00000000">
            <w:pPr>
              <w:adjustRightInd w:val="0"/>
              <w:snapToGrid w:val="0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部门</w:t>
            </w:r>
          </w:p>
        </w:tc>
        <w:tc>
          <w:tcPr>
            <w:tcW w:w="1466" w:type="dxa"/>
            <w:vAlign w:val="center"/>
          </w:tcPr>
          <w:p w14:paraId="6EB5259C" w14:textId="77777777" w:rsidR="00846554" w:rsidRDefault="00000000">
            <w:pPr>
              <w:adjustRightInd w:val="0"/>
              <w:snapToGrid w:val="0"/>
              <w:jc w:val="center"/>
              <w:rPr>
                <w:rFonts w:ascii="黑体" w:eastAsia="黑体" w:hAnsi="黑体" w:cs="黑体"/>
                <w:sz w:val="24"/>
              </w:rPr>
            </w:pPr>
            <w:proofErr w:type="gramStart"/>
            <w:r>
              <w:rPr>
                <w:rFonts w:ascii="黑体" w:eastAsia="黑体" w:hAnsi="黑体" w:cs="黑体" w:hint="eastAsia"/>
                <w:sz w:val="24"/>
              </w:rPr>
              <w:t>链主企业</w:t>
            </w:r>
            <w:proofErr w:type="gramEnd"/>
          </w:p>
        </w:tc>
        <w:tc>
          <w:tcPr>
            <w:tcW w:w="3533" w:type="dxa"/>
            <w:vAlign w:val="center"/>
          </w:tcPr>
          <w:p w14:paraId="3670D2D9" w14:textId="77777777" w:rsidR="00846554" w:rsidRDefault="00000000">
            <w:pPr>
              <w:adjustRightInd w:val="0"/>
              <w:snapToGrid w:val="0"/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骨干企业</w:t>
            </w:r>
          </w:p>
        </w:tc>
      </w:tr>
      <w:tr w:rsidR="00846554" w14:paraId="77E5B38B" w14:textId="77777777">
        <w:trPr>
          <w:trHeight w:val="20"/>
        </w:trPr>
        <w:tc>
          <w:tcPr>
            <w:tcW w:w="651" w:type="dxa"/>
            <w:vAlign w:val="center"/>
          </w:tcPr>
          <w:p w14:paraId="6F0F1653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1</w:t>
            </w:r>
          </w:p>
        </w:tc>
        <w:tc>
          <w:tcPr>
            <w:tcW w:w="921" w:type="dxa"/>
            <w:vAlign w:val="center"/>
          </w:tcPr>
          <w:p w14:paraId="30D8679D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石化及化工新材料</w:t>
            </w:r>
          </w:p>
        </w:tc>
        <w:tc>
          <w:tcPr>
            <w:tcW w:w="1720" w:type="dxa"/>
            <w:vAlign w:val="center"/>
          </w:tcPr>
          <w:p w14:paraId="790BB671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①炼化一体化</w:t>
            </w:r>
          </w:p>
          <w:p w14:paraId="51630709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②聚氨酯</w:t>
            </w:r>
          </w:p>
          <w:p w14:paraId="5F11B305" w14:textId="77777777" w:rsidR="00846554" w:rsidRDefault="00000000">
            <w:pPr>
              <w:adjustRightInd w:val="0"/>
              <w:snapToGrid w:val="0"/>
              <w:ind w:rightChars="-50" w:right="-16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③精细化工材料</w:t>
            </w:r>
          </w:p>
        </w:tc>
        <w:tc>
          <w:tcPr>
            <w:tcW w:w="1339" w:type="dxa"/>
            <w:vAlign w:val="center"/>
          </w:tcPr>
          <w:p w14:paraId="450D9CFC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蓬莱化工</w:t>
            </w:r>
          </w:p>
          <w:p w14:paraId="364C450A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产业园</w:t>
            </w:r>
          </w:p>
        </w:tc>
        <w:tc>
          <w:tcPr>
            <w:tcW w:w="2288" w:type="dxa"/>
            <w:vAlign w:val="center"/>
          </w:tcPr>
          <w:p w14:paraId="27017424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山东裕龙石化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产业园</w:t>
            </w:r>
          </w:p>
          <w:p w14:paraId="7DD144F1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烟台化工产业园</w:t>
            </w:r>
          </w:p>
          <w:p w14:paraId="604ED6C6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莱阳化工产业园</w:t>
            </w:r>
          </w:p>
          <w:p w14:paraId="4B924245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牟平恒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邦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化工产业园</w:t>
            </w:r>
          </w:p>
          <w:p w14:paraId="450530D3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莱州银海化工产业园</w:t>
            </w:r>
          </w:p>
        </w:tc>
        <w:tc>
          <w:tcPr>
            <w:tcW w:w="1053" w:type="dxa"/>
            <w:vAlign w:val="center"/>
          </w:tcPr>
          <w:p w14:paraId="732EEDBC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市工业和信息化局（市化专办）</w:t>
            </w:r>
          </w:p>
        </w:tc>
        <w:tc>
          <w:tcPr>
            <w:tcW w:w="1466" w:type="dxa"/>
            <w:vAlign w:val="center"/>
          </w:tcPr>
          <w:p w14:paraId="6A633264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裕龙石化</w:t>
            </w:r>
            <w:proofErr w:type="gramEnd"/>
          </w:p>
          <w:p w14:paraId="7A911226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万华化学</w:t>
            </w:r>
          </w:p>
        </w:tc>
        <w:tc>
          <w:tcPr>
            <w:tcW w:w="3533" w:type="dxa"/>
            <w:vAlign w:val="center"/>
          </w:tcPr>
          <w:p w14:paraId="2A722442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道恩集团、巨力精细化工、美瑞新材料、玲珑轮胎、泰和新材料</w:t>
            </w:r>
          </w:p>
        </w:tc>
      </w:tr>
      <w:tr w:rsidR="00846554" w14:paraId="12A5719F" w14:textId="77777777">
        <w:trPr>
          <w:trHeight w:val="1101"/>
        </w:trPr>
        <w:tc>
          <w:tcPr>
            <w:tcW w:w="651" w:type="dxa"/>
            <w:vAlign w:val="center"/>
          </w:tcPr>
          <w:p w14:paraId="4225C4D8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2</w:t>
            </w:r>
          </w:p>
        </w:tc>
        <w:tc>
          <w:tcPr>
            <w:tcW w:w="921" w:type="dxa"/>
            <w:vAlign w:val="center"/>
          </w:tcPr>
          <w:p w14:paraId="3DFD7B4B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汽车</w:t>
            </w:r>
          </w:p>
        </w:tc>
        <w:tc>
          <w:tcPr>
            <w:tcW w:w="1720" w:type="dxa"/>
            <w:vAlign w:val="center"/>
          </w:tcPr>
          <w:p w14:paraId="406FCA82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④整车</w:t>
            </w:r>
          </w:p>
          <w:p w14:paraId="1BB8A409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⑤汽车零部件</w:t>
            </w:r>
          </w:p>
        </w:tc>
        <w:tc>
          <w:tcPr>
            <w:tcW w:w="1339" w:type="dxa"/>
            <w:vAlign w:val="center"/>
          </w:tcPr>
          <w:p w14:paraId="1579B9B3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高新区</w:t>
            </w:r>
          </w:p>
          <w:p w14:paraId="79D5C5FD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福山园</w:t>
            </w:r>
          </w:p>
        </w:tc>
        <w:tc>
          <w:tcPr>
            <w:tcW w:w="2288" w:type="dxa"/>
            <w:vAlign w:val="center"/>
          </w:tcPr>
          <w:p w14:paraId="1919836F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烟台开发区</w:t>
            </w:r>
          </w:p>
          <w:p w14:paraId="02D3EB01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龙口市</w:t>
            </w:r>
          </w:p>
        </w:tc>
        <w:tc>
          <w:tcPr>
            <w:tcW w:w="1053" w:type="dxa"/>
            <w:vAlign w:val="center"/>
          </w:tcPr>
          <w:p w14:paraId="16EB4940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市工业和信息化局</w:t>
            </w:r>
          </w:p>
        </w:tc>
        <w:tc>
          <w:tcPr>
            <w:tcW w:w="1466" w:type="dxa"/>
            <w:vAlign w:val="center"/>
          </w:tcPr>
          <w:p w14:paraId="5B65E575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通用东岳</w:t>
            </w:r>
          </w:p>
          <w:p w14:paraId="6F2095BD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一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汽吉林新能源</w:t>
            </w:r>
          </w:p>
        </w:tc>
        <w:tc>
          <w:tcPr>
            <w:tcW w:w="3533" w:type="dxa"/>
            <w:vAlign w:val="center"/>
          </w:tcPr>
          <w:p w14:paraId="501D6480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山东汽车、胜地汽车、隆基机械、兴民智通、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蓬翔汽车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、舒驰客车、现代汽车研发中心</w:t>
            </w:r>
          </w:p>
        </w:tc>
      </w:tr>
      <w:tr w:rsidR="00846554" w14:paraId="73DAF5C0" w14:textId="77777777">
        <w:trPr>
          <w:trHeight w:val="20"/>
        </w:trPr>
        <w:tc>
          <w:tcPr>
            <w:tcW w:w="651" w:type="dxa"/>
            <w:vAlign w:val="center"/>
          </w:tcPr>
          <w:p w14:paraId="7004A28C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3</w:t>
            </w:r>
          </w:p>
        </w:tc>
        <w:tc>
          <w:tcPr>
            <w:tcW w:w="921" w:type="dxa"/>
            <w:vAlign w:val="center"/>
          </w:tcPr>
          <w:p w14:paraId="7CDCC121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海洋</w:t>
            </w:r>
          </w:p>
          <w:p w14:paraId="3BE9FAF6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工程</w:t>
            </w:r>
          </w:p>
        </w:tc>
        <w:tc>
          <w:tcPr>
            <w:tcW w:w="1720" w:type="dxa"/>
            <w:vAlign w:val="center"/>
          </w:tcPr>
          <w:p w14:paraId="1A4D7F78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⑥高技术船舶</w:t>
            </w:r>
          </w:p>
          <w:p w14:paraId="2A1FD8BD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⑦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海工装备</w:t>
            </w:r>
            <w:proofErr w:type="gramEnd"/>
          </w:p>
        </w:tc>
        <w:tc>
          <w:tcPr>
            <w:tcW w:w="1339" w:type="dxa"/>
            <w:vAlign w:val="center"/>
          </w:tcPr>
          <w:p w14:paraId="22CAA2B4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蓬莱开发区</w:t>
            </w:r>
          </w:p>
        </w:tc>
        <w:tc>
          <w:tcPr>
            <w:tcW w:w="2288" w:type="dxa"/>
            <w:vAlign w:val="center"/>
          </w:tcPr>
          <w:p w14:paraId="52D09746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芝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罘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区</w:t>
            </w:r>
          </w:p>
          <w:p w14:paraId="27484800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高新区</w:t>
            </w:r>
          </w:p>
        </w:tc>
        <w:tc>
          <w:tcPr>
            <w:tcW w:w="1053" w:type="dxa"/>
            <w:vAlign w:val="center"/>
          </w:tcPr>
          <w:p w14:paraId="1AFEED3D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市工业和信息化局</w:t>
            </w:r>
          </w:p>
        </w:tc>
        <w:tc>
          <w:tcPr>
            <w:tcW w:w="1466" w:type="dxa"/>
            <w:vAlign w:val="center"/>
          </w:tcPr>
          <w:p w14:paraId="40DFEA58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中集来福士</w:t>
            </w:r>
          </w:p>
          <w:p w14:paraId="692DF9BF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蓬莱京鲁</w:t>
            </w:r>
          </w:p>
        </w:tc>
        <w:tc>
          <w:tcPr>
            <w:tcW w:w="3533" w:type="dxa"/>
            <w:vAlign w:val="center"/>
          </w:tcPr>
          <w:p w14:paraId="23D3150A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蓬莱巨涛、大宇造船、泛海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海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工、中铁海洋钢结构、钢研海洋装备</w:t>
            </w:r>
          </w:p>
        </w:tc>
      </w:tr>
      <w:tr w:rsidR="00846554" w14:paraId="6BFE3749" w14:textId="77777777">
        <w:trPr>
          <w:trHeight w:val="1142"/>
        </w:trPr>
        <w:tc>
          <w:tcPr>
            <w:tcW w:w="651" w:type="dxa"/>
            <w:vAlign w:val="center"/>
          </w:tcPr>
          <w:p w14:paraId="3212ADC7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4</w:t>
            </w:r>
          </w:p>
        </w:tc>
        <w:tc>
          <w:tcPr>
            <w:tcW w:w="921" w:type="dxa"/>
            <w:vAlign w:val="center"/>
          </w:tcPr>
          <w:p w14:paraId="11A17BD8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黄金</w:t>
            </w:r>
          </w:p>
          <w:p w14:paraId="7B18CB0E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精深</w:t>
            </w:r>
          </w:p>
          <w:p w14:paraId="0132E422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加工</w:t>
            </w:r>
          </w:p>
        </w:tc>
        <w:tc>
          <w:tcPr>
            <w:tcW w:w="1720" w:type="dxa"/>
            <w:vAlign w:val="center"/>
          </w:tcPr>
          <w:p w14:paraId="18668C33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⑧采选—冶炼—精深加工</w:t>
            </w:r>
          </w:p>
        </w:tc>
        <w:tc>
          <w:tcPr>
            <w:tcW w:w="1339" w:type="dxa"/>
            <w:vAlign w:val="center"/>
          </w:tcPr>
          <w:p w14:paraId="311D3B93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招远开发区</w:t>
            </w:r>
          </w:p>
        </w:tc>
        <w:tc>
          <w:tcPr>
            <w:tcW w:w="2288" w:type="dxa"/>
            <w:vAlign w:val="center"/>
          </w:tcPr>
          <w:p w14:paraId="49833A79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莱州市</w:t>
            </w:r>
          </w:p>
          <w:p w14:paraId="4A6721C4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牟平区</w:t>
            </w:r>
          </w:p>
        </w:tc>
        <w:tc>
          <w:tcPr>
            <w:tcW w:w="1053" w:type="dxa"/>
            <w:vAlign w:val="center"/>
          </w:tcPr>
          <w:p w14:paraId="71872A47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市工业和信息化局</w:t>
            </w:r>
          </w:p>
        </w:tc>
        <w:tc>
          <w:tcPr>
            <w:tcW w:w="1466" w:type="dxa"/>
            <w:vAlign w:val="center"/>
          </w:tcPr>
          <w:p w14:paraId="696DC9F8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山东黄金</w:t>
            </w:r>
          </w:p>
          <w:p w14:paraId="33EA29C1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招金集团</w:t>
            </w:r>
            <w:proofErr w:type="gramEnd"/>
          </w:p>
          <w:p w14:paraId="395091DA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恒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邦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冶炼</w:t>
            </w:r>
          </w:p>
        </w:tc>
        <w:tc>
          <w:tcPr>
            <w:tcW w:w="3533" w:type="dxa"/>
            <w:vAlign w:val="center"/>
          </w:tcPr>
          <w:p w14:paraId="62F82FA3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中矿金业、山东鲁鑫贵金属、</w:t>
            </w:r>
          </w:p>
          <w:p w14:paraId="66485914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招金励福、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山东恒银珠宝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、</w:t>
            </w:r>
          </w:p>
          <w:p w14:paraId="008E3E71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山东鑫百福公司</w:t>
            </w:r>
          </w:p>
        </w:tc>
      </w:tr>
      <w:tr w:rsidR="00846554" w14:paraId="514304A0" w14:textId="77777777">
        <w:trPr>
          <w:trHeight w:val="20"/>
        </w:trPr>
        <w:tc>
          <w:tcPr>
            <w:tcW w:w="651" w:type="dxa"/>
            <w:vAlign w:val="center"/>
          </w:tcPr>
          <w:p w14:paraId="129BDB3E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5</w:t>
            </w:r>
          </w:p>
        </w:tc>
        <w:tc>
          <w:tcPr>
            <w:tcW w:w="921" w:type="dxa"/>
            <w:vAlign w:val="center"/>
          </w:tcPr>
          <w:p w14:paraId="003691F3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食品</w:t>
            </w:r>
          </w:p>
        </w:tc>
        <w:tc>
          <w:tcPr>
            <w:tcW w:w="1720" w:type="dxa"/>
            <w:vAlign w:val="center"/>
          </w:tcPr>
          <w:p w14:paraId="4889C223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⑨食用油</w:t>
            </w:r>
          </w:p>
          <w:p w14:paraId="67E98EA8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⑩肉禽加工</w:t>
            </w:r>
          </w:p>
          <w:p w14:paraId="0612B85F" w14:textId="77777777" w:rsidR="00846554" w:rsidRDefault="00000000">
            <w:pPr>
              <w:adjustRightInd w:val="0"/>
              <w:snapToGrid w:val="0"/>
              <w:rPr>
                <w:rFonts w:ascii="仿宋_GB2312" w:hAnsi="黑体" w:cs="黑体"/>
                <w:sz w:val="24"/>
              </w:rPr>
            </w:pPr>
            <w:r>
              <w:rPr>
                <w:rFonts w:ascii="仿宋_GB2312" w:eastAsia="MS Mincho" w:hAnsi="MS Mincho" w:cs="MS Mincho" w:hint="eastAsia"/>
                <w:spacing w:val="-8"/>
                <w:sz w:val="24"/>
              </w:rPr>
              <w:t>⑪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果蔬加工</w:t>
            </w:r>
          </w:p>
        </w:tc>
        <w:tc>
          <w:tcPr>
            <w:tcW w:w="1339" w:type="dxa"/>
            <w:vAlign w:val="center"/>
          </w:tcPr>
          <w:p w14:paraId="1737D939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莱阳食品</w:t>
            </w:r>
          </w:p>
          <w:p w14:paraId="549528D6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工业园</w:t>
            </w:r>
          </w:p>
        </w:tc>
        <w:tc>
          <w:tcPr>
            <w:tcW w:w="2288" w:type="dxa"/>
            <w:vAlign w:val="center"/>
          </w:tcPr>
          <w:p w14:paraId="794C7E5E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牟平区</w:t>
            </w:r>
          </w:p>
          <w:p w14:paraId="0698DA2F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栖霞市</w:t>
            </w:r>
          </w:p>
        </w:tc>
        <w:tc>
          <w:tcPr>
            <w:tcW w:w="1053" w:type="dxa"/>
            <w:vAlign w:val="center"/>
          </w:tcPr>
          <w:p w14:paraId="30F6DE45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黑体" w:cs="黑体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市工业和信息化局</w:t>
            </w:r>
          </w:p>
        </w:tc>
        <w:tc>
          <w:tcPr>
            <w:tcW w:w="1466" w:type="dxa"/>
            <w:vAlign w:val="center"/>
          </w:tcPr>
          <w:p w14:paraId="09B9C274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鲁花集团</w:t>
            </w:r>
          </w:p>
          <w:p w14:paraId="36659743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龙大肉食</w:t>
            </w:r>
          </w:p>
          <w:p w14:paraId="7268A4E0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喜旺集团</w:t>
            </w:r>
          </w:p>
          <w:p w14:paraId="338A26C7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春雪食品</w:t>
            </w:r>
          </w:p>
        </w:tc>
        <w:tc>
          <w:tcPr>
            <w:tcW w:w="3533" w:type="dxa"/>
            <w:vAlign w:val="center"/>
          </w:tcPr>
          <w:p w14:paraId="55FE6E71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泉源供应链、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益海粮油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、</w:t>
            </w:r>
          </w:p>
          <w:p w14:paraId="1CDFD033" w14:textId="77777777" w:rsidR="00846554" w:rsidRDefault="00000000">
            <w:pPr>
              <w:adjustRightInd w:val="0"/>
              <w:snapToGrid w:val="0"/>
              <w:rPr>
                <w:rFonts w:ascii="仿宋_GB2312" w:cs="黑体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安德利集团、仙坛股份、双塔食品</w:t>
            </w:r>
          </w:p>
        </w:tc>
      </w:tr>
      <w:tr w:rsidR="00846554" w14:paraId="56C7D619" w14:textId="77777777">
        <w:trPr>
          <w:trHeight w:val="1060"/>
        </w:trPr>
        <w:tc>
          <w:tcPr>
            <w:tcW w:w="651" w:type="dxa"/>
            <w:vAlign w:val="center"/>
          </w:tcPr>
          <w:p w14:paraId="13154EA3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lastRenderedPageBreak/>
              <w:t>6</w:t>
            </w:r>
          </w:p>
        </w:tc>
        <w:tc>
          <w:tcPr>
            <w:tcW w:w="921" w:type="dxa"/>
            <w:vAlign w:val="center"/>
          </w:tcPr>
          <w:p w14:paraId="337674E5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葡萄酒</w:t>
            </w:r>
          </w:p>
        </w:tc>
        <w:tc>
          <w:tcPr>
            <w:tcW w:w="1720" w:type="dxa"/>
            <w:vAlign w:val="center"/>
          </w:tcPr>
          <w:p w14:paraId="626F3913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eastAsia="MS Mincho" w:hAnsi="MS Mincho" w:cs="MS Mincho" w:hint="eastAsia"/>
                <w:spacing w:val="-8"/>
                <w:sz w:val="24"/>
              </w:rPr>
              <w:t>⑫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种植—酿酒—销售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—旅游</w:t>
            </w:r>
            <w:proofErr w:type="gramEnd"/>
          </w:p>
        </w:tc>
        <w:tc>
          <w:tcPr>
            <w:tcW w:w="1339" w:type="dxa"/>
            <w:vAlign w:val="center"/>
          </w:tcPr>
          <w:p w14:paraId="5FED7D78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蓬莱区</w:t>
            </w:r>
          </w:p>
        </w:tc>
        <w:tc>
          <w:tcPr>
            <w:tcW w:w="2288" w:type="dxa"/>
            <w:vAlign w:val="center"/>
          </w:tcPr>
          <w:p w14:paraId="34F35031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烟台开发区</w:t>
            </w:r>
          </w:p>
          <w:p w14:paraId="75583B58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莱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山区</w:t>
            </w:r>
          </w:p>
        </w:tc>
        <w:tc>
          <w:tcPr>
            <w:tcW w:w="1053" w:type="dxa"/>
            <w:vAlign w:val="center"/>
          </w:tcPr>
          <w:p w14:paraId="54E98D1D" w14:textId="77777777" w:rsidR="00846554" w:rsidRDefault="00000000">
            <w:pPr>
              <w:adjustRightInd w:val="0"/>
              <w:snapToGrid w:val="0"/>
              <w:ind w:leftChars="-30" w:left="-96" w:rightChars="-30" w:right="-96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市商务局</w:t>
            </w:r>
          </w:p>
        </w:tc>
        <w:tc>
          <w:tcPr>
            <w:tcW w:w="1466" w:type="dxa"/>
            <w:vAlign w:val="center"/>
          </w:tcPr>
          <w:p w14:paraId="1ED76BFA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张裕集团</w:t>
            </w:r>
          </w:p>
          <w:p w14:paraId="49561283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中粮长城</w:t>
            </w:r>
          </w:p>
        </w:tc>
        <w:tc>
          <w:tcPr>
            <w:tcW w:w="3533" w:type="dxa"/>
            <w:vAlign w:val="center"/>
          </w:tcPr>
          <w:p w14:paraId="06110A61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威龙葡萄酒、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君顶酒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庄、国宾酒庄、中信国安、龙亭酒庄、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瓏岱酒庄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、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逃牛岭酒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庄、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瀑拉谷酒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庄</w:t>
            </w:r>
          </w:p>
        </w:tc>
      </w:tr>
      <w:tr w:rsidR="00846554" w14:paraId="7175BC6A" w14:textId="77777777">
        <w:trPr>
          <w:trHeight w:val="20"/>
        </w:trPr>
        <w:tc>
          <w:tcPr>
            <w:tcW w:w="651" w:type="dxa"/>
            <w:vAlign w:val="center"/>
          </w:tcPr>
          <w:p w14:paraId="4B6D5306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7</w:t>
            </w:r>
          </w:p>
        </w:tc>
        <w:tc>
          <w:tcPr>
            <w:tcW w:w="921" w:type="dxa"/>
            <w:vAlign w:val="center"/>
          </w:tcPr>
          <w:p w14:paraId="3C16F422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消费</w:t>
            </w:r>
          </w:p>
          <w:p w14:paraId="57A085DB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电子</w:t>
            </w:r>
          </w:p>
        </w:tc>
        <w:tc>
          <w:tcPr>
            <w:tcW w:w="1720" w:type="dxa"/>
            <w:vAlign w:val="center"/>
          </w:tcPr>
          <w:p w14:paraId="443C03AA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eastAsia="MS Mincho" w:hAnsi="MS Mincho" w:cs="MS Mincho" w:hint="eastAsia"/>
                <w:spacing w:val="-8"/>
                <w:sz w:val="24"/>
              </w:rPr>
              <w:t>⑬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智能终端</w:t>
            </w:r>
          </w:p>
          <w:p w14:paraId="4D657A2E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eastAsia="MS Mincho" w:hAnsi="MS Mincho" w:cs="MS Mincho" w:hint="eastAsia"/>
                <w:spacing w:val="-8"/>
                <w:sz w:val="24"/>
              </w:rPr>
              <w:t>⑭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电子元器件</w:t>
            </w:r>
          </w:p>
        </w:tc>
        <w:tc>
          <w:tcPr>
            <w:tcW w:w="1339" w:type="dxa"/>
            <w:vAlign w:val="center"/>
          </w:tcPr>
          <w:p w14:paraId="490D265B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烟台开发区</w:t>
            </w:r>
          </w:p>
        </w:tc>
        <w:tc>
          <w:tcPr>
            <w:tcW w:w="2288" w:type="dxa"/>
            <w:vAlign w:val="center"/>
          </w:tcPr>
          <w:p w14:paraId="18853D43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高新区</w:t>
            </w:r>
          </w:p>
          <w:p w14:paraId="4A8C02C3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招远市</w:t>
            </w:r>
          </w:p>
        </w:tc>
        <w:tc>
          <w:tcPr>
            <w:tcW w:w="1053" w:type="dxa"/>
            <w:vAlign w:val="center"/>
          </w:tcPr>
          <w:p w14:paraId="7852E15B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市工业和信息化局</w:t>
            </w:r>
          </w:p>
        </w:tc>
        <w:tc>
          <w:tcPr>
            <w:tcW w:w="1466" w:type="dxa"/>
            <w:vAlign w:val="center"/>
          </w:tcPr>
          <w:p w14:paraId="1E9C5D31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富士康</w:t>
            </w:r>
          </w:p>
          <w:p w14:paraId="6FAFE176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中国长城</w:t>
            </w:r>
          </w:p>
          <w:p w14:paraId="496962B4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（山东）</w:t>
            </w:r>
          </w:p>
        </w:tc>
        <w:tc>
          <w:tcPr>
            <w:tcW w:w="3533" w:type="dxa"/>
            <w:vAlign w:val="center"/>
          </w:tcPr>
          <w:p w14:paraId="6AFC7086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乐金显示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、金宝电子、显华化工、中节能万润、喜星电子、盛华科技</w:t>
            </w:r>
          </w:p>
        </w:tc>
      </w:tr>
      <w:tr w:rsidR="00846554" w14:paraId="519986ED" w14:textId="77777777">
        <w:trPr>
          <w:trHeight w:val="20"/>
        </w:trPr>
        <w:tc>
          <w:tcPr>
            <w:tcW w:w="651" w:type="dxa"/>
            <w:vAlign w:val="center"/>
          </w:tcPr>
          <w:p w14:paraId="4CCA1289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color w:val="000000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8</w:t>
            </w:r>
          </w:p>
        </w:tc>
        <w:tc>
          <w:tcPr>
            <w:tcW w:w="921" w:type="dxa"/>
            <w:vAlign w:val="center"/>
          </w:tcPr>
          <w:p w14:paraId="7F35FE7D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生物</w:t>
            </w:r>
          </w:p>
          <w:p w14:paraId="5570F0C1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color w:val="000000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医药</w:t>
            </w:r>
          </w:p>
        </w:tc>
        <w:tc>
          <w:tcPr>
            <w:tcW w:w="1720" w:type="dxa"/>
            <w:vAlign w:val="center"/>
          </w:tcPr>
          <w:p w14:paraId="68D0F2F4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eastAsia="MS Mincho" w:hAnsi="MS Mincho" w:cs="MS Mincho" w:hint="eastAsia"/>
                <w:spacing w:val="-8"/>
                <w:sz w:val="24"/>
              </w:rPr>
              <w:t>⑮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医药</w:t>
            </w:r>
          </w:p>
          <w:p w14:paraId="3305687D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color w:val="000000"/>
                <w:spacing w:val="-8"/>
                <w:sz w:val="24"/>
              </w:rPr>
            </w:pPr>
            <w:r>
              <w:rPr>
                <w:rFonts w:ascii="仿宋_GB2312" w:eastAsia="MS Mincho" w:hAnsi="MS Mincho" w:cs="MS Mincho" w:hint="eastAsia"/>
                <w:spacing w:val="-8"/>
                <w:sz w:val="24"/>
              </w:rPr>
              <w:t>⑯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医疗器械</w:t>
            </w:r>
          </w:p>
        </w:tc>
        <w:tc>
          <w:tcPr>
            <w:tcW w:w="1339" w:type="dxa"/>
            <w:vAlign w:val="center"/>
          </w:tcPr>
          <w:p w14:paraId="718641D3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color w:val="000000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牟平开发区</w:t>
            </w:r>
          </w:p>
        </w:tc>
        <w:tc>
          <w:tcPr>
            <w:tcW w:w="2288" w:type="dxa"/>
            <w:vAlign w:val="center"/>
          </w:tcPr>
          <w:p w14:paraId="46982141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烟台开发区</w:t>
            </w:r>
          </w:p>
          <w:p w14:paraId="5540A024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color w:val="000000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高新区</w:t>
            </w:r>
          </w:p>
        </w:tc>
        <w:tc>
          <w:tcPr>
            <w:tcW w:w="1053" w:type="dxa"/>
            <w:vAlign w:val="center"/>
          </w:tcPr>
          <w:p w14:paraId="2B4C63A4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color w:val="000000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市市场监管局</w:t>
            </w:r>
          </w:p>
        </w:tc>
        <w:tc>
          <w:tcPr>
            <w:tcW w:w="1466" w:type="dxa"/>
            <w:vAlign w:val="center"/>
          </w:tcPr>
          <w:p w14:paraId="2C9746E6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石药百克</w:t>
            </w:r>
          </w:p>
          <w:p w14:paraId="4287A17F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绿叶制药</w:t>
            </w:r>
          </w:p>
          <w:p w14:paraId="684B6AF6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color w:val="000000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荣昌生物</w:t>
            </w:r>
          </w:p>
        </w:tc>
        <w:tc>
          <w:tcPr>
            <w:tcW w:w="3533" w:type="dxa"/>
            <w:vAlign w:val="center"/>
          </w:tcPr>
          <w:p w14:paraId="305359CD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东诚药业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、润中药业、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迈百瑞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、</w:t>
            </w:r>
          </w:p>
          <w:p w14:paraId="08A8DFAC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color w:val="000000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先声生物、宏远氧业、瑞康医药、新时代健康</w:t>
            </w:r>
          </w:p>
        </w:tc>
      </w:tr>
      <w:tr w:rsidR="00846554" w14:paraId="6FF24B8D" w14:textId="77777777">
        <w:trPr>
          <w:trHeight w:val="20"/>
        </w:trPr>
        <w:tc>
          <w:tcPr>
            <w:tcW w:w="651" w:type="dxa"/>
            <w:vAlign w:val="center"/>
          </w:tcPr>
          <w:p w14:paraId="09DA09D8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9</w:t>
            </w:r>
          </w:p>
        </w:tc>
        <w:tc>
          <w:tcPr>
            <w:tcW w:w="921" w:type="dxa"/>
            <w:vAlign w:val="center"/>
          </w:tcPr>
          <w:p w14:paraId="0CB84B7C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光电</w:t>
            </w:r>
          </w:p>
        </w:tc>
        <w:tc>
          <w:tcPr>
            <w:tcW w:w="1720" w:type="dxa"/>
            <w:vAlign w:val="center"/>
          </w:tcPr>
          <w:p w14:paraId="15348760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eastAsia="MS Mincho" w:hAnsi="MS Mincho" w:cs="MS Mincho" w:hint="eastAsia"/>
                <w:spacing w:val="-8"/>
                <w:sz w:val="24"/>
              </w:rPr>
              <w:t>⑰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光电子</w:t>
            </w:r>
          </w:p>
        </w:tc>
        <w:tc>
          <w:tcPr>
            <w:tcW w:w="1339" w:type="dxa"/>
            <w:vAlign w:val="center"/>
          </w:tcPr>
          <w:p w14:paraId="1B3A319D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烟台开发区</w:t>
            </w:r>
          </w:p>
        </w:tc>
        <w:tc>
          <w:tcPr>
            <w:tcW w:w="2288" w:type="dxa"/>
            <w:vAlign w:val="center"/>
          </w:tcPr>
          <w:p w14:paraId="228E0F4E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高新区</w:t>
            </w:r>
          </w:p>
        </w:tc>
        <w:tc>
          <w:tcPr>
            <w:tcW w:w="1053" w:type="dxa"/>
            <w:vAlign w:val="center"/>
          </w:tcPr>
          <w:p w14:paraId="3EEDF0D0" w14:textId="77777777" w:rsidR="00846554" w:rsidRDefault="00000000">
            <w:pPr>
              <w:adjustRightInd w:val="0"/>
              <w:snapToGrid w:val="0"/>
              <w:ind w:leftChars="-30" w:left="-96" w:rightChars="-30" w:right="-96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市工业和信息化局</w:t>
            </w:r>
          </w:p>
        </w:tc>
        <w:tc>
          <w:tcPr>
            <w:tcW w:w="1466" w:type="dxa"/>
            <w:vAlign w:val="center"/>
          </w:tcPr>
          <w:p w14:paraId="493C2E5C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艾睿光电</w:t>
            </w:r>
          </w:p>
        </w:tc>
        <w:tc>
          <w:tcPr>
            <w:tcW w:w="3533" w:type="dxa"/>
            <w:vAlign w:val="center"/>
          </w:tcPr>
          <w:p w14:paraId="24CB4E40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山东航天电子技术研究所（航天513所）、台芯电子、德邦科技、</w:t>
            </w:r>
          </w:p>
          <w:p w14:paraId="2685A406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一诺电子</w:t>
            </w:r>
          </w:p>
        </w:tc>
      </w:tr>
      <w:tr w:rsidR="00846554" w14:paraId="33BE4E4B" w14:textId="77777777">
        <w:trPr>
          <w:trHeight w:val="20"/>
        </w:trPr>
        <w:tc>
          <w:tcPr>
            <w:tcW w:w="651" w:type="dxa"/>
            <w:vAlign w:val="center"/>
          </w:tcPr>
          <w:p w14:paraId="3D49441A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10</w:t>
            </w:r>
          </w:p>
        </w:tc>
        <w:tc>
          <w:tcPr>
            <w:tcW w:w="921" w:type="dxa"/>
            <w:vAlign w:val="center"/>
          </w:tcPr>
          <w:p w14:paraId="3EC6783B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清洁</w:t>
            </w:r>
          </w:p>
          <w:p w14:paraId="5EFF40A8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能源</w:t>
            </w:r>
          </w:p>
        </w:tc>
        <w:tc>
          <w:tcPr>
            <w:tcW w:w="1720" w:type="dxa"/>
            <w:vAlign w:val="center"/>
          </w:tcPr>
          <w:p w14:paraId="016042FA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eastAsia="MS Mincho" w:hAnsi="MS Mincho" w:cs="MS Mincho" w:hint="eastAsia"/>
                <w:spacing w:val="-8"/>
                <w:sz w:val="24"/>
              </w:rPr>
              <w:t>⑱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核电</w:t>
            </w:r>
          </w:p>
          <w:p w14:paraId="64F63168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eastAsia="MS Mincho" w:hAnsi="MS Mincho" w:cs="MS Mincho" w:hint="eastAsia"/>
                <w:spacing w:val="-8"/>
                <w:sz w:val="24"/>
              </w:rPr>
              <w:t>⑲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风电</w:t>
            </w:r>
          </w:p>
        </w:tc>
        <w:tc>
          <w:tcPr>
            <w:tcW w:w="1339" w:type="dxa"/>
            <w:vAlign w:val="center"/>
          </w:tcPr>
          <w:p w14:paraId="53D252A6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海阳市</w:t>
            </w:r>
          </w:p>
        </w:tc>
        <w:tc>
          <w:tcPr>
            <w:tcW w:w="2288" w:type="dxa"/>
            <w:vAlign w:val="center"/>
          </w:tcPr>
          <w:p w14:paraId="46B996E0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蓬莱区</w:t>
            </w:r>
          </w:p>
          <w:p w14:paraId="58DDF0C8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莱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山区</w:t>
            </w:r>
          </w:p>
        </w:tc>
        <w:tc>
          <w:tcPr>
            <w:tcW w:w="1053" w:type="dxa"/>
            <w:vAlign w:val="center"/>
          </w:tcPr>
          <w:p w14:paraId="556B0797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市发展改革委</w:t>
            </w:r>
          </w:p>
        </w:tc>
        <w:tc>
          <w:tcPr>
            <w:tcW w:w="1466" w:type="dxa"/>
            <w:vAlign w:val="center"/>
          </w:tcPr>
          <w:p w14:paraId="060F0B05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国家电力投资集团</w:t>
            </w:r>
          </w:p>
          <w:p w14:paraId="0A266628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蓬莱大金海洋重工</w:t>
            </w:r>
          </w:p>
          <w:p w14:paraId="7E29CDDE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正海磁材</w:t>
            </w:r>
          </w:p>
        </w:tc>
        <w:tc>
          <w:tcPr>
            <w:tcW w:w="3533" w:type="dxa"/>
            <w:vAlign w:val="center"/>
          </w:tcPr>
          <w:p w14:paraId="24CBA67A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山东核电、核电装备、中核控制、远景能源、上海电气</w:t>
            </w:r>
          </w:p>
        </w:tc>
      </w:tr>
      <w:tr w:rsidR="00846554" w14:paraId="02813A17" w14:textId="77777777">
        <w:trPr>
          <w:trHeight w:val="20"/>
        </w:trPr>
        <w:tc>
          <w:tcPr>
            <w:tcW w:w="651" w:type="dxa"/>
            <w:vAlign w:val="center"/>
          </w:tcPr>
          <w:p w14:paraId="26CE6106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11</w:t>
            </w:r>
          </w:p>
        </w:tc>
        <w:tc>
          <w:tcPr>
            <w:tcW w:w="921" w:type="dxa"/>
            <w:vAlign w:val="center"/>
          </w:tcPr>
          <w:p w14:paraId="566CEB7C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航空</w:t>
            </w:r>
          </w:p>
          <w:p w14:paraId="2B92D8C1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航天</w:t>
            </w:r>
          </w:p>
        </w:tc>
        <w:tc>
          <w:tcPr>
            <w:tcW w:w="1720" w:type="dxa"/>
            <w:vAlign w:val="center"/>
          </w:tcPr>
          <w:p w14:paraId="3B921C63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eastAsia="MS Mincho" w:hAnsi="MS Mincho" w:cs="MS Mincho" w:hint="eastAsia"/>
                <w:spacing w:val="-8"/>
                <w:sz w:val="24"/>
              </w:rPr>
              <w:t>⑳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航空</w:t>
            </w:r>
          </w:p>
          <w:p w14:paraId="6F57C53F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eastAsia="MS Gothic" w:hAnsi="MS Gothic" w:cs="MS Gothic" w:hint="eastAsia"/>
                <w:spacing w:val="-8"/>
                <w:sz w:val="24"/>
              </w:rPr>
              <w:t>㉑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航天</w:t>
            </w:r>
          </w:p>
        </w:tc>
        <w:tc>
          <w:tcPr>
            <w:tcW w:w="1339" w:type="dxa"/>
            <w:vAlign w:val="center"/>
          </w:tcPr>
          <w:p w14:paraId="15370670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海阳东方航天港产业园</w:t>
            </w:r>
          </w:p>
        </w:tc>
        <w:tc>
          <w:tcPr>
            <w:tcW w:w="2288" w:type="dxa"/>
            <w:vAlign w:val="center"/>
          </w:tcPr>
          <w:p w14:paraId="7AFEB699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高新区</w:t>
            </w:r>
          </w:p>
          <w:p w14:paraId="18B00977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烟台开发区</w:t>
            </w:r>
          </w:p>
        </w:tc>
        <w:tc>
          <w:tcPr>
            <w:tcW w:w="1053" w:type="dxa"/>
            <w:vAlign w:val="center"/>
          </w:tcPr>
          <w:p w14:paraId="3467D3B4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市工业和信息化局</w:t>
            </w:r>
          </w:p>
        </w:tc>
        <w:tc>
          <w:tcPr>
            <w:tcW w:w="1466" w:type="dxa"/>
            <w:vAlign w:val="center"/>
          </w:tcPr>
          <w:p w14:paraId="0E316015" w14:textId="77777777" w:rsidR="00846554" w:rsidRDefault="00846554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</w:p>
          <w:p w14:paraId="173FC83E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山东航天电子技术研究所（航天513所）</w:t>
            </w:r>
          </w:p>
          <w:p w14:paraId="04F1B85C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山东长征火箭</w:t>
            </w:r>
          </w:p>
        </w:tc>
        <w:tc>
          <w:tcPr>
            <w:tcW w:w="3533" w:type="dxa"/>
            <w:vAlign w:val="center"/>
          </w:tcPr>
          <w:p w14:paraId="483A5FFD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中科空天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院、东方蓝天钛金、万隆真空、烟台航空液压、烟台中宇、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鲁航碳材</w:t>
            </w:r>
            <w:proofErr w:type="gramEnd"/>
          </w:p>
        </w:tc>
      </w:tr>
      <w:tr w:rsidR="00846554" w14:paraId="3F86E97C" w14:textId="77777777">
        <w:trPr>
          <w:trHeight w:val="20"/>
        </w:trPr>
        <w:tc>
          <w:tcPr>
            <w:tcW w:w="651" w:type="dxa"/>
            <w:vAlign w:val="center"/>
          </w:tcPr>
          <w:p w14:paraId="329E3B47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lastRenderedPageBreak/>
              <w:t>12</w:t>
            </w:r>
          </w:p>
        </w:tc>
        <w:tc>
          <w:tcPr>
            <w:tcW w:w="921" w:type="dxa"/>
            <w:vAlign w:val="center"/>
          </w:tcPr>
          <w:p w14:paraId="7B54F21A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文化</w:t>
            </w:r>
          </w:p>
          <w:p w14:paraId="04D8C217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旅游</w:t>
            </w:r>
          </w:p>
        </w:tc>
        <w:tc>
          <w:tcPr>
            <w:tcW w:w="1720" w:type="dxa"/>
            <w:vAlign w:val="center"/>
          </w:tcPr>
          <w:p w14:paraId="0A9A9C8A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proofErr w:type="gramStart"/>
            <w:r>
              <w:rPr>
                <w:rFonts w:ascii="仿宋_GB2312" w:eastAsia="MS Gothic" w:hAnsi="MS Gothic" w:cs="MS Gothic" w:hint="eastAsia"/>
                <w:spacing w:val="-8"/>
                <w:sz w:val="24"/>
              </w:rPr>
              <w:t>㉒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文旅景区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-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文旅综合体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-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文旅小镇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-度假区-演艺-酒店</w:t>
            </w:r>
          </w:p>
        </w:tc>
        <w:tc>
          <w:tcPr>
            <w:tcW w:w="1339" w:type="dxa"/>
            <w:vAlign w:val="center"/>
          </w:tcPr>
          <w:p w14:paraId="687405BD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蓬莱区</w:t>
            </w:r>
          </w:p>
        </w:tc>
        <w:tc>
          <w:tcPr>
            <w:tcW w:w="2288" w:type="dxa"/>
            <w:vAlign w:val="center"/>
          </w:tcPr>
          <w:p w14:paraId="460D18EC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芝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罘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区</w:t>
            </w:r>
          </w:p>
          <w:p w14:paraId="7F81F9D6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烟台开发区</w:t>
            </w:r>
          </w:p>
        </w:tc>
        <w:tc>
          <w:tcPr>
            <w:tcW w:w="1053" w:type="dxa"/>
            <w:vAlign w:val="center"/>
          </w:tcPr>
          <w:p w14:paraId="385A7A5B" w14:textId="77777777" w:rsidR="00846554" w:rsidRDefault="00000000">
            <w:pPr>
              <w:adjustRightInd w:val="0"/>
              <w:snapToGrid w:val="0"/>
              <w:ind w:leftChars="-30" w:left="-96" w:rightChars="-30" w:right="-96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市文化和旅游局</w:t>
            </w:r>
          </w:p>
        </w:tc>
        <w:tc>
          <w:tcPr>
            <w:tcW w:w="1466" w:type="dxa"/>
            <w:vAlign w:val="center"/>
          </w:tcPr>
          <w:p w14:paraId="0214D964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市文化旅游集团</w:t>
            </w:r>
          </w:p>
          <w:p w14:paraId="74E48D1E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 xml:space="preserve">蓬莱阁文化旅游集团  </w:t>
            </w:r>
            <w:r>
              <w:rPr>
                <w:rFonts w:ascii="仿宋_GB2312" w:hAnsi="仿宋_GB2312" w:cs="仿宋_GB2312" w:hint="eastAsia"/>
                <w:color w:val="000000"/>
                <w:spacing w:val="-8"/>
                <w:sz w:val="24"/>
              </w:rPr>
              <w:t>蓝天</w:t>
            </w:r>
            <w:proofErr w:type="gramStart"/>
            <w:r>
              <w:rPr>
                <w:rFonts w:ascii="仿宋_GB2312" w:hAnsi="仿宋_GB2312" w:cs="仿宋_GB2312" w:hint="eastAsia"/>
                <w:color w:val="000000"/>
                <w:spacing w:val="-8"/>
                <w:sz w:val="24"/>
              </w:rPr>
              <w:t>文旅管理</w:t>
            </w:r>
            <w:proofErr w:type="gramEnd"/>
            <w:r>
              <w:rPr>
                <w:rFonts w:ascii="仿宋_GB2312" w:hAnsi="仿宋_GB2312" w:cs="仿宋_GB2312" w:hint="eastAsia"/>
                <w:color w:val="000000"/>
                <w:spacing w:val="-8"/>
                <w:sz w:val="24"/>
              </w:rPr>
              <w:t>公司</w:t>
            </w:r>
          </w:p>
        </w:tc>
        <w:tc>
          <w:tcPr>
            <w:tcW w:w="3533" w:type="dxa"/>
            <w:vAlign w:val="center"/>
          </w:tcPr>
          <w:p w14:paraId="7F06B627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蓬莱八仙过海、南山旅游集团、长岛旅游集团</w:t>
            </w:r>
          </w:p>
        </w:tc>
      </w:tr>
      <w:tr w:rsidR="00846554" w14:paraId="7852EF70" w14:textId="77777777">
        <w:trPr>
          <w:trHeight w:val="20"/>
        </w:trPr>
        <w:tc>
          <w:tcPr>
            <w:tcW w:w="651" w:type="dxa"/>
            <w:vAlign w:val="center"/>
          </w:tcPr>
          <w:p w14:paraId="35B80281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13</w:t>
            </w:r>
          </w:p>
        </w:tc>
        <w:tc>
          <w:tcPr>
            <w:tcW w:w="921" w:type="dxa"/>
            <w:vAlign w:val="center"/>
          </w:tcPr>
          <w:p w14:paraId="6F44DB23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绿色</w:t>
            </w:r>
          </w:p>
          <w:p w14:paraId="3F97CA79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建造</w:t>
            </w:r>
          </w:p>
        </w:tc>
        <w:tc>
          <w:tcPr>
            <w:tcW w:w="1720" w:type="dxa"/>
            <w:vAlign w:val="center"/>
          </w:tcPr>
          <w:p w14:paraId="3D3F4811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eastAsia="MS Gothic" w:hAnsi="MS Gothic" w:cs="MS Gothic" w:hint="eastAsia"/>
                <w:spacing w:val="-8"/>
                <w:sz w:val="24"/>
              </w:rPr>
              <w:t>㉓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模块定制—节能建材—装配建筑—智慧建筑</w:t>
            </w:r>
          </w:p>
        </w:tc>
        <w:tc>
          <w:tcPr>
            <w:tcW w:w="1339" w:type="dxa"/>
            <w:vAlign w:val="center"/>
          </w:tcPr>
          <w:p w14:paraId="3FBC9249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蓬莱区</w:t>
            </w:r>
          </w:p>
        </w:tc>
        <w:tc>
          <w:tcPr>
            <w:tcW w:w="2288" w:type="dxa"/>
            <w:vAlign w:val="center"/>
          </w:tcPr>
          <w:p w14:paraId="4044D9C1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福山区</w:t>
            </w:r>
          </w:p>
          <w:p w14:paraId="2C6295C9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牟平区</w:t>
            </w:r>
          </w:p>
        </w:tc>
        <w:tc>
          <w:tcPr>
            <w:tcW w:w="1053" w:type="dxa"/>
            <w:vAlign w:val="center"/>
          </w:tcPr>
          <w:p w14:paraId="5D18FD3C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市住房城乡建设局</w:t>
            </w:r>
          </w:p>
        </w:tc>
        <w:tc>
          <w:tcPr>
            <w:tcW w:w="1466" w:type="dxa"/>
            <w:vAlign w:val="center"/>
          </w:tcPr>
          <w:p w14:paraId="22B7D000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格林堡                   绿色建设科技有限公司</w:t>
            </w:r>
          </w:p>
        </w:tc>
        <w:tc>
          <w:tcPr>
            <w:tcW w:w="3533" w:type="dxa"/>
            <w:vAlign w:val="center"/>
          </w:tcPr>
          <w:p w14:paraId="00B34461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蓬建杭萧钢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构、山东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鼎驰木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业、山东隆和节能科技、中建材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蓬莱优科房屋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、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蓬莱雅涂装饰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材料</w:t>
            </w:r>
          </w:p>
        </w:tc>
      </w:tr>
      <w:tr w:rsidR="00846554" w14:paraId="47B8C34E" w14:textId="77777777">
        <w:trPr>
          <w:trHeight w:val="20"/>
        </w:trPr>
        <w:tc>
          <w:tcPr>
            <w:tcW w:w="651" w:type="dxa"/>
            <w:vAlign w:val="center"/>
          </w:tcPr>
          <w:p w14:paraId="20B8905B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14</w:t>
            </w:r>
          </w:p>
        </w:tc>
        <w:tc>
          <w:tcPr>
            <w:tcW w:w="921" w:type="dxa"/>
            <w:vAlign w:val="center"/>
          </w:tcPr>
          <w:p w14:paraId="6386AB07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工业</w:t>
            </w:r>
          </w:p>
          <w:p w14:paraId="405C1FAF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互联网生态</w:t>
            </w:r>
          </w:p>
        </w:tc>
        <w:tc>
          <w:tcPr>
            <w:tcW w:w="1720" w:type="dxa"/>
            <w:vAlign w:val="center"/>
          </w:tcPr>
          <w:p w14:paraId="293844E2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eastAsia="MS Gothic" w:hAnsi="MS Gothic" w:cs="MS Gothic" w:hint="eastAsia"/>
                <w:spacing w:val="-8"/>
                <w:sz w:val="24"/>
              </w:rPr>
              <w:t>㉔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供给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—应用—服务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—体系</w:t>
            </w:r>
          </w:p>
        </w:tc>
        <w:tc>
          <w:tcPr>
            <w:tcW w:w="1339" w:type="dxa"/>
            <w:vAlign w:val="center"/>
          </w:tcPr>
          <w:p w14:paraId="6EB75070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烟台开发区</w:t>
            </w:r>
          </w:p>
        </w:tc>
        <w:tc>
          <w:tcPr>
            <w:tcW w:w="2288" w:type="dxa"/>
            <w:vAlign w:val="center"/>
          </w:tcPr>
          <w:p w14:paraId="0995DDB0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莱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山区</w:t>
            </w:r>
          </w:p>
          <w:p w14:paraId="55666C4C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高新区</w:t>
            </w:r>
          </w:p>
        </w:tc>
        <w:tc>
          <w:tcPr>
            <w:tcW w:w="1053" w:type="dxa"/>
            <w:vAlign w:val="center"/>
          </w:tcPr>
          <w:p w14:paraId="555584C3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市工业和信息化局</w:t>
            </w:r>
          </w:p>
        </w:tc>
        <w:tc>
          <w:tcPr>
            <w:tcW w:w="1466" w:type="dxa"/>
            <w:vAlign w:val="center"/>
          </w:tcPr>
          <w:p w14:paraId="4CD30EEC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腾讯云</w:t>
            </w:r>
            <w:proofErr w:type="gramEnd"/>
          </w:p>
          <w:p w14:paraId="57F044A8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华为（烟台）</w:t>
            </w:r>
          </w:p>
        </w:tc>
        <w:tc>
          <w:tcPr>
            <w:tcW w:w="3533" w:type="dxa"/>
            <w:vAlign w:val="center"/>
          </w:tcPr>
          <w:p w14:paraId="3786C177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京东云、恒远智能科技、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渤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聚通、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鸣启科技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、海颐软件、东方纵横</w:t>
            </w:r>
          </w:p>
        </w:tc>
      </w:tr>
      <w:tr w:rsidR="00846554" w14:paraId="2158E05D" w14:textId="77777777">
        <w:trPr>
          <w:trHeight w:val="20"/>
        </w:trPr>
        <w:tc>
          <w:tcPr>
            <w:tcW w:w="651" w:type="dxa"/>
            <w:vAlign w:val="center"/>
          </w:tcPr>
          <w:p w14:paraId="16294F58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15</w:t>
            </w:r>
          </w:p>
        </w:tc>
        <w:tc>
          <w:tcPr>
            <w:tcW w:w="921" w:type="dxa"/>
            <w:vAlign w:val="center"/>
          </w:tcPr>
          <w:p w14:paraId="49D5ABCC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现代</w:t>
            </w:r>
          </w:p>
          <w:p w14:paraId="252CA03B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物流</w:t>
            </w:r>
          </w:p>
        </w:tc>
        <w:tc>
          <w:tcPr>
            <w:tcW w:w="1720" w:type="dxa"/>
            <w:vAlign w:val="center"/>
          </w:tcPr>
          <w:p w14:paraId="3C0BB939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eastAsia="MS Gothic" w:hAnsi="MS Gothic" w:cs="MS Gothic" w:hint="eastAsia"/>
                <w:spacing w:val="-8"/>
                <w:sz w:val="24"/>
              </w:rPr>
              <w:t>㉕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交通物流</w:t>
            </w:r>
          </w:p>
          <w:p w14:paraId="28CD859E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eastAsia="MS Gothic" w:hAnsi="MS Gothic" w:cs="MS Gothic" w:hint="eastAsia"/>
                <w:spacing w:val="-8"/>
                <w:sz w:val="24"/>
              </w:rPr>
              <w:t>㉖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商贸物流</w:t>
            </w:r>
          </w:p>
          <w:p w14:paraId="6F8BC3EE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eastAsia="MS Gothic" w:hAnsi="MS Gothic" w:cs="MS Gothic" w:hint="eastAsia"/>
                <w:spacing w:val="-8"/>
                <w:sz w:val="24"/>
              </w:rPr>
              <w:t>㉗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邮政快递</w:t>
            </w:r>
          </w:p>
        </w:tc>
        <w:tc>
          <w:tcPr>
            <w:tcW w:w="1339" w:type="dxa"/>
            <w:vAlign w:val="center"/>
          </w:tcPr>
          <w:p w14:paraId="5FE870E1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烟台开发区</w:t>
            </w:r>
          </w:p>
        </w:tc>
        <w:tc>
          <w:tcPr>
            <w:tcW w:w="2288" w:type="dxa"/>
            <w:vAlign w:val="center"/>
          </w:tcPr>
          <w:p w14:paraId="733F4579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莱州市</w:t>
            </w:r>
          </w:p>
          <w:p w14:paraId="5D5915B6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蓬莱区</w:t>
            </w:r>
          </w:p>
        </w:tc>
        <w:tc>
          <w:tcPr>
            <w:tcW w:w="1053" w:type="dxa"/>
            <w:vAlign w:val="center"/>
          </w:tcPr>
          <w:p w14:paraId="3DA2D08B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市发展改革委</w:t>
            </w:r>
          </w:p>
        </w:tc>
        <w:tc>
          <w:tcPr>
            <w:tcW w:w="1466" w:type="dxa"/>
            <w:vAlign w:val="center"/>
          </w:tcPr>
          <w:p w14:paraId="2A272DC7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烟台港集团</w:t>
            </w:r>
          </w:p>
          <w:p w14:paraId="3C13F77F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振华集团</w:t>
            </w:r>
          </w:p>
          <w:p w14:paraId="650A928F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中国邮政集团烟台市分公司</w:t>
            </w:r>
          </w:p>
        </w:tc>
        <w:tc>
          <w:tcPr>
            <w:tcW w:w="3533" w:type="dxa"/>
            <w:vAlign w:val="center"/>
          </w:tcPr>
          <w:p w14:paraId="61A56677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  <w:lang w:eastAsia="zh-Hans"/>
              </w:rPr>
              <w:t>烟台国际机场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、</w:t>
            </w:r>
            <w:r>
              <w:rPr>
                <w:rFonts w:ascii="仿宋_GB2312" w:hAnsi="仿宋_GB2312" w:cs="仿宋_GB2312" w:hint="eastAsia"/>
                <w:spacing w:val="-8"/>
                <w:sz w:val="24"/>
                <w:lang w:eastAsia="zh-Hans"/>
              </w:rPr>
              <w:t>山东济铁烟台物流园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、</w:t>
            </w:r>
            <w:r>
              <w:rPr>
                <w:rFonts w:ascii="仿宋_GB2312" w:hAnsi="仿宋_GB2312" w:cs="仿宋_GB2312" w:hint="eastAsia"/>
                <w:spacing w:val="-8"/>
                <w:sz w:val="24"/>
                <w:lang w:eastAsia="zh-Hans"/>
              </w:rPr>
              <w:t>烟台交运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、</w:t>
            </w:r>
            <w:r>
              <w:rPr>
                <w:rFonts w:ascii="仿宋_GB2312" w:hAnsi="仿宋_GB2312" w:cs="仿宋_GB2312" w:hint="eastAsia"/>
                <w:spacing w:val="-8"/>
                <w:sz w:val="24"/>
                <w:lang w:eastAsia="zh-Hans"/>
              </w:rPr>
              <w:t>恒通物流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、</w:t>
            </w:r>
            <w:r>
              <w:rPr>
                <w:rFonts w:ascii="仿宋_GB2312" w:hAnsi="仿宋_GB2312" w:cs="仿宋_GB2312" w:hint="eastAsia"/>
                <w:spacing w:val="-8"/>
                <w:sz w:val="24"/>
                <w:lang w:eastAsia="zh-Hans"/>
              </w:rPr>
              <w:t>瑞康医药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、</w:t>
            </w:r>
            <w:r>
              <w:rPr>
                <w:rFonts w:ascii="仿宋_GB2312" w:hAnsi="仿宋_GB2312" w:cs="仿宋_GB2312" w:hint="eastAsia"/>
                <w:spacing w:val="-8"/>
                <w:sz w:val="24"/>
                <w:lang w:eastAsia="zh-Hans"/>
              </w:rPr>
              <w:t>栖霞宏达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、</w:t>
            </w:r>
            <w:r>
              <w:rPr>
                <w:rFonts w:ascii="仿宋_GB2312" w:hAnsi="仿宋_GB2312" w:cs="仿宋_GB2312" w:hint="eastAsia"/>
                <w:spacing w:val="-8"/>
                <w:sz w:val="24"/>
                <w:lang w:eastAsia="zh-Hans"/>
              </w:rPr>
              <w:t>顺悦物流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、</w:t>
            </w:r>
            <w:r>
              <w:rPr>
                <w:rFonts w:ascii="仿宋_GB2312" w:hAnsi="仿宋_GB2312" w:cs="仿宋_GB2312" w:hint="eastAsia"/>
                <w:spacing w:val="-8"/>
                <w:sz w:val="24"/>
                <w:lang w:eastAsia="zh-Hans"/>
              </w:rPr>
              <w:t>齐畅供应链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、蓬莱京鲁、</w:t>
            </w:r>
            <w:r>
              <w:rPr>
                <w:rFonts w:ascii="仿宋_GB2312" w:hAnsi="仿宋_GB2312" w:cs="仿宋_GB2312" w:hint="eastAsia"/>
                <w:spacing w:val="-8"/>
                <w:sz w:val="24"/>
                <w:lang w:eastAsia="zh-Hans"/>
              </w:rPr>
              <w:t>顺泰植保</w:t>
            </w:r>
          </w:p>
        </w:tc>
      </w:tr>
      <w:tr w:rsidR="00846554" w14:paraId="363CA42C" w14:textId="77777777">
        <w:trPr>
          <w:trHeight w:val="20"/>
        </w:trPr>
        <w:tc>
          <w:tcPr>
            <w:tcW w:w="651" w:type="dxa"/>
            <w:vAlign w:val="center"/>
          </w:tcPr>
          <w:p w14:paraId="69A4104C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16</w:t>
            </w:r>
          </w:p>
        </w:tc>
        <w:tc>
          <w:tcPr>
            <w:tcW w:w="921" w:type="dxa"/>
            <w:vAlign w:val="center"/>
          </w:tcPr>
          <w:p w14:paraId="56121C82" w14:textId="77777777" w:rsidR="00846554" w:rsidRDefault="00000000">
            <w:pPr>
              <w:adjustRightInd w:val="0"/>
              <w:snapToGrid w:val="0"/>
              <w:ind w:leftChars="-20" w:left="-64" w:rightChars="-20" w:right="-64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工业</w:t>
            </w:r>
          </w:p>
          <w:p w14:paraId="0FDC8C75" w14:textId="77777777" w:rsidR="00846554" w:rsidRDefault="00000000">
            <w:pPr>
              <w:adjustRightInd w:val="0"/>
              <w:snapToGrid w:val="0"/>
              <w:ind w:leftChars="-20" w:left="-64" w:rightChars="-20" w:right="-64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设计</w:t>
            </w:r>
          </w:p>
        </w:tc>
        <w:tc>
          <w:tcPr>
            <w:tcW w:w="1720" w:type="dxa"/>
            <w:vAlign w:val="center"/>
          </w:tcPr>
          <w:p w14:paraId="1B052731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eastAsia="MS Gothic" w:hAnsi="MS Gothic" w:cs="MS Gothic" w:hint="eastAsia"/>
                <w:spacing w:val="-8"/>
                <w:sz w:val="24"/>
              </w:rPr>
              <w:t>㉘</w:t>
            </w:r>
            <w:r>
              <w:rPr>
                <w:rFonts w:ascii="仿宋_GB2312" w:hAnsi="仿宋_GB2312" w:cs="仿宋_GB2312" w:hint="eastAsia"/>
                <w:spacing w:val="-8"/>
                <w:sz w:val="24"/>
              </w:rPr>
              <w:t>体验设计—创新设计—结构设计—品牌设计</w:t>
            </w:r>
          </w:p>
        </w:tc>
        <w:tc>
          <w:tcPr>
            <w:tcW w:w="1339" w:type="dxa"/>
            <w:vAlign w:val="center"/>
          </w:tcPr>
          <w:p w14:paraId="2FBD4F9B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高新区</w:t>
            </w:r>
          </w:p>
        </w:tc>
        <w:tc>
          <w:tcPr>
            <w:tcW w:w="2288" w:type="dxa"/>
            <w:vAlign w:val="center"/>
          </w:tcPr>
          <w:p w14:paraId="0CA3A7C2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莱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山区</w:t>
            </w:r>
          </w:p>
        </w:tc>
        <w:tc>
          <w:tcPr>
            <w:tcW w:w="1053" w:type="dxa"/>
            <w:vAlign w:val="center"/>
          </w:tcPr>
          <w:p w14:paraId="7D6764A9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市工业和信息化局</w:t>
            </w:r>
          </w:p>
        </w:tc>
        <w:tc>
          <w:tcPr>
            <w:tcW w:w="1466" w:type="dxa"/>
            <w:vAlign w:val="center"/>
          </w:tcPr>
          <w:p w14:paraId="028DA787" w14:textId="77777777" w:rsidR="00846554" w:rsidRDefault="00000000">
            <w:pPr>
              <w:adjustRightInd w:val="0"/>
              <w:snapToGrid w:val="0"/>
              <w:jc w:val="center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中德工业设计中心</w:t>
            </w:r>
          </w:p>
        </w:tc>
        <w:tc>
          <w:tcPr>
            <w:tcW w:w="3533" w:type="dxa"/>
            <w:vAlign w:val="center"/>
          </w:tcPr>
          <w:p w14:paraId="0F608A89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橙色云、明远创意、智慧云谷、</w:t>
            </w:r>
          </w:p>
          <w:p w14:paraId="05AF6EDC" w14:textId="77777777" w:rsidR="00846554" w:rsidRDefault="00000000">
            <w:pPr>
              <w:adjustRightInd w:val="0"/>
              <w:snapToGrid w:val="0"/>
              <w:rPr>
                <w:rFonts w:ascii="仿宋_GB2312" w:hAnsi="仿宋_GB2312" w:cs="仿宋_GB2312"/>
                <w:spacing w:val="-8"/>
                <w:sz w:val="24"/>
              </w:rPr>
            </w:pPr>
            <w:r>
              <w:rPr>
                <w:rFonts w:ascii="仿宋_GB2312" w:hAnsi="仿宋_GB2312" w:cs="仿宋_GB2312" w:hint="eastAsia"/>
                <w:spacing w:val="-8"/>
                <w:sz w:val="24"/>
              </w:rPr>
              <w:t>三</w:t>
            </w:r>
            <w:proofErr w:type="gramStart"/>
            <w:r>
              <w:rPr>
                <w:rFonts w:ascii="仿宋_GB2312" w:hAnsi="仿宋_GB2312" w:cs="仿宋_GB2312" w:hint="eastAsia"/>
                <w:spacing w:val="-8"/>
                <w:sz w:val="24"/>
              </w:rPr>
              <w:t>迪</w:t>
            </w:r>
            <w:proofErr w:type="gramEnd"/>
            <w:r>
              <w:rPr>
                <w:rFonts w:ascii="仿宋_GB2312" w:hAnsi="仿宋_GB2312" w:cs="仿宋_GB2312" w:hint="eastAsia"/>
                <w:spacing w:val="-8"/>
                <w:sz w:val="24"/>
              </w:rPr>
              <w:t>时空</w:t>
            </w:r>
          </w:p>
        </w:tc>
      </w:tr>
    </w:tbl>
    <w:p w14:paraId="4F72F2F1" w14:textId="77777777" w:rsidR="00846554" w:rsidRDefault="00846554"/>
    <w:sectPr w:rsidR="0084655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charset w:val="86"/>
    <w:family w:val="script"/>
    <w:pitch w:val="default"/>
    <w:sig w:usb0="00000000" w:usb1="00000000" w:usb2="0000000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850E7D"/>
    <w:rsid w:val="00740A11"/>
    <w:rsid w:val="00846554"/>
    <w:rsid w:val="00FE5AFC"/>
    <w:rsid w:val="1785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FF3F9"/>
  <w15:docId w15:val="{E6F7AF56-6DD5-45DD-A42A-632E6F85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5">
    <w:name w:val="page number"/>
    <w:basedOn w:val="a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Jian Zhang</cp:lastModifiedBy>
  <cp:revision>3</cp:revision>
  <dcterms:created xsi:type="dcterms:W3CDTF">2021-12-07T02:26:00Z</dcterms:created>
  <dcterms:modified xsi:type="dcterms:W3CDTF">2025-08-14T08:41:00Z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C90C736BF2274DB1BB0E52599A50C169</vt:lpwstr>
  </property>
</Properties>
</file>