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C390F" w14:textId="555A0C0F" w:rsidR="00D94521" w:rsidRDefault="001F3947">
      <w:r>
        <w:t>Some documentation</w:t>
      </w:r>
    </w:p>
    <w:sectPr w:rsidR="00D94521" w:rsidSect="002B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47"/>
    <w:rsid w:val="001F3947"/>
    <w:rsid w:val="002B502B"/>
    <w:rsid w:val="00746409"/>
    <w:rsid w:val="00D9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8A9A"/>
  <w15:chartTrackingRefBased/>
  <w15:docId w15:val="{DF42A1BF-450B-3440-A034-F0058CBD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Kartawijaya, Timotius</dc:creator>
  <cp:keywords/>
  <dc:description/>
  <cp:lastModifiedBy>Kartawijaya, Timotius</cp:lastModifiedBy>
  <cp:revision>1</cp:revision>
  <dcterms:created xsi:type="dcterms:W3CDTF">2021-02-19T15:35:00Z</dcterms:created>
  <dcterms:modified xsi:type="dcterms:W3CDTF">2021-02-19T15:36:00Z</dcterms:modified>
</cp:coreProperties>
</file>