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918" w:rsidRPr="00BC7019" w:rsidRDefault="00F85918" w:rsidP="00152F14">
      <w:pPr>
        <w:autoSpaceDE w:val="0"/>
        <w:autoSpaceDN w:val="0"/>
        <w:adjustRightInd w:val="0"/>
        <w:snapToGrid w:val="0"/>
        <w:spacing w:before="100" w:beforeAutospacing="1" w:after="120"/>
        <w:jc w:val="center"/>
        <w:rPr>
          <w:rFonts w:cstheme="minorHAnsi"/>
          <w:b/>
          <w:bCs/>
          <w:smallCaps/>
          <w:kern w:val="32"/>
          <w:sz w:val="48"/>
          <w:szCs w:val="28"/>
          <w:shd w:val="clear" w:color="auto" w:fill="FFFFFF" w:themeFill="background1"/>
        </w:rPr>
      </w:pPr>
      <w:r w:rsidRPr="00BC7019">
        <w:rPr>
          <w:rFonts w:cstheme="minorHAnsi"/>
          <w:b/>
          <w:bCs/>
          <w:smallCaps/>
          <w:kern w:val="32"/>
          <w:sz w:val="48"/>
          <w:szCs w:val="28"/>
          <w:shd w:val="clear" w:color="auto" w:fill="FFFFFF" w:themeFill="background1"/>
        </w:rPr>
        <w:t>Dianyi Liu</w:t>
      </w:r>
    </w:p>
    <w:p w:rsidR="006134F3" w:rsidRDefault="00F85918" w:rsidP="009A21E0">
      <w:pPr>
        <w:autoSpaceDE w:val="0"/>
        <w:autoSpaceDN w:val="0"/>
        <w:adjustRightInd w:val="0"/>
        <w:snapToGrid w:val="0"/>
        <w:spacing w:after="0"/>
        <w:jc w:val="center"/>
        <w:textAlignment w:val="top"/>
        <w:rPr>
          <w:rFonts w:cstheme="minorHAnsi"/>
          <w:bCs/>
          <w:kern w:val="22"/>
        </w:rPr>
      </w:pPr>
      <w:r w:rsidRPr="00BC7019">
        <w:rPr>
          <w:rFonts w:cstheme="minorHAnsi"/>
          <w:bCs/>
          <w:smallCaps/>
          <w:noProof/>
          <w:kern w:val="22"/>
        </w:rPr>
        <w:drawing>
          <wp:inline distT="0" distB="0" distL="0" distR="0" wp14:anchorId="5C0E7A4F" wp14:editId="32771E43">
            <wp:extent cx="143302" cy="143302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xqFT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77" cy="14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FBF" w:rsidRPr="00BC7019">
        <w:rPr>
          <w:rFonts w:cstheme="minorHAnsi"/>
          <w:bCs/>
          <w:smallCaps/>
          <w:kern w:val="22"/>
        </w:rPr>
        <w:t xml:space="preserve"> </w:t>
      </w:r>
      <w:r w:rsidRPr="00BC7019">
        <w:rPr>
          <w:rFonts w:cstheme="minorHAnsi"/>
          <w:bCs/>
          <w:smallCaps/>
          <w:kern w:val="22"/>
        </w:rPr>
        <w:t xml:space="preserve">(631)-627-9678   </w:t>
      </w:r>
      <w:r w:rsidRPr="00BC7019">
        <w:rPr>
          <w:rFonts w:cstheme="minorHAnsi"/>
          <w:bCs/>
          <w:noProof/>
        </w:rPr>
        <w:drawing>
          <wp:inline distT="0" distB="0" distL="0" distR="0" wp14:anchorId="1ED0C9F5" wp14:editId="4AE078C5">
            <wp:extent cx="144000" cy="144000"/>
            <wp:effectExtent l="0" t="0" r="889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12px-Envelope_alt_font_awesome.svg[1]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FBF" w:rsidRPr="00BC7019">
        <w:rPr>
          <w:rFonts w:cstheme="minorHAnsi"/>
          <w:bCs/>
          <w:smallCaps/>
          <w:kern w:val="22"/>
        </w:rPr>
        <w:t xml:space="preserve"> </w:t>
      </w:r>
      <w:hyperlink r:id="rId10" w:history="1">
        <w:r w:rsidR="009A21E0" w:rsidRPr="003B0BF4">
          <w:rPr>
            <w:rStyle w:val="Hyperlink"/>
            <w:rFonts w:cstheme="minorHAnsi"/>
            <w:bCs/>
            <w:kern w:val="22"/>
          </w:rPr>
          <w:t>dliu@danforthcenter.org</w:t>
        </w:r>
      </w:hyperlink>
    </w:p>
    <w:p w:rsidR="009A21E0" w:rsidRDefault="009A21E0" w:rsidP="009A21E0">
      <w:pPr>
        <w:autoSpaceDE w:val="0"/>
        <w:autoSpaceDN w:val="0"/>
        <w:adjustRightInd w:val="0"/>
        <w:snapToGrid w:val="0"/>
        <w:spacing w:after="0"/>
        <w:jc w:val="center"/>
        <w:textAlignment w:val="top"/>
        <w:rPr>
          <w:rFonts w:cstheme="minorHAnsi"/>
          <w:bCs/>
          <w:kern w:val="22"/>
        </w:rPr>
      </w:pPr>
      <w:r>
        <w:rPr>
          <w:rFonts w:cstheme="minorHAnsi"/>
          <w:bCs/>
          <w:kern w:val="22"/>
        </w:rPr>
        <w:t xml:space="preserve"> </w:t>
      </w:r>
      <w:r w:rsidRPr="009A21E0">
        <w:rPr>
          <w:rFonts w:cstheme="minorHAnsi"/>
          <w:bCs/>
          <w:noProof/>
          <w:kern w:val="22"/>
        </w:rPr>
        <w:drawing>
          <wp:inline distT="0" distB="0" distL="0" distR="0">
            <wp:extent cx="179945" cy="162503"/>
            <wp:effectExtent l="0" t="0" r="0" b="9525"/>
            <wp:docPr id="11" name="Picture 11" descr="House Building Real Estate - Home Icon For Resume Transparent PNG - 980x886  - Free Download on Nice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ouse Building Real Estate - Home Icon For Resume Transparent PNG - 980x886  - Free Download on Nice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56" cy="17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Cs/>
          <w:kern w:val="22"/>
        </w:rPr>
        <w:t xml:space="preserve">   </w:t>
      </w:r>
      <w:r w:rsidR="00FA34AA" w:rsidRPr="00FA34AA">
        <w:rPr>
          <w:rFonts w:cstheme="minorHAnsi"/>
          <w:bCs/>
          <w:kern w:val="22"/>
        </w:rPr>
        <w:t>9625 Midland Blvd, Overland, MO 63114</w:t>
      </w:r>
    </w:p>
    <w:p w:rsidR="009A21E0" w:rsidRPr="00BC7019" w:rsidRDefault="009A21E0" w:rsidP="00152F14">
      <w:pPr>
        <w:autoSpaceDE w:val="0"/>
        <w:autoSpaceDN w:val="0"/>
        <w:adjustRightInd w:val="0"/>
        <w:snapToGrid w:val="0"/>
        <w:jc w:val="center"/>
        <w:textAlignment w:val="top"/>
        <w:rPr>
          <w:rFonts w:cstheme="minorHAnsi"/>
          <w:bCs/>
        </w:rPr>
      </w:pPr>
    </w:p>
    <w:p w:rsidR="00764015" w:rsidRPr="00BC7019" w:rsidRDefault="00764015" w:rsidP="00152F14">
      <w:pPr>
        <w:pStyle w:val="Heading1"/>
        <w:shd w:val="clear" w:color="auto" w:fill="FFFFFF" w:themeFill="background1"/>
        <w:snapToGrid w:val="0"/>
        <w:spacing w:before="0" w:after="120" w:line="312" w:lineRule="auto"/>
        <w:contextualSpacing/>
        <w:rPr>
          <w:rFonts w:asciiTheme="minorHAnsi" w:hAnsiTheme="minorHAnsi" w:cstheme="minorHAnsi"/>
          <w:b w:val="0"/>
          <w:bCs/>
          <w:sz w:val="22"/>
          <w:szCs w:val="20"/>
        </w:rPr>
      </w:pPr>
      <w:r w:rsidRPr="00BC7019">
        <w:rPr>
          <w:rFonts w:asciiTheme="minorHAnsi" w:eastAsia="Arial Unicode MS" w:hAnsiTheme="minorHAnsi" w:cstheme="minorHAnsi"/>
          <w:smallCaps/>
          <w:kern w:val="24"/>
          <w:sz w:val="32"/>
          <w:szCs w:val="36"/>
          <w:shd w:val="clear" w:color="auto" w:fill="FFFFFF" w:themeFill="background1"/>
        </w:rPr>
        <w:t>Highlights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1"/>
      </w:tblGrid>
      <w:tr w:rsidR="00764015" w:rsidRPr="00BC7019" w:rsidTr="00CB26E0">
        <w:trPr>
          <w:trHeight w:val="1155"/>
        </w:trPr>
        <w:tc>
          <w:tcPr>
            <w:tcW w:w="10461" w:type="dxa"/>
          </w:tcPr>
          <w:p w:rsidR="00764015" w:rsidRPr="00BC7019" w:rsidRDefault="00764015" w:rsidP="00152F14">
            <w:pPr>
              <w:rPr>
                <w:rStyle w:val="lt-line-clampline"/>
                <w:rFonts w:asciiTheme="minorHAnsi" w:hAnsiTheme="minorHAnsi" w:cs="Segoe UI"/>
                <w:sz w:val="22"/>
                <w:bdr w:val="none" w:sz="0" w:space="0" w:color="auto" w:frame="1"/>
                <w:shd w:val="clear" w:color="auto" w:fill="FFFFFF"/>
              </w:rPr>
            </w:pPr>
            <w:r w:rsidRPr="00BC7019">
              <w:rPr>
                <w:rStyle w:val="lt-line-clampline"/>
                <w:rFonts w:asciiTheme="minorHAnsi" w:hAnsiTheme="minorHAnsi" w:cs="Segoe UI"/>
                <w:sz w:val="22"/>
                <w:bdr w:val="none" w:sz="0" w:space="0" w:color="auto" w:frame="1"/>
                <w:shd w:val="clear" w:color="auto" w:fill="FFFFFF"/>
              </w:rPr>
              <w:t xml:space="preserve">A curious researcher in Plant Science. </w:t>
            </w:r>
          </w:p>
          <w:p w:rsidR="00764015" w:rsidRPr="00BC7019" w:rsidRDefault="00764015" w:rsidP="00152F14">
            <w:pPr>
              <w:rPr>
                <w:rStyle w:val="lt-line-clampline"/>
                <w:rFonts w:asciiTheme="minorHAnsi" w:hAnsiTheme="minorHAnsi" w:cs="Segoe UI"/>
                <w:sz w:val="22"/>
                <w:bdr w:val="none" w:sz="0" w:space="0" w:color="auto" w:frame="1"/>
                <w:shd w:val="clear" w:color="auto" w:fill="FFFFFF"/>
              </w:rPr>
            </w:pPr>
            <w:r w:rsidRPr="00BC7019">
              <w:rPr>
                <w:rStyle w:val="lt-line-clampline"/>
                <w:rFonts w:asciiTheme="minorHAnsi" w:hAnsiTheme="minorHAnsi" w:cs="Segoe UI"/>
                <w:sz w:val="22"/>
                <w:bdr w:val="none" w:sz="0" w:space="0" w:color="auto" w:frame="1"/>
                <w:shd w:val="clear" w:color="auto" w:fill="FFFFFF"/>
              </w:rPr>
              <w:t xml:space="preserve">A talented bench worker that designs and conducts sophisticated experiments. </w:t>
            </w:r>
          </w:p>
          <w:p w:rsidR="00764015" w:rsidRPr="00BC7019" w:rsidRDefault="00764015" w:rsidP="00152F14">
            <w:pPr>
              <w:rPr>
                <w:rStyle w:val="lt-line-clampline"/>
                <w:rFonts w:asciiTheme="minorHAnsi" w:hAnsiTheme="minorHAnsi" w:cs="Segoe UI"/>
                <w:sz w:val="22"/>
                <w:bdr w:val="none" w:sz="0" w:space="0" w:color="auto" w:frame="1"/>
                <w:shd w:val="clear" w:color="auto" w:fill="FFFFFF"/>
              </w:rPr>
            </w:pPr>
            <w:r w:rsidRPr="00BC7019">
              <w:rPr>
                <w:rStyle w:val="lt-line-clampline"/>
                <w:rFonts w:asciiTheme="minorHAnsi" w:hAnsiTheme="minorHAnsi" w:cs="Segoe UI"/>
                <w:sz w:val="22"/>
                <w:bdr w:val="none" w:sz="0" w:space="0" w:color="auto" w:frame="1"/>
                <w:shd w:val="clear" w:color="auto" w:fill="FFFFFF"/>
              </w:rPr>
              <w:t xml:space="preserve">A passionate </w:t>
            </w:r>
            <w:r w:rsidRPr="009A21E0">
              <w:rPr>
                <w:rStyle w:val="lt-line-clampline"/>
                <w:rFonts w:asciiTheme="minorHAnsi" w:hAnsiTheme="minorHAnsi" w:cs="Segoe UI"/>
                <w:sz w:val="22"/>
                <w:bdr w:val="none" w:sz="0" w:space="0" w:color="auto" w:frame="1"/>
                <w:shd w:val="clear" w:color="auto" w:fill="FFFFFF"/>
              </w:rPr>
              <w:t>pop science</w:t>
            </w:r>
            <w:r w:rsidRPr="00BC7019">
              <w:rPr>
                <w:rStyle w:val="lt-line-clampline"/>
                <w:rFonts w:asciiTheme="minorHAnsi" w:hAnsiTheme="minorHAnsi" w:cs="Segoe UI"/>
                <w:sz w:val="22"/>
                <w:bdr w:val="none" w:sz="0" w:space="0" w:color="auto" w:frame="1"/>
                <w:shd w:val="clear" w:color="auto" w:fill="FFFFFF"/>
              </w:rPr>
              <w:t xml:space="preserve"> translator that brings the world's ideas and knowledge into Mandarin Chinese. </w:t>
            </w:r>
          </w:p>
          <w:p w:rsidR="00764015" w:rsidRPr="00BC7019" w:rsidRDefault="00764015" w:rsidP="00E75671">
            <w:pPr>
              <w:rPr>
                <w:sz w:val="18"/>
              </w:rPr>
            </w:pPr>
            <w:r w:rsidRPr="00BC7019">
              <w:rPr>
                <w:rStyle w:val="lt-line-clampline"/>
                <w:rFonts w:asciiTheme="minorHAnsi" w:hAnsiTheme="minorHAnsi" w:cs="Segoe UI"/>
                <w:sz w:val="22"/>
                <w:bdr w:val="none" w:sz="0" w:space="0" w:color="auto" w:frame="1"/>
                <w:shd w:val="clear" w:color="auto" w:fill="FFFFFF"/>
              </w:rPr>
              <w:t xml:space="preserve">A fun chaser enjoying </w:t>
            </w:r>
            <w:r w:rsidR="00130159" w:rsidRPr="00BC7019">
              <w:rPr>
                <w:rStyle w:val="lt-line-clampline"/>
                <w:rFonts w:asciiTheme="minorHAnsi" w:hAnsiTheme="minorHAnsi" w:cs="Segoe UI"/>
                <w:sz w:val="22"/>
                <w:bdr w:val="none" w:sz="0" w:space="0" w:color="auto" w:frame="1"/>
                <w:shd w:val="clear" w:color="auto" w:fill="FFFFFF"/>
              </w:rPr>
              <w:t>d</w:t>
            </w:r>
            <w:r w:rsidR="00E75671">
              <w:rPr>
                <w:rStyle w:val="lt-line-clampline"/>
                <w:rFonts w:asciiTheme="minorHAnsi" w:hAnsiTheme="minorHAnsi" w:cs="Segoe UI"/>
                <w:sz w:val="22"/>
                <w:bdr w:val="none" w:sz="0" w:space="0" w:color="auto" w:frame="1"/>
                <w:shd w:val="clear" w:color="auto" w:fill="FFFFFF"/>
              </w:rPr>
              <w:t>ancing</w:t>
            </w:r>
            <w:r w:rsidR="009A21E0">
              <w:rPr>
                <w:rStyle w:val="lt-line-clampline"/>
                <w:rFonts w:asciiTheme="minorHAnsi" w:hAnsiTheme="minorHAnsi" w:cs="Segoe UI"/>
                <w:sz w:val="22"/>
                <w:bdr w:val="none" w:sz="0" w:space="0" w:color="auto" w:frame="1"/>
                <w:shd w:val="clear" w:color="auto" w:fill="FFFFFF"/>
              </w:rPr>
              <w:t>, bodybuilding</w:t>
            </w:r>
            <w:r w:rsidRPr="00BC7019">
              <w:rPr>
                <w:rStyle w:val="lt-line-clampline"/>
                <w:rFonts w:asciiTheme="minorHAnsi" w:hAnsiTheme="minorHAnsi" w:cs="Segoe UI"/>
                <w:sz w:val="22"/>
                <w:bdr w:val="none" w:sz="0" w:space="0" w:color="auto" w:frame="1"/>
                <w:shd w:val="clear" w:color="auto" w:fill="FFFFFF"/>
              </w:rPr>
              <w:t xml:space="preserve">, </w:t>
            </w:r>
            <w:r w:rsidR="00E75671">
              <w:rPr>
                <w:rStyle w:val="lt-line-clampline"/>
                <w:rFonts w:asciiTheme="minorHAnsi" w:hAnsiTheme="minorHAnsi" w:cs="Segoe UI"/>
                <w:sz w:val="22"/>
                <w:bdr w:val="none" w:sz="0" w:space="0" w:color="auto" w:frame="1"/>
                <w:shd w:val="clear" w:color="auto" w:fill="FFFFFF"/>
              </w:rPr>
              <w:t xml:space="preserve">painting, </w:t>
            </w:r>
            <w:r w:rsidRPr="00BC7019">
              <w:rPr>
                <w:rStyle w:val="lt-line-clampline"/>
                <w:rFonts w:asciiTheme="minorHAnsi" w:hAnsiTheme="minorHAnsi" w:cs="Segoe UI"/>
                <w:sz w:val="22"/>
                <w:bdr w:val="none" w:sz="0" w:space="0" w:color="auto" w:frame="1"/>
                <w:shd w:val="clear" w:color="auto" w:fill="FFFFFF"/>
              </w:rPr>
              <w:t xml:space="preserve">and learning </w:t>
            </w:r>
            <w:r w:rsidR="00EB05F2" w:rsidRPr="00BC7019">
              <w:rPr>
                <w:rStyle w:val="lt-line-clampline"/>
                <w:rFonts w:asciiTheme="minorHAnsi" w:hAnsiTheme="minorHAnsi" w:cs="Segoe UI"/>
                <w:sz w:val="22"/>
                <w:bdr w:val="none" w:sz="0" w:space="0" w:color="auto" w:frame="1"/>
                <w:shd w:val="clear" w:color="auto" w:fill="FFFFFF"/>
              </w:rPr>
              <w:t>languages</w:t>
            </w:r>
            <w:r w:rsidRPr="00BC7019">
              <w:rPr>
                <w:rStyle w:val="lt-line-clampline"/>
                <w:rFonts w:asciiTheme="minorHAnsi" w:hAnsiTheme="minorHAnsi" w:cs="Segoe UI"/>
                <w:sz w:val="22"/>
                <w:bdr w:val="none" w:sz="0" w:space="0" w:color="auto" w:frame="1"/>
                <w:shd w:val="clear" w:color="auto" w:fill="FFFFFF"/>
              </w:rPr>
              <w:t xml:space="preserve"> for the quality of life</w:t>
            </w:r>
            <w:r w:rsidR="009A21E0">
              <w:rPr>
                <w:rStyle w:val="lt-line-clampline"/>
                <w:rFonts w:asciiTheme="minorHAnsi" w:hAnsiTheme="minorHAnsi" w:cs="Segoe UI"/>
                <w:sz w:val="22"/>
                <w:bdr w:val="none" w:sz="0" w:space="0" w:color="auto" w:frame="1"/>
                <w:shd w:val="clear" w:color="auto" w:fill="FFFFFF"/>
              </w:rPr>
              <w:t>.</w:t>
            </w:r>
          </w:p>
        </w:tc>
      </w:tr>
    </w:tbl>
    <w:p w:rsidR="007F1FA4" w:rsidRPr="00BC7019" w:rsidRDefault="007F1FA4" w:rsidP="00152F14">
      <w:pPr>
        <w:pStyle w:val="Heading1"/>
        <w:shd w:val="clear" w:color="auto" w:fill="FFFFFF" w:themeFill="background1"/>
        <w:snapToGrid w:val="0"/>
        <w:spacing w:before="0" w:after="120" w:line="312" w:lineRule="auto"/>
        <w:contextualSpacing/>
        <w:rPr>
          <w:rFonts w:asciiTheme="minorHAnsi" w:eastAsia="Arial Unicode MS" w:hAnsiTheme="minorHAnsi" w:cstheme="minorHAnsi"/>
          <w:smallCaps/>
          <w:kern w:val="24"/>
          <w:sz w:val="32"/>
          <w:szCs w:val="36"/>
          <w:shd w:val="clear" w:color="auto" w:fill="FFFFFF" w:themeFill="background1"/>
        </w:rPr>
      </w:pPr>
    </w:p>
    <w:p w:rsidR="007F1FA4" w:rsidRPr="00BC7019" w:rsidRDefault="007F1FA4" w:rsidP="00152F14">
      <w:pPr>
        <w:pStyle w:val="Heading1"/>
        <w:shd w:val="clear" w:color="auto" w:fill="FFFFFF" w:themeFill="background1"/>
        <w:snapToGrid w:val="0"/>
        <w:spacing w:before="0" w:after="120" w:line="312" w:lineRule="auto"/>
        <w:contextualSpacing/>
        <w:rPr>
          <w:rFonts w:asciiTheme="minorHAnsi" w:hAnsiTheme="minorHAnsi" w:cstheme="minorHAnsi"/>
          <w:b w:val="0"/>
          <w:bCs/>
          <w:sz w:val="22"/>
          <w:szCs w:val="20"/>
        </w:rPr>
      </w:pPr>
      <w:r w:rsidRPr="00BC7019">
        <w:rPr>
          <w:rFonts w:asciiTheme="minorHAnsi" w:eastAsia="Arial Unicode MS" w:hAnsiTheme="minorHAnsi" w:cstheme="minorHAnsi"/>
          <w:smallCaps/>
          <w:kern w:val="24"/>
          <w:sz w:val="32"/>
          <w:szCs w:val="36"/>
          <w:shd w:val="clear" w:color="auto" w:fill="FFFFFF" w:themeFill="background1"/>
        </w:rPr>
        <w:t>Techniques and Specializations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35"/>
      </w:tblGrid>
      <w:tr w:rsidR="007F1FA4" w:rsidRPr="00BC7019" w:rsidTr="00BC7019">
        <w:trPr>
          <w:trHeight w:val="3252"/>
        </w:trPr>
        <w:tc>
          <w:tcPr>
            <w:tcW w:w="10735" w:type="dxa"/>
          </w:tcPr>
          <w:p w:rsidR="00C820AE" w:rsidRPr="00BC7019" w:rsidRDefault="00692266" w:rsidP="00152F14">
            <w:pPr>
              <w:rPr>
                <w:rStyle w:val="lt-line-clampline"/>
                <w:rFonts w:asciiTheme="minorHAnsi" w:hAnsiTheme="minorHAnsi" w:cs="Segoe UI"/>
                <w:b/>
                <w:sz w:val="22"/>
                <w:szCs w:val="24"/>
                <w:bdr w:val="none" w:sz="0" w:space="0" w:color="auto" w:frame="1"/>
                <w:shd w:val="clear" w:color="auto" w:fill="FFFFFF"/>
              </w:rPr>
            </w:pPr>
            <w:r w:rsidRPr="00BC7019">
              <w:rPr>
                <w:rStyle w:val="lt-line-clampline"/>
                <w:rFonts w:asciiTheme="minorHAnsi" w:hAnsiTheme="minorHAnsi" w:cs="Segoe UI"/>
                <w:b/>
                <w:sz w:val="22"/>
                <w:szCs w:val="24"/>
                <w:bdr w:val="none" w:sz="0" w:space="0" w:color="auto" w:frame="1"/>
                <w:shd w:val="clear" w:color="auto" w:fill="FFFFFF"/>
              </w:rPr>
              <w:t>Specialization</w:t>
            </w:r>
          </w:p>
          <w:p w:rsidR="009A21E0" w:rsidRDefault="00692266" w:rsidP="00152F14">
            <w:pPr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</w:pPr>
            <w:r w:rsidRPr="00BC7019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 xml:space="preserve">Genetics, Cell </w:t>
            </w:r>
            <w:r w:rsidR="009A21E0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>B</w:t>
            </w:r>
            <w:r w:rsidRPr="00BC7019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 xml:space="preserve">iology, Molecular </w:t>
            </w:r>
            <w:r w:rsidR="009A21E0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>B</w:t>
            </w:r>
            <w:r w:rsidRPr="00BC7019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>iology</w:t>
            </w:r>
            <w:r w:rsidR="00B800B3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>, Microscopy</w:t>
            </w:r>
            <w:r w:rsidR="00A30DEF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 xml:space="preserve">, Microbial Biology, Plant Biology </w:t>
            </w:r>
          </w:p>
          <w:p w:rsidR="009A21E0" w:rsidRDefault="009A21E0" w:rsidP="00152F14">
            <w:pPr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</w:pPr>
            <w:r w:rsidRPr="00BC7019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>Cell Size Control, Mito</w:t>
            </w:r>
            <w:r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>sis</w:t>
            </w:r>
            <w:r w:rsidR="00B800B3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>, Multiple Fission</w:t>
            </w:r>
          </w:p>
          <w:p w:rsidR="00692266" w:rsidRPr="00BC7019" w:rsidRDefault="00692266" w:rsidP="00152F14">
            <w:pPr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</w:pPr>
            <w:r w:rsidRPr="00BC7019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>Chlamydomonas,</w:t>
            </w:r>
            <w:r w:rsidR="009A21E0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 xml:space="preserve"> Volvocine A</w:t>
            </w:r>
            <w:r w:rsidR="009A21E0" w:rsidRPr="009A21E0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>lgae</w:t>
            </w:r>
            <w:r w:rsidR="009A21E0">
              <w:rPr>
                <w:rStyle w:val="lt-line-clampline"/>
                <w:rFonts w:asciiTheme="minorHAnsi" w:hAnsiTheme="minorHAnsi" w:cs="Segoe UI" w:hint="eastAsia"/>
                <w:sz w:val="22"/>
                <w:szCs w:val="24"/>
                <w:bdr w:val="none" w:sz="0" w:space="0" w:color="auto" w:frame="1"/>
                <w:shd w:val="clear" w:color="auto" w:fill="FFFFFF"/>
              </w:rPr>
              <w:t>,</w:t>
            </w:r>
            <w:r w:rsidRPr="00BC7019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="00B800B3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 xml:space="preserve">Cell Synchronization, </w:t>
            </w:r>
            <w:r w:rsidR="00A06BBD" w:rsidRPr="00BC7019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>Retinoblastoma Tumor Suppressor Pathway</w:t>
            </w:r>
          </w:p>
          <w:p w:rsidR="00692266" w:rsidRPr="00BC7019" w:rsidRDefault="00692266" w:rsidP="00152F14">
            <w:pPr>
              <w:rPr>
                <w:rStyle w:val="lt-line-clampline"/>
                <w:rFonts w:asciiTheme="minorHAnsi" w:hAnsiTheme="minorHAnsi" w:cs="Segoe UI"/>
                <w:b/>
                <w:sz w:val="22"/>
                <w:szCs w:val="24"/>
                <w:bdr w:val="none" w:sz="0" w:space="0" w:color="auto" w:frame="1"/>
                <w:shd w:val="clear" w:color="auto" w:fill="FFFFFF"/>
              </w:rPr>
            </w:pPr>
          </w:p>
          <w:p w:rsidR="00C820AE" w:rsidRPr="00BC7019" w:rsidRDefault="00C820AE" w:rsidP="00152F14">
            <w:pPr>
              <w:rPr>
                <w:rStyle w:val="lt-line-clampline"/>
                <w:rFonts w:asciiTheme="minorHAnsi" w:hAnsiTheme="minorHAnsi" w:cs="Segoe UI"/>
                <w:b/>
                <w:sz w:val="22"/>
                <w:szCs w:val="24"/>
                <w:bdr w:val="none" w:sz="0" w:space="0" w:color="auto" w:frame="1"/>
                <w:shd w:val="clear" w:color="auto" w:fill="FFFFFF"/>
              </w:rPr>
            </w:pPr>
            <w:r w:rsidRPr="00BC7019">
              <w:rPr>
                <w:rStyle w:val="lt-line-clampline"/>
                <w:rFonts w:asciiTheme="minorHAnsi" w:hAnsiTheme="minorHAnsi" w:cs="Segoe UI"/>
                <w:b/>
                <w:sz w:val="22"/>
                <w:szCs w:val="24"/>
                <w:bdr w:val="none" w:sz="0" w:space="0" w:color="auto" w:frame="1"/>
                <w:shd w:val="clear" w:color="auto" w:fill="FFFFFF"/>
              </w:rPr>
              <w:t>Languages</w:t>
            </w:r>
          </w:p>
          <w:p w:rsidR="00A06BBD" w:rsidRPr="00BC7019" w:rsidRDefault="00C820AE" w:rsidP="00152F14">
            <w:pPr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</w:pPr>
            <w:r w:rsidRPr="00BC7019">
              <w:rPr>
                <w:rStyle w:val="lt-line-clampline"/>
                <w:rFonts w:asciiTheme="minorHAnsi" w:hAnsiTheme="minorHAnsi" w:cs="Segoe UI"/>
                <w:b/>
                <w:sz w:val="22"/>
                <w:szCs w:val="24"/>
                <w:bdr w:val="none" w:sz="0" w:space="0" w:color="auto" w:frame="1"/>
                <w:shd w:val="clear" w:color="auto" w:fill="FFFFFF"/>
              </w:rPr>
              <w:t>Mandarin Chinese</w:t>
            </w:r>
            <w:r w:rsidR="00692266" w:rsidRPr="00BC7019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="00DD711D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>-</w:t>
            </w:r>
            <w:r w:rsidR="00692266" w:rsidRPr="00BC7019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="009A21E0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>N</w:t>
            </w:r>
            <w:r w:rsidR="00692266" w:rsidRPr="00BC7019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 xml:space="preserve">ative </w:t>
            </w:r>
            <w:r w:rsidR="009A21E0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>L</w:t>
            </w:r>
            <w:r w:rsidR="00692266" w:rsidRPr="00BC7019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 xml:space="preserve">anguage </w:t>
            </w:r>
          </w:p>
          <w:p w:rsidR="00C820AE" w:rsidRPr="00BC7019" w:rsidRDefault="00C820AE" w:rsidP="00152F14">
            <w:pPr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</w:pPr>
            <w:r w:rsidRPr="00BC7019">
              <w:rPr>
                <w:rStyle w:val="lt-line-clampline"/>
                <w:rFonts w:asciiTheme="minorHAnsi" w:hAnsiTheme="minorHAnsi" w:cs="Segoe UI"/>
                <w:b/>
                <w:sz w:val="22"/>
                <w:szCs w:val="24"/>
                <w:bdr w:val="none" w:sz="0" w:space="0" w:color="auto" w:frame="1"/>
                <w:shd w:val="clear" w:color="auto" w:fill="FFFFFF"/>
              </w:rPr>
              <w:t xml:space="preserve">English </w:t>
            </w:r>
            <w:r w:rsidR="00DD711D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>-</w:t>
            </w:r>
            <w:r w:rsidRPr="00BC7019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="009A21E0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="00A06BBD" w:rsidRPr="00BC7019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 xml:space="preserve">rofessional </w:t>
            </w:r>
            <w:r w:rsidR="009A21E0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>W</w:t>
            </w:r>
            <w:r w:rsidR="00A06BBD" w:rsidRPr="00BC7019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 xml:space="preserve">orking </w:t>
            </w:r>
            <w:r w:rsidR="009A21E0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>L</w:t>
            </w:r>
            <w:r w:rsidR="00A06BBD" w:rsidRPr="00BC7019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>anguage</w:t>
            </w:r>
          </w:p>
          <w:p w:rsidR="00C820AE" w:rsidRPr="0017651C" w:rsidRDefault="00C820AE" w:rsidP="00152F14">
            <w:pPr>
              <w:rPr>
                <w:rStyle w:val="lt-line-clampline"/>
                <w:rFonts w:asciiTheme="minorHAnsi" w:hAnsiTheme="minorHAnsi" w:cs="Segoe UI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BC7019">
              <w:rPr>
                <w:rStyle w:val="lt-line-clampline"/>
                <w:rFonts w:asciiTheme="minorHAnsi" w:hAnsiTheme="minorHAnsi" w:cs="Segoe UI"/>
                <w:b/>
                <w:sz w:val="22"/>
                <w:szCs w:val="24"/>
                <w:bdr w:val="none" w:sz="0" w:space="0" w:color="auto" w:frame="1"/>
                <w:shd w:val="clear" w:color="auto" w:fill="FFFFFF"/>
              </w:rPr>
              <w:t>Japanese</w:t>
            </w:r>
            <w:r w:rsidRPr="00BC7019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="00AB4E9D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>–</w:t>
            </w:r>
            <w:r w:rsidR="00692266" w:rsidRPr="00BC7019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="009A21E0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>I</w:t>
            </w:r>
            <w:r w:rsidR="00692266" w:rsidRPr="00BC7019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>ntermediate</w:t>
            </w:r>
            <w:r w:rsidR="00585A9C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>/</w:t>
            </w:r>
            <w:r w:rsidR="00AB4E9D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 xml:space="preserve">Advanced </w:t>
            </w:r>
            <w:r w:rsidR="009A21E0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>L</w:t>
            </w:r>
            <w:r w:rsidR="003120C7" w:rsidRPr="00BC7019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>evel</w:t>
            </w:r>
            <w:r w:rsidR="00692266" w:rsidRPr="00BC7019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 xml:space="preserve"> - </w:t>
            </w:r>
            <w:r w:rsidRPr="00BC7019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 xml:space="preserve">Japanese Language Proficiency Test, </w:t>
            </w:r>
            <w:r w:rsidRPr="0017651C">
              <w:rPr>
                <w:rStyle w:val="lt-line-clampline"/>
                <w:rFonts w:asciiTheme="minorHAnsi" w:hAnsiTheme="minorHAnsi" w:cs="Segoe UI"/>
                <w:szCs w:val="24"/>
                <w:bdr w:val="none" w:sz="0" w:space="0" w:color="auto" w:frame="1"/>
                <w:shd w:val="clear" w:color="auto" w:fill="FFFFFF"/>
              </w:rPr>
              <w:t xml:space="preserve">Level </w:t>
            </w:r>
            <w:r w:rsidR="00AB4E9D">
              <w:rPr>
                <w:rStyle w:val="lt-line-clampline"/>
                <w:rFonts w:asciiTheme="minorHAnsi" w:hAnsiTheme="minorHAnsi" w:cs="Segoe UI"/>
                <w:szCs w:val="24"/>
                <w:bdr w:val="none" w:sz="0" w:space="0" w:color="auto" w:frame="1"/>
                <w:shd w:val="clear" w:color="auto" w:fill="FFFFFF"/>
              </w:rPr>
              <w:t>2</w:t>
            </w:r>
            <w:r w:rsidRPr="0017651C">
              <w:rPr>
                <w:rStyle w:val="lt-line-clampline"/>
                <w:rFonts w:asciiTheme="minorHAnsi" w:hAnsiTheme="minorHAnsi" w:cs="Segoe UI"/>
                <w:b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17651C">
              <w:rPr>
                <w:rStyle w:val="lt-line-clampline"/>
                <w:rFonts w:asciiTheme="minorHAnsi" w:hAnsiTheme="minorHAnsi" w:cs="Segoe UI"/>
                <w:b/>
                <w:sz w:val="21"/>
                <w:szCs w:val="24"/>
                <w:bdr w:val="none" w:sz="0" w:space="0" w:color="auto" w:frame="1"/>
                <w:shd w:val="clear" w:color="auto" w:fill="FFFFFF"/>
              </w:rPr>
              <w:t>(</w:t>
            </w:r>
            <w:r w:rsidRPr="0017651C">
              <w:rPr>
                <w:rStyle w:val="lt-line-clampline"/>
                <w:rFonts w:ascii="Microsoft YaHei" w:eastAsia="Microsoft YaHei" w:hAnsi="Microsoft YaHei" w:cs="Segoe UI" w:hint="eastAsia"/>
                <w:b/>
                <w:sz w:val="16"/>
                <w:bdr w:val="none" w:sz="0" w:space="0" w:color="auto" w:frame="1"/>
                <w:shd w:val="clear" w:color="auto" w:fill="FFFFFF"/>
              </w:rPr>
              <w:t>日本語能力試験N</w:t>
            </w:r>
            <w:r w:rsidR="00AB4E9D">
              <w:rPr>
                <w:rStyle w:val="lt-line-clampline"/>
                <w:rFonts w:ascii="Microsoft YaHei" w:eastAsia="Microsoft YaHei" w:hAnsi="Microsoft YaHei" w:cs="Segoe UI"/>
                <w:b/>
                <w:sz w:val="16"/>
                <w:bdr w:val="none" w:sz="0" w:space="0" w:color="auto" w:frame="1"/>
                <w:shd w:val="clear" w:color="auto" w:fill="FFFFFF"/>
              </w:rPr>
              <w:t>2</w:t>
            </w:r>
            <w:r w:rsidRPr="0017651C">
              <w:rPr>
                <w:rStyle w:val="lt-line-clampline"/>
                <w:rFonts w:asciiTheme="minorHAnsi" w:hAnsiTheme="minorHAnsi" w:cs="Segoe UI"/>
                <w:b/>
                <w:sz w:val="21"/>
                <w:szCs w:val="24"/>
                <w:bdr w:val="none" w:sz="0" w:space="0" w:color="auto" w:frame="1"/>
                <w:shd w:val="clear" w:color="auto" w:fill="FFFFFF"/>
              </w:rPr>
              <w:t>)</w:t>
            </w:r>
            <w:r w:rsidR="0062046B" w:rsidRPr="0017651C">
              <w:rPr>
                <w:rStyle w:val="lt-line-clampline"/>
                <w:rFonts w:asciiTheme="minorHAnsi" w:hAnsiTheme="minorHAnsi" w:cs="Segoe UI"/>
                <w:sz w:val="21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</w:p>
          <w:p w:rsidR="00692266" w:rsidRPr="00BC7019" w:rsidRDefault="00692266" w:rsidP="00152F14">
            <w:pPr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</w:pPr>
          </w:p>
          <w:p w:rsidR="00386ABA" w:rsidRPr="00BC7019" w:rsidRDefault="00C820AE" w:rsidP="00152F14">
            <w:pPr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</w:pPr>
            <w:r w:rsidRPr="00BC7019">
              <w:rPr>
                <w:rStyle w:val="lt-line-clampline"/>
                <w:rFonts w:asciiTheme="minorHAnsi" w:hAnsiTheme="minorHAnsi" w:cs="Segoe UI"/>
                <w:b/>
                <w:sz w:val="22"/>
                <w:szCs w:val="24"/>
                <w:bdr w:val="none" w:sz="0" w:space="0" w:color="auto" w:frame="1"/>
                <w:shd w:val="clear" w:color="auto" w:fill="FFFFFF"/>
              </w:rPr>
              <w:t>Statistics and Data Analysis</w:t>
            </w:r>
            <w:r w:rsidRPr="00BC7019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</w:p>
          <w:p w:rsidR="008D2BBA" w:rsidRPr="00BC7019" w:rsidRDefault="00386ABA" w:rsidP="003120C7">
            <w:pPr>
              <w:rPr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</w:pPr>
            <w:r w:rsidRPr="00BC7019">
              <w:rPr>
                <w:rStyle w:val="lt-line-clampline"/>
                <w:rFonts w:asciiTheme="minorHAnsi" w:hAnsiTheme="minorHAnsi" w:cs="Segoe UI"/>
                <w:b/>
                <w:sz w:val="22"/>
                <w:szCs w:val="24"/>
                <w:bdr w:val="none" w:sz="0" w:space="0" w:color="auto" w:frame="1"/>
                <w:shd w:val="clear" w:color="auto" w:fill="FFFFFF"/>
              </w:rPr>
              <w:t>R Programming</w:t>
            </w:r>
            <w:r w:rsidRPr="00BC7019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="00A06BBD" w:rsidRPr="00BC7019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 xml:space="preserve">for data joining and data manipulation </w:t>
            </w:r>
            <w:r w:rsidR="003120C7" w:rsidRPr="00BC7019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>including s</w:t>
            </w:r>
            <w:r w:rsidRPr="00BC7019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>tatistics</w:t>
            </w:r>
            <w:r w:rsidR="00A06BBD" w:rsidRPr="00BC7019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 xml:space="preserve"> fundamentals</w:t>
            </w:r>
            <w:r w:rsidRPr="00BC7019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="003120C7" w:rsidRPr="00BC7019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>(</w:t>
            </w:r>
            <w:r w:rsidRPr="00BC7019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>data analysis, correlation, regression, and inference</w:t>
            </w:r>
            <w:r w:rsidR="003120C7" w:rsidRPr="00BC7019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>) and d</w:t>
            </w:r>
            <w:r w:rsidRPr="00BC7019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 xml:space="preserve">ata </w:t>
            </w:r>
            <w:r w:rsidR="003120C7" w:rsidRPr="00BC7019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>v</w:t>
            </w:r>
            <w:r w:rsidRPr="00BC7019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 xml:space="preserve">isualization </w:t>
            </w:r>
            <w:r w:rsidR="003120C7" w:rsidRPr="00BC7019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>(</w:t>
            </w:r>
            <w:r w:rsidR="000908D9" w:rsidRPr="00BC7019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 xml:space="preserve">using packages </w:t>
            </w:r>
            <w:r w:rsidRPr="00BC7019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>ggplot2</w:t>
            </w:r>
            <w:r w:rsidR="000908D9" w:rsidRPr="00BC7019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>, base R, and lattice</w:t>
            </w:r>
            <w:r w:rsidR="003120C7" w:rsidRPr="00BC7019">
              <w:rPr>
                <w:rStyle w:val="lt-line-clampline"/>
                <w:rFonts w:asciiTheme="minorHAnsi" w:hAnsiTheme="minorHAnsi" w:cs="Segoe UI"/>
                <w:sz w:val="22"/>
                <w:szCs w:val="24"/>
                <w:bdr w:val="none" w:sz="0" w:space="0" w:color="auto" w:frame="1"/>
                <w:shd w:val="clear" w:color="auto" w:fill="FFFFFF"/>
              </w:rPr>
              <w:t>)</w:t>
            </w:r>
          </w:p>
        </w:tc>
      </w:tr>
    </w:tbl>
    <w:p w:rsidR="00764015" w:rsidRPr="00BC7019" w:rsidRDefault="00764015" w:rsidP="00152F14">
      <w:pPr>
        <w:pStyle w:val="Heading1"/>
        <w:shd w:val="clear" w:color="auto" w:fill="FFFFFF" w:themeFill="background1"/>
        <w:snapToGrid w:val="0"/>
        <w:spacing w:before="0" w:after="120" w:line="312" w:lineRule="auto"/>
        <w:contextualSpacing/>
        <w:rPr>
          <w:rFonts w:asciiTheme="minorHAnsi" w:eastAsia="Arial Unicode MS" w:hAnsiTheme="minorHAnsi" w:cstheme="minorHAnsi"/>
          <w:smallCaps/>
          <w:kern w:val="24"/>
          <w:sz w:val="32"/>
          <w:szCs w:val="36"/>
          <w:shd w:val="clear" w:color="auto" w:fill="FFFFFF" w:themeFill="background1"/>
        </w:rPr>
      </w:pPr>
    </w:p>
    <w:p w:rsidR="00F85918" w:rsidRPr="00BC7019" w:rsidRDefault="00F85918" w:rsidP="00152F14">
      <w:pPr>
        <w:pStyle w:val="Heading1"/>
        <w:shd w:val="clear" w:color="auto" w:fill="FFFFFF" w:themeFill="background1"/>
        <w:snapToGrid w:val="0"/>
        <w:spacing w:before="0" w:after="120" w:line="312" w:lineRule="auto"/>
        <w:contextualSpacing/>
        <w:rPr>
          <w:rFonts w:asciiTheme="minorHAnsi" w:hAnsiTheme="minorHAnsi" w:cstheme="minorHAnsi"/>
          <w:b w:val="0"/>
          <w:bCs/>
          <w:sz w:val="22"/>
          <w:szCs w:val="20"/>
        </w:rPr>
      </w:pPr>
      <w:r w:rsidRPr="00BC7019">
        <w:rPr>
          <w:rFonts w:asciiTheme="minorHAnsi" w:eastAsia="Arial Unicode MS" w:hAnsiTheme="minorHAnsi" w:cstheme="minorHAnsi"/>
          <w:smallCaps/>
          <w:kern w:val="24"/>
          <w:sz w:val="32"/>
          <w:szCs w:val="36"/>
          <w:shd w:val="clear" w:color="auto" w:fill="FFFFFF" w:themeFill="background1"/>
        </w:rPr>
        <w:t>Education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  <w:gridCol w:w="1821"/>
      </w:tblGrid>
      <w:tr w:rsidR="00F85918" w:rsidRPr="00BC7019" w:rsidTr="00E555CA">
        <w:trPr>
          <w:trHeight w:val="651"/>
        </w:trPr>
        <w:tc>
          <w:tcPr>
            <w:tcW w:w="8640" w:type="dxa"/>
          </w:tcPr>
          <w:p w:rsidR="00F85918" w:rsidRPr="00BC7019" w:rsidRDefault="00F85918" w:rsidP="00152F14">
            <w:pPr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BC7019">
              <w:rPr>
                <w:rFonts w:asciiTheme="minorHAnsi" w:hAnsiTheme="minorHAnsi" w:cstheme="minorHAnsi"/>
                <w:b/>
                <w:bCs/>
                <w:sz w:val="22"/>
                <w:szCs w:val="24"/>
              </w:rPr>
              <w:t xml:space="preserve">University of Missouri, </w:t>
            </w:r>
            <w:r w:rsidRPr="00BC7019">
              <w:rPr>
                <w:rFonts w:asciiTheme="minorHAnsi" w:hAnsiTheme="minorHAnsi" w:cstheme="minorHAnsi"/>
                <w:bCs/>
                <w:sz w:val="22"/>
                <w:szCs w:val="24"/>
              </w:rPr>
              <w:t>St. Louis. MO</w:t>
            </w:r>
          </w:p>
          <w:p w:rsidR="00F85918" w:rsidRPr="00BC7019" w:rsidRDefault="00D05FBF" w:rsidP="00152F14">
            <w:pPr>
              <w:rPr>
                <w:rFonts w:asciiTheme="minorHAnsi" w:hAnsiTheme="minorHAnsi" w:cstheme="minorHAnsi"/>
                <w:b/>
                <w:bCs/>
                <w:sz w:val="22"/>
                <w:szCs w:val="24"/>
              </w:rPr>
            </w:pPr>
            <w:r w:rsidRPr="00BC7019"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 </w:t>
            </w:r>
            <w:r w:rsidR="00F85918" w:rsidRPr="00BC7019">
              <w:rPr>
                <w:rFonts w:asciiTheme="minorHAnsi" w:hAnsiTheme="minorHAnsi" w:cstheme="minorHAnsi"/>
                <w:bCs/>
                <w:sz w:val="22"/>
                <w:szCs w:val="24"/>
              </w:rPr>
              <w:t>Ph.D.</w:t>
            </w:r>
            <w:r w:rsidR="00075A03" w:rsidRPr="00BC7019"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</w:t>
            </w:r>
            <w:r w:rsidR="00E74349" w:rsidRPr="00BC7019">
              <w:rPr>
                <w:rFonts w:asciiTheme="minorHAnsi" w:hAnsiTheme="minorHAnsi" w:cstheme="minorHAnsi"/>
                <w:bCs/>
                <w:sz w:val="22"/>
                <w:szCs w:val="24"/>
              </w:rPr>
              <w:t>C</w:t>
            </w:r>
            <w:r w:rsidR="00075A03" w:rsidRPr="00BC7019">
              <w:rPr>
                <w:rFonts w:asciiTheme="minorHAnsi" w:hAnsiTheme="minorHAnsi" w:cstheme="minorHAnsi"/>
                <w:bCs/>
                <w:sz w:val="22"/>
                <w:szCs w:val="24"/>
              </w:rPr>
              <w:t>andidate</w:t>
            </w:r>
            <w:r w:rsidR="00F85918" w:rsidRPr="00BC7019">
              <w:rPr>
                <w:rFonts w:asciiTheme="minorHAnsi" w:hAnsiTheme="minorHAnsi" w:cstheme="minorHAnsi"/>
                <w:color w:val="545454"/>
                <w:sz w:val="22"/>
                <w:szCs w:val="24"/>
                <w:shd w:val="clear" w:color="auto" w:fill="FFFFFF"/>
              </w:rPr>
              <w:t xml:space="preserve"> </w:t>
            </w:r>
            <w:r w:rsidR="00F85918" w:rsidRPr="00BC7019">
              <w:rPr>
                <w:rFonts w:asciiTheme="minorHAnsi" w:hAnsiTheme="minorHAnsi" w:cstheme="minorHAnsi"/>
                <w:bCs/>
                <w:sz w:val="22"/>
                <w:szCs w:val="24"/>
              </w:rPr>
              <w:t>in Cell and Molecular Biology</w:t>
            </w:r>
          </w:p>
        </w:tc>
        <w:tc>
          <w:tcPr>
            <w:tcW w:w="1821" w:type="dxa"/>
          </w:tcPr>
          <w:p w:rsidR="00F85918" w:rsidRPr="00BC7019" w:rsidRDefault="00F85918" w:rsidP="00152F14">
            <w:pPr>
              <w:snapToGrid w:val="0"/>
              <w:ind w:left="289" w:hanging="289"/>
              <w:jc w:val="right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BC7019">
              <w:rPr>
                <w:rFonts w:asciiTheme="minorHAnsi" w:hAnsiTheme="minorHAnsi" w:cstheme="minorHAnsi"/>
                <w:bCs/>
                <w:sz w:val="22"/>
                <w:szCs w:val="24"/>
              </w:rPr>
              <w:t>2015.8 - Present</w:t>
            </w:r>
          </w:p>
          <w:p w:rsidR="00F85918" w:rsidRPr="009A21E0" w:rsidRDefault="009A21E0" w:rsidP="00152F14">
            <w:pPr>
              <w:contextualSpacing/>
              <w:jc w:val="right"/>
              <w:rPr>
                <w:rFonts w:asciiTheme="minorHAnsi" w:hAnsiTheme="minorHAnsi" w:cstheme="minorHAnsi"/>
                <w:b/>
                <w:bCs/>
                <w:sz w:val="22"/>
                <w:szCs w:val="24"/>
              </w:rPr>
            </w:pPr>
            <w:r w:rsidRPr="009A21E0">
              <w:rPr>
                <w:rFonts w:asciiTheme="minorHAnsi" w:hAnsiTheme="minorHAnsi" w:cstheme="minorHAnsi"/>
                <w:b/>
                <w:bCs/>
                <w:sz w:val="22"/>
                <w:szCs w:val="24"/>
              </w:rPr>
              <w:t>GPA 4.0</w:t>
            </w:r>
            <w:r w:rsidR="005B69D2">
              <w:rPr>
                <w:rFonts w:asciiTheme="minorHAnsi" w:hAnsiTheme="minorHAnsi" w:cstheme="minorHAnsi"/>
                <w:b/>
                <w:bCs/>
                <w:sz w:val="22"/>
                <w:szCs w:val="24"/>
              </w:rPr>
              <w:t>/4.0</w:t>
            </w:r>
          </w:p>
        </w:tc>
      </w:tr>
      <w:tr w:rsidR="00F85918" w:rsidRPr="00BC7019" w:rsidTr="00E555CA">
        <w:trPr>
          <w:trHeight w:val="633"/>
        </w:trPr>
        <w:tc>
          <w:tcPr>
            <w:tcW w:w="8640" w:type="dxa"/>
          </w:tcPr>
          <w:p w:rsidR="00F85918" w:rsidRPr="00BC7019" w:rsidRDefault="00F85918" w:rsidP="00152F14">
            <w:pPr>
              <w:contextualSpacing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BC7019">
              <w:rPr>
                <w:rFonts w:asciiTheme="minorHAnsi" w:hAnsiTheme="minorHAnsi" w:cstheme="minorHAnsi"/>
                <w:b/>
                <w:bCs/>
                <w:sz w:val="22"/>
                <w:szCs w:val="24"/>
              </w:rPr>
              <w:t xml:space="preserve">Washington University, </w:t>
            </w:r>
            <w:r w:rsidRPr="00BC7019">
              <w:rPr>
                <w:rFonts w:asciiTheme="minorHAnsi" w:hAnsiTheme="minorHAnsi" w:cstheme="minorHAnsi"/>
                <w:bCs/>
                <w:sz w:val="22"/>
                <w:szCs w:val="24"/>
              </w:rPr>
              <w:t>St. Louis, MO</w:t>
            </w:r>
          </w:p>
          <w:p w:rsidR="00F85918" w:rsidRPr="00BC7019" w:rsidRDefault="00F85918" w:rsidP="00152F14">
            <w:pPr>
              <w:contextualSpacing/>
              <w:rPr>
                <w:rFonts w:asciiTheme="minorHAnsi" w:hAnsiTheme="minorHAnsi" w:cstheme="minorHAnsi"/>
                <w:b/>
                <w:bCs/>
                <w:sz w:val="22"/>
                <w:szCs w:val="24"/>
              </w:rPr>
            </w:pPr>
            <w:r w:rsidRPr="00BC7019"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 M.S.</w:t>
            </w:r>
            <w:r w:rsidRPr="00BC7019">
              <w:rPr>
                <w:rFonts w:asciiTheme="minorHAnsi" w:hAnsiTheme="minorHAnsi" w:cstheme="minorHAnsi"/>
                <w:b/>
                <w:bCs/>
                <w:sz w:val="22"/>
                <w:szCs w:val="24"/>
              </w:rPr>
              <w:t xml:space="preserve"> </w:t>
            </w:r>
            <w:r w:rsidRPr="00BC7019">
              <w:rPr>
                <w:rFonts w:asciiTheme="minorHAnsi" w:hAnsiTheme="minorHAnsi" w:cstheme="minorHAnsi"/>
                <w:bCs/>
                <w:sz w:val="22"/>
                <w:szCs w:val="24"/>
              </w:rPr>
              <w:t>in Plant and Microbial Biology</w:t>
            </w:r>
          </w:p>
        </w:tc>
        <w:tc>
          <w:tcPr>
            <w:tcW w:w="1821" w:type="dxa"/>
          </w:tcPr>
          <w:p w:rsidR="00F85918" w:rsidRPr="00BC7019" w:rsidRDefault="00F85918" w:rsidP="00152F14">
            <w:pPr>
              <w:snapToGrid w:val="0"/>
              <w:ind w:left="289" w:hanging="289"/>
              <w:jc w:val="right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BC7019">
              <w:rPr>
                <w:rFonts w:asciiTheme="minorHAnsi" w:hAnsiTheme="minorHAnsi" w:cstheme="minorHAnsi"/>
                <w:bCs/>
                <w:sz w:val="22"/>
                <w:szCs w:val="24"/>
              </w:rPr>
              <w:t>2012.8 - 2015.</w:t>
            </w:r>
            <w:r w:rsidR="00172F1A" w:rsidRPr="00BC7019">
              <w:rPr>
                <w:rFonts w:asciiTheme="minorHAnsi" w:hAnsiTheme="minorHAnsi" w:cstheme="minorHAnsi"/>
                <w:bCs/>
                <w:sz w:val="22"/>
                <w:szCs w:val="24"/>
              </w:rPr>
              <w:t>5</w:t>
            </w:r>
          </w:p>
        </w:tc>
      </w:tr>
      <w:tr w:rsidR="00F85918" w:rsidRPr="00BC7019" w:rsidTr="00D17D4E">
        <w:trPr>
          <w:trHeight w:val="1524"/>
        </w:trPr>
        <w:tc>
          <w:tcPr>
            <w:tcW w:w="8640" w:type="dxa"/>
          </w:tcPr>
          <w:p w:rsidR="00F85918" w:rsidRPr="00BC7019" w:rsidRDefault="00F85918" w:rsidP="00152F14">
            <w:pPr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BC7019">
              <w:rPr>
                <w:rFonts w:asciiTheme="minorHAnsi" w:hAnsiTheme="minorHAnsi" w:cstheme="minorHAnsi"/>
                <w:b/>
                <w:bCs/>
                <w:sz w:val="22"/>
                <w:szCs w:val="24"/>
              </w:rPr>
              <w:t>Stony Brook University</w:t>
            </w:r>
            <w:r w:rsidRPr="00BC7019">
              <w:rPr>
                <w:rFonts w:asciiTheme="minorHAnsi" w:hAnsiTheme="minorHAnsi" w:cstheme="minorHAnsi"/>
                <w:bCs/>
                <w:sz w:val="22"/>
                <w:szCs w:val="24"/>
              </w:rPr>
              <w:t>, Stony Brook, NY</w:t>
            </w:r>
          </w:p>
          <w:p w:rsidR="00F85918" w:rsidRPr="00BC7019" w:rsidRDefault="00F85918" w:rsidP="00152F14">
            <w:pPr>
              <w:ind w:firstLine="105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BC7019">
              <w:rPr>
                <w:rFonts w:asciiTheme="minorHAnsi" w:hAnsiTheme="minorHAnsi" w:cstheme="minorHAnsi"/>
                <w:bCs/>
                <w:sz w:val="22"/>
                <w:szCs w:val="24"/>
              </w:rPr>
              <w:t>B.S. in Biology, Developmental Genetics Specialization</w:t>
            </w:r>
          </w:p>
          <w:p w:rsidR="00172F1A" w:rsidRPr="00BC7019" w:rsidRDefault="00E077AB" w:rsidP="00152F14">
            <w:pPr>
              <w:ind w:firstLine="105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BC7019">
              <w:rPr>
                <w:rFonts w:asciiTheme="minorHAnsi" w:hAnsiTheme="minorHAnsi" w:cstheme="minorHAnsi"/>
                <w:b/>
                <w:bCs/>
                <w:sz w:val="22"/>
                <w:szCs w:val="24"/>
              </w:rPr>
              <w:t xml:space="preserve">    Graduated with Honors </w:t>
            </w:r>
            <w:r w:rsidRPr="00BC7019">
              <w:rPr>
                <w:rFonts w:asciiTheme="minorHAnsi" w:hAnsiTheme="minorHAnsi" w:cstheme="minorHAnsi"/>
                <w:bCs/>
                <w:sz w:val="22"/>
                <w:szCs w:val="24"/>
              </w:rPr>
              <w:t>in Biology</w:t>
            </w:r>
          </w:p>
          <w:p w:rsidR="00172F1A" w:rsidRPr="00BC7019" w:rsidRDefault="00E077AB" w:rsidP="00152F14">
            <w:pPr>
              <w:ind w:firstLine="105"/>
              <w:rPr>
                <w:rFonts w:asciiTheme="minorHAnsi" w:hAnsiTheme="minorHAnsi" w:cstheme="minorHAnsi"/>
                <w:b/>
                <w:bCs/>
                <w:sz w:val="22"/>
                <w:szCs w:val="24"/>
              </w:rPr>
            </w:pPr>
            <w:r w:rsidRPr="00BC7019">
              <w:rPr>
                <w:rFonts w:asciiTheme="minorHAnsi" w:hAnsiTheme="minorHAnsi" w:cstheme="minorHAnsi"/>
                <w:b/>
                <w:bCs/>
                <w:sz w:val="22"/>
                <w:szCs w:val="24"/>
              </w:rPr>
              <w:t xml:space="preserve">    Irwin Oster Award</w:t>
            </w:r>
            <w:r w:rsidRPr="00BC7019">
              <w:rPr>
                <w:rFonts w:asciiTheme="minorHAnsi" w:hAnsiTheme="minorHAnsi" w:cstheme="minorHAnsi"/>
                <w:bCs/>
                <w:sz w:val="22"/>
                <w:szCs w:val="24"/>
              </w:rPr>
              <w:t>, Excellence in Genetics Research</w:t>
            </w:r>
          </w:p>
          <w:p w:rsidR="00E077AB" w:rsidRPr="00BC7019" w:rsidRDefault="00E077AB" w:rsidP="00152F14">
            <w:pPr>
              <w:ind w:firstLine="105"/>
              <w:rPr>
                <w:rFonts w:asciiTheme="minorHAnsi" w:hAnsiTheme="minorHAnsi" w:cstheme="minorHAnsi"/>
                <w:b/>
                <w:bCs/>
                <w:sz w:val="22"/>
                <w:szCs w:val="24"/>
              </w:rPr>
            </w:pPr>
            <w:r w:rsidRPr="00BC7019">
              <w:rPr>
                <w:rFonts w:asciiTheme="minorHAnsi" w:hAnsiTheme="minorHAnsi" w:cstheme="minorHAnsi"/>
                <w:b/>
                <w:bCs/>
                <w:sz w:val="22"/>
                <w:szCs w:val="24"/>
              </w:rPr>
              <w:t xml:space="preserve">    Outstanding Undergraduate Achievement</w:t>
            </w:r>
            <w:r w:rsidRPr="00BC7019">
              <w:rPr>
                <w:rFonts w:asciiTheme="minorHAnsi" w:hAnsiTheme="minorHAnsi" w:cstheme="minorHAnsi"/>
                <w:bCs/>
                <w:sz w:val="22"/>
                <w:szCs w:val="24"/>
              </w:rPr>
              <w:t>, Developmental Genetics Specialization</w:t>
            </w:r>
            <w:r w:rsidRPr="00BC7019">
              <w:rPr>
                <w:rFonts w:asciiTheme="minorHAnsi" w:hAnsiTheme="minorHAnsi" w:cstheme="minorHAnsi"/>
                <w:b/>
                <w:bCs/>
                <w:sz w:val="22"/>
                <w:szCs w:val="24"/>
              </w:rPr>
              <w:t xml:space="preserve"> </w:t>
            </w:r>
          </w:p>
        </w:tc>
        <w:tc>
          <w:tcPr>
            <w:tcW w:w="1821" w:type="dxa"/>
          </w:tcPr>
          <w:p w:rsidR="00F85918" w:rsidRPr="00BC7019" w:rsidRDefault="00F85918" w:rsidP="00152F14">
            <w:pPr>
              <w:snapToGrid w:val="0"/>
              <w:ind w:left="289" w:hanging="289"/>
              <w:jc w:val="right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BC7019">
              <w:rPr>
                <w:rFonts w:asciiTheme="minorHAnsi" w:hAnsiTheme="minorHAnsi" w:cstheme="minorHAnsi"/>
                <w:bCs/>
                <w:sz w:val="22"/>
                <w:szCs w:val="24"/>
              </w:rPr>
              <w:t>2010.8 - 2012.5</w:t>
            </w:r>
          </w:p>
        </w:tc>
      </w:tr>
      <w:tr w:rsidR="00F85918" w:rsidRPr="00BC7019" w:rsidTr="008B73C8">
        <w:trPr>
          <w:trHeight w:val="1155"/>
        </w:trPr>
        <w:tc>
          <w:tcPr>
            <w:tcW w:w="8640" w:type="dxa"/>
          </w:tcPr>
          <w:p w:rsidR="00F85918" w:rsidRPr="00BC7019" w:rsidRDefault="00F85918" w:rsidP="00152F14">
            <w:pPr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BC7019">
              <w:rPr>
                <w:rFonts w:asciiTheme="minorHAnsi" w:hAnsiTheme="minorHAnsi" w:cstheme="minorHAnsi"/>
                <w:b/>
                <w:bCs/>
                <w:sz w:val="22"/>
                <w:szCs w:val="24"/>
              </w:rPr>
              <w:t>Nanjing University</w:t>
            </w:r>
            <w:r w:rsidRPr="00BC7019">
              <w:rPr>
                <w:rFonts w:asciiTheme="minorHAnsi" w:hAnsiTheme="minorHAnsi" w:cstheme="minorHAnsi"/>
                <w:bCs/>
                <w:sz w:val="22"/>
                <w:szCs w:val="24"/>
              </w:rPr>
              <w:t>, Nanjing, Jiangsu, China</w:t>
            </w:r>
          </w:p>
          <w:p w:rsidR="008D1C91" w:rsidRPr="00BC7019" w:rsidRDefault="00F85918" w:rsidP="00152F14">
            <w:pPr>
              <w:ind w:firstLine="105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BC7019">
              <w:rPr>
                <w:rFonts w:asciiTheme="minorHAnsi" w:hAnsiTheme="minorHAnsi" w:cstheme="minorHAnsi"/>
                <w:bCs/>
                <w:sz w:val="22"/>
                <w:szCs w:val="24"/>
              </w:rPr>
              <w:t>B.S</w:t>
            </w:r>
            <w:r w:rsidR="00FF4335" w:rsidRPr="00BC7019">
              <w:rPr>
                <w:rFonts w:asciiTheme="minorHAnsi" w:hAnsiTheme="minorHAnsi" w:cstheme="minorHAnsi" w:hint="eastAsia"/>
                <w:bCs/>
                <w:sz w:val="22"/>
                <w:szCs w:val="24"/>
              </w:rPr>
              <w:t xml:space="preserve">. </w:t>
            </w:r>
            <w:r w:rsidRPr="00BC7019">
              <w:rPr>
                <w:rFonts w:asciiTheme="minorHAnsi" w:hAnsiTheme="minorHAnsi" w:cstheme="minorHAnsi"/>
                <w:bCs/>
                <w:sz w:val="22"/>
                <w:szCs w:val="24"/>
              </w:rPr>
              <w:t>in Biology</w:t>
            </w:r>
          </w:p>
          <w:p w:rsidR="008D1C91" w:rsidRPr="00BC7019" w:rsidRDefault="008D1C91" w:rsidP="00152F14">
            <w:pPr>
              <w:ind w:firstLine="105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BC7019">
              <w:rPr>
                <w:rFonts w:asciiTheme="minorHAnsi" w:hAnsiTheme="minorHAnsi" w:cstheme="minorHAnsi"/>
                <w:b/>
                <w:bCs/>
                <w:sz w:val="22"/>
                <w:szCs w:val="24"/>
              </w:rPr>
              <w:t xml:space="preserve">    </w:t>
            </w:r>
            <w:r w:rsidR="00E077AB" w:rsidRPr="00BC7019">
              <w:rPr>
                <w:rFonts w:asciiTheme="minorHAnsi" w:hAnsiTheme="minorHAnsi" w:cstheme="minorHAnsi"/>
                <w:b/>
                <w:bCs/>
                <w:sz w:val="22"/>
                <w:szCs w:val="24"/>
              </w:rPr>
              <w:t>National Scholarship</w:t>
            </w:r>
            <w:r w:rsidR="00E077AB" w:rsidRPr="00BC7019"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, </w:t>
            </w:r>
            <w:r w:rsidR="001465E8" w:rsidRPr="00BC7019"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Tier 1, </w:t>
            </w:r>
            <w:r w:rsidR="00075A03" w:rsidRPr="00BC7019">
              <w:rPr>
                <w:rFonts w:asciiTheme="minorHAnsi" w:hAnsiTheme="minorHAnsi" w:cstheme="minorHAnsi"/>
                <w:bCs/>
                <w:sz w:val="22"/>
                <w:szCs w:val="24"/>
              </w:rPr>
              <w:t>Y</w:t>
            </w:r>
            <w:r w:rsidR="00E077AB" w:rsidRPr="00BC7019">
              <w:rPr>
                <w:rFonts w:asciiTheme="minorHAnsi" w:hAnsiTheme="minorHAnsi" w:cstheme="minorHAnsi"/>
                <w:bCs/>
                <w:sz w:val="22"/>
                <w:szCs w:val="24"/>
              </w:rPr>
              <w:t>ear of 2010</w:t>
            </w:r>
          </w:p>
          <w:p w:rsidR="00E32958" w:rsidRPr="00BC7019" w:rsidRDefault="008D1C91" w:rsidP="00152F14">
            <w:pPr>
              <w:ind w:firstLine="105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BC7019"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   </w:t>
            </w:r>
            <w:r w:rsidR="00E077AB" w:rsidRPr="00BC7019">
              <w:rPr>
                <w:rFonts w:asciiTheme="minorHAnsi" w:hAnsiTheme="minorHAnsi" w:cstheme="minorHAnsi"/>
                <w:b/>
                <w:bCs/>
                <w:sz w:val="22"/>
                <w:szCs w:val="24"/>
              </w:rPr>
              <w:t>National Scholarship</w:t>
            </w:r>
            <w:r w:rsidR="00E077AB" w:rsidRPr="00BC7019"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, </w:t>
            </w:r>
            <w:r w:rsidR="001465E8" w:rsidRPr="00BC7019"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Tier 2, </w:t>
            </w:r>
            <w:r w:rsidR="00075A03" w:rsidRPr="00BC7019">
              <w:rPr>
                <w:rFonts w:asciiTheme="minorHAnsi" w:hAnsiTheme="minorHAnsi" w:cstheme="minorHAnsi"/>
                <w:bCs/>
                <w:sz w:val="22"/>
                <w:szCs w:val="24"/>
              </w:rPr>
              <w:t>Y</w:t>
            </w:r>
            <w:r w:rsidR="00E077AB" w:rsidRPr="00BC7019">
              <w:rPr>
                <w:rFonts w:asciiTheme="minorHAnsi" w:hAnsiTheme="minorHAnsi" w:cstheme="minorHAnsi"/>
                <w:bCs/>
                <w:sz w:val="22"/>
                <w:szCs w:val="24"/>
              </w:rPr>
              <w:t>ear of 2009</w:t>
            </w:r>
          </w:p>
        </w:tc>
        <w:tc>
          <w:tcPr>
            <w:tcW w:w="1821" w:type="dxa"/>
          </w:tcPr>
          <w:p w:rsidR="00F85918" w:rsidRPr="00BC7019" w:rsidRDefault="00F85918" w:rsidP="003E7CD1">
            <w:pPr>
              <w:snapToGrid w:val="0"/>
              <w:ind w:left="289" w:hanging="289"/>
              <w:jc w:val="right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BC7019">
              <w:rPr>
                <w:rFonts w:asciiTheme="minorHAnsi" w:hAnsiTheme="minorHAnsi" w:cstheme="minorHAnsi"/>
                <w:bCs/>
                <w:sz w:val="22"/>
                <w:szCs w:val="24"/>
              </w:rPr>
              <w:t>2008.9 - 20</w:t>
            </w:r>
            <w:r w:rsidR="00D05FBF" w:rsidRPr="00BC7019">
              <w:rPr>
                <w:rFonts w:asciiTheme="minorHAnsi" w:hAnsiTheme="minorHAnsi" w:cstheme="minorHAnsi"/>
                <w:bCs/>
                <w:sz w:val="22"/>
                <w:szCs w:val="24"/>
              </w:rPr>
              <w:t>1</w:t>
            </w:r>
            <w:r w:rsidR="003E7CD1" w:rsidRPr="00BC7019">
              <w:rPr>
                <w:rFonts w:asciiTheme="minorHAnsi" w:hAnsiTheme="minorHAnsi" w:cstheme="minorHAnsi"/>
                <w:bCs/>
                <w:sz w:val="22"/>
                <w:szCs w:val="24"/>
              </w:rPr>
              <w:t>0</w:t>
            </w:r>
            <w:r w:rsidR="00D05FBF" w:rsidRPr="00BC7019">
              <w:rPr>
                <w:rFonts w:asciiTheme="minorHAnsi" w:hAnsiTheme="minorHAnsi" w:cstheme="minorHAnsi"/>
                <w:bCs/>
                <w:sz w:val="22"/>
                <w:szCs w:val="24"/>
              </w:rPr>
              <w:t>.6</w:t>
            </w:r>
          </w:p>
        </w:tc>
      </w:tr>
    </w:tbl>
    <w:p w:rsidR="00E32958" w:rsidRDefault="00E32958" w:rsidP="00152F14">
      <w:pPr>
        <w:pStyle w:val="Heading1"/>
        <w:shd w:val="clear" w:color="auto" w:fill="FFFFFF" w:themeFill="background1"/>
        <w:snapToGrid w:val="0"/>
        <w:spacing w:before="0" w:after="120" w:line="312" w:lineRule="auto"/>
        <w:contextualSpacing/>
        <w:rPr>
          <w:rFonts w:asciiTheme="minorHAnsi" w:hAnsiTheme="minorHAnsi" w:cstheme="minorHAnsi"/>
          <w:smallCaps/>
          <w:kern w:val="32"/>
          <w:sz w:val="32"/>
          <w:szCs w:val="36"/>
          <w:shd w:val="clear" w:color="auto" w:fill="auto"/>
        </w:rPr>
      </w:pPr>
      <w:bookmarkStart w:id="0" w:name="OLE_LINK3"/>
      <w:bookmarkStart w:id="1" w:name="OLE_LINK4"/>
    </w:p>
    <w:p w:rsidR="009A21E0" w:rsidRPr="009A21E0" w:rsidRDefault="009A21E0" w:rsidP="009A21E0"/>
    <w:p w:rsidR="00F85918" w:rsidRPr="00BC7019" w:rsidRDefault="00F85918" w:rsidP="00152F14">
      <w:pPr>
        <w:pStyle w:val="Heading1"/>
        <w:shd w:val="clear" w:color="auto" w:fill="FFFFFF" w:themeFill="background1"/>
        <w:snapToGrid w:val="0"/>
        <w:spacing w:before="0" w:after="120" w:line="312" w:lineRule="auto"/>
        <w:contextualSpacing/>
        <w:rPr>
          <w:rFonts w:asciiTheme="minorHAnsi" w:hAnsiTheme="minorHAnsi" w:cstheme="minorHAnsi"/>
          <w:smallCaps/>
          <w:kern w:val="32"/>
          <w:sz w:val="28"/>
          <w:szCs w:val="32"/>
          <w:shd w:val="clear" w:color="auto" w:fill="auto"/>
        </w:rPr>
      </w:pPr>
      <w:r w:rsidRPr="00BC7019">
        <w:rPr>
          <w:rFonts w:asciiTheme="minorHAnsi" w:hAnsiTheme="minorHAnsi" w:cstheme="minorHAnsi"/>
          <w:smallCaps/>
          <w:kern w:val="32"/>
          <w:sz w:val="32"/>
          <w:szCs w:val="36"/>
          <w:shd w:val="clear" w:color="auto" w:fill="auto"/>
        </w:rPr>
        <w:lastRenderedPageBreak/>
        <w:t>Research Experience</w:t>
      </w:r>
      <w:r w:rsidRPr="00BC7019">
        <w:rPr>
          <w:rFonts w:asciiTheme="minorHAnsi" w:hAnsiTheme="minorHAnsi" w:cstheme="minorHAnsi"/>
          <w:smallCaps/>
          <w:kern w:val="32"/>
          <w:sz w:val="32"/>
          <w:szCs w:val="36"/>
          <w:shd w:val="clear" w:color="auto" w:fill="auto"/>
        </w:rPr>
        <w:tab/>
      </w:r>
      <w:r w:rsidRPr="00BC7019">
        <w:rPr>
          <w:rFonts w:asciiTheme="minorHAnsi" w:hAnsiTheme="minorHAnsi" w:cstheme="minorHAnsi"/>
          <w:smallCaps/>
          <w:kern w:val="32"/>
          <w:sz w:val="28"/>
          <w:szCs w:val="32"/>
          <w:shd w:val="clear" w:color="auto" w:fill="auto"/>
        </w:rPr>
        <w:t xml:space="preserve">                                                                                         </w:t>
      </w:r>
      <w:bookmarkEnd w:id="0"/>
      <w:bookmarkEnd w:id="1"/>
      <w:r w:rsidRPr="00BC7019">
        <w:rPr>
          <w:rFonts w:asciiTheme="minorHAnsi" w:hAnsiTheme="minorHAnsi" w:cstheme="minorHAnsi"/>
          <w:smallCaps/>
          <w:kern w:val="32"/>
          <w:sz w:val="28"/>
          <w:szCs w:val="32"/>
          <w:shd w:val="clear" w:color="auto" w:fill="auto"/>
        </w:rPr>
        <w:t xml:space="preserve">    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2569"/>
        <w:gridCol w:w="2659"/>
        <w:gridCol w:w="34"/>
      </w:tblGrid>
      <w:tr w:rsidR="00F85918" w:rsidRPr="00BC7019" w:rsidTr="00A2524F">
        <w:trPr>
          <w:gridAfter w:val="1"/>
          <w:wAfter w:w="34" w:type="dxa"/>
          <w:trHeight w:val="273"/>
        </w:trPr>
        <w:tc>
          <w:tcPr>
            <w:tcW w:w="5228" w:type="dxa"/>
          </w:tcPr>
          <w:p w:rsidR="00F85918" w:rsidRPr="00BC7019" w:rsidRDefault="00F85918" w:rsidP="00152F14">
            <w:pPr>
              <w:pStyle w:val="Style2"/>
              <w:spacing w:before="0" w:line="240" w:lineRule="auto"/>
              <w:rPr>
                <w:rFonts w:asciiTheme="minorHAnsi" w:hAnsiTheme="minorHAnsi" w:cstheme="minorHAnsi"/>
                <w:sz w:val="22"/>
                <w:szCs w:val="24"/>
              </w:rPr>
            </w:pPr>
            <w:r w:rsidRPr="00BC7019">
              <w:rPr>
                <w:rFonts w:asciiTheme="minorHAnsi" w:hAnsiTheme="minorHAnsi" w:cstheme="minorHAnsi"/>
                <w:sz w:val="22"/>
                <w:szCs w:val="24"/>
              </w:rPr>
              <w:t xml:space="preserve">Graduate </w:t>
            </w:r>
            <w:r w:rsidR="00E74349" w:rsidRPr="00BC7019">
              <w:rPr>
                <w:rFonts w:asciiTheme="minorHAnsi" w:hAnsiTheme="minorHAnsi" w:cstheme="minorHAnsi"/>
                <w:sz w:val="22"/>
                <w:szCs w:val="24"/>
              </w:rPr>
              <w:t>T</w:t>
            </w:r>
            <w:r w:rsidRPr="00BC7019">
              <w:rPr>
                <w:rFonts w:asciiTheme="minorHAnsi" w:hAnsiTheme="minorHAnsi" w:cstheme="minorHAnsi"/>
                <w:sz w:val="22"/>
                <w:szCs w:val="24"/>
              </w:rPr>
              <w:t xml:space="preserve">hesis </w:t>
            </w:r>
            <w:r w:rsidR="00E74349" w:rsidRPr="00BC7019">
              <w:rPr>
                <w:rFonts w:asciiTheme="minorHAnsi" w:hAnsiTheme="minorHAnsi" w:cstheme="minorHAnsi"/>
                <w:sz w:val="22"/>
                <w:szCs w:val="24"/>
              </w:rPr>
              <w:t>R</w:t>
            </w:r>
            <w:r w:rsidRPr="00BC7019">
              <w:rPr>
                <w:rFonts w:asciiTheme="minorHAnsi" w:hAnsiTheme="minorHAnsi" w:cstheme="minorHAnsi"/>
                <w:sz w:val="22"/>
                <w:szCs w:val="24"/>
              </w:rPr>
              <w:t>esearch</w:t>
            </w:r>
          </w:p>
        </w:tc>
        <w:tc>
          <w:tcPr>
            <w:tcW w:w="5228" w:type="dxa"/>
            <w:gridSpan w:val="2"/>
          </w:tcPr>
          <w:p w:rsidR="00F85918" w:rsidRPr="00BC7019" w:rsidRDefault="00F85918" w:rsidP="00152F14">
            <w:pPr>
              <w:pStyle w:val="Style2"/>
              <w:spacing w:before="0" w:line="240" w:lineRule="auto"/>
              <w:jc w:val="right"/>
              <w:rPr>
                <w:rFonts w:asciiTheme="minorHAnsi" w:hAnsiTheme="minorHAnsi" w:cstheme="minorHAnsi"/>
                <w:b w:val="0"/>
                <w:sz w:val="22"/>
                <w:szCs w:val="24"/>
              </w:rPr>
            </w:pPr>
            <w:r w:rsidRPr="00BC7019">
              <w:rPr>
                <w:rFonts w:asciiTheme="minorHAnsi" w:hAnsiTheme="minorHAnsi" w:cstheme="minorHAnsi"/>
                <w:b w:val="0"/>
                <w:sz w:val="22"/>
                <w:szCs w:val="24"/>
              </w:rPr>
              <w:t xml:space="preserve"> </w:t>
            </w:r>
            <w:r w:rsidR="00D05FBF" w:rsidRPr="00BC7019">
              <w:rPr>
                <w:rFonts w:asciiTheme="minorHAnsi" w:hAnsiTheme="minorHAnsi" w:cstheme="minorHAnsi"/>
                <w:b w:val="0"/>
                <w:sz w:val="22"/>
                <w:szCs w:val="24"/>
              </w:rPr>
              <w:t xml:space="preserve">      </w:t>
            </w:r>
            <w:r w:rsidRPr="00BC7019">
              <w:rPr>
                <w:rFonts w:asciiTheme="minorHAnsi" w:hAnsiTheme="minorHAnsi" w:cstheme="minorHAnsi"/>
                <w:b w:val="0"/>
                <w:sz w:val="22"/>
                <w:szCs w:val="24"/>
              </w:rPr>
              <w:t>2012.8 - Present</w:t>
            </w:r>
          </w:p>
        </w:tc>
      </w:tr>
      <w:tr w:rsidR="00F85918" w:rsidRPr="00BC7019" w:rsidTr="00A2524F">
        <w:trPr>
          <w:gridAfter w:val="1"/>
          <w:wAfter w:w="34" w:type="dxa"/>
        </w:trPr>
        <w:tc>
          <w:tcPr>
            <w:tcW w:w="10456" w:type="dxa"/>
            <w:gridSpan w:val="3"/>
          </w:tcPr>
          <w:p w:rsidR="00F85918" w:rsidRPr="00BC7019" w:rsidRDefault="00F85918" w:rsidP="00152F14">
            <w:pPr>
              <w:pStyle w:val="Style2"/>
              <w:spacing w:before="0" w:line="240" w:lineRule="auto"/>
              <w:rPr>
                <w:rFonts w:asciiTheme="minorHAnsi" w:hAnsiTheme="minorHAnsi" w:cstheme="minorHAnsi"/>
                <w:sz w:val="22"/>
                <w:szCs w:val="24"/>
              </w:rPr>
            </w:pPr>
            <w:r w:rsidRPr="00BC7019">
              <w:rPr>
                <w:rFonts w:asciiTheme="minorHAnsi" w:hAnsiTheme="minorHAnsi" w:cstheme="minorHAnsi"/>
                <w:sz w:val="22"/>
                <w:szCs w:val="24"/>
              </w:rPr>
              <w:t>Dr. James Umen's lab. Donald Danforth Plant Science Center</w:t>
            </w:r>
          </w:p>
          <w:p w:rsidR="00153576" w:rsidRPr="00BC7019" w:rsidRDefault="00153576" w:rsidP="00152F14">
            <w:pPr>
              <w:pStyle w:val="Style2"/>
              <w:spacing w:before="0" w:line="240" w:lineRule="auto"/>
              <w:rPr>
                <w:rFonts w:asciiTheme="minorHAnsi" w:hAnsiTheme="minorHAnsi" w:cstheme="minorHAnsi"/>
                <w:sz w:val="22"/>
                <w:szCs w:val="24"/>
              </w:rPr>
            </w:pPr>
            <w:r w:rsidRPr="00BC7019">
              <w:rPr>
                <w:rFonts w:asciiTheme="minorHAnsi" w:hAnsiTheme="minorHAnsi" w:cstheme="minorHAnsi"/>
                <w:sz w:val="22"/>
                <w:szCs w:val="24"/>
              </w:rPr>
              <w:t xml:space="preserve">Thesis: Elucidating the cell size control mechanism in </w:t>
            </w:r>
            <w:r w:rsidR="00E74349" w:rsidRPr="00BC7019">
              <w:rPr>
                <w:rFonts w:asciiTheme="minorHAnsi" w:hAnsiTheme="minorHAnsi" w:cstheme="minorHAnsi"/>
                <w:i/>
                <w:sz w:val="22"/>
                <w:szCs w:val="24"/>
              </w:rPr>
              <w:t>Chlamydomonas reinhardtii</w:t>
            </w:r>
            <w:r w:rsidR="00B800B3">
              <w:rPr>
                <w:rFonts w:asciiTheme="minorHAnsi" w:hAnsiTheme="minorHAnsi" w:cstheme="minorHAnsi"/>
                <w:i/>
                <w:sz w:val="22"/>
                <w:szCs w:val="24"/>
              </w:rPr>
              <w:t>.</w:t>
            </w:r>
            <w:r w:rsidRPr="00BC7019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</w:p>
        </w:tc>
      </w:tr>
      <w:tr w:rsidR="00F85918" w:rsidRPr="00BC7019" w:rsidTr="009A21E0">
        <w:trPr>
          <w:gridAfter w:val="1"/>
          <w:wAfter w:w="34" w:type="dxa"/>
          <w:trHeight w:val="543"/>
        </w:trPr>
        <w:tc>
          <w:tcPr>
            <w:tcW w:w="10456" w:type="dxa"/>
            <w:gridSpan w:val="3"/>
          </w:tcPr>
          <w:p w:rsidR="00F85918" w:rsidRPr="00BC7019" w:rsidRDefault="00F85918" w:rsidP="00152F14">
            <w:pPr>
              <w:pStyle w:val="1"/>
              <w:numPr>
                <w:ilvl w:val="0"/>
                <w:numId w:val="3"/>
              </w:numPr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 w:val="22"/>
                <w:szCs w:val="24"/>
              </w:rPr>
            </w:pPr>
            <w:r w:rsidRPr="00BC7019">
              <w:rPr>
                <w:rFonts w:asciiTheme="minorHAnsi" w:hAnsiTheme="minorHAnsi" w:cstheme="minorHAnsi"/>
                <w:sz w:val="22"/>
                <w:szCs w:val="24"/>
              </w:rPr>
              <w:t>Used a data-mining strategy to identify highly expressed genes in Chlamydomonas whose flanking sequences were tested for the ability to drive heterologo</w:t>
            </w:r>
            <w:r w:rsidR="00075A03" w:rsidRPr="00BC7019">
              <w:rPr>
                <w:rFonts w:asciiTheme="minorHAnsi" w:hAnsiTheme="minorHAnsi" w:cstheme="minorHAnsi"/>
                <w:sz w:val="22"/>
                <w:szCs w:val="24"/>
              </w:rPr>
              <w:t>us nuclear transgene expression</w:t>
            </w:r>
            <w:r w:rsidR="00B800B3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603136" w:rsidRPr="00BC7019" w:rsidTr="00A2524F">
        <w:trPr>
          <w:gridAfter w:val="1"/>
          <w:wAfter w:w="34" w:type="dxa"/>
        </w:trPr>
        <w:tc>
          <w:tcPr>
            <w:tcW w:w="10456" w:type="dxa"/>
            <w:gridSpan w:val="3"/>
          </w:tcPr>
          <w:p w:rsidR="00781DF5" w:rsidRPr="00BC7019" w:rsidRDefault="00B60A6F" w:rsidP="00152F14">
            <w:pPr>
              <w:pStyle w:val="1"/>
              <w:numPr>
                <w:ilvl w:val="0"/>
                <w:numId w:val="3"/>
              </w:numPr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 w:val="22"/>
                <w:szCs w:val="24"/>
              </w:rPr>
            </w:pPr>
            <w:r w:rsidRPr="00BC7019">
              <w:rPr>
                <w:rFonts w:asciiTheme="minorHAnsi" w:hAnsiTheme="minorHAnsi" w:cstheme="minorHAnsi"/>
                <w:sz w:val="22"/>
                <w:szCs w:val="24"/>
              </w:rPr>
              <w:t>Identified a sizer protein, CDKG1, that acts through the retinoblastoma tumor suppressor pathway as a D-cyclin-dependent RB kinase to regulate mitotic counting in Chlamydomonas</w:t>
            </w:r>
            <w:r w:rsidR="00B800B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603136" w:rsidRPr="00BC7019" w:rsidRDefault="007F1E51" w:rsidP="00B800B3">
            <w:pPr>
              <w:pStyle w:val="1"/>
              <w:numPr>
                <w:ilvl w:val="0"/>
                <w:numId w:val="3"/>
              </w:numPr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 w:val="22"/>
                <w:szCs w:val="24"/>
              </w:rPr>
            </w:pPr>
            <w:r w:rsidRPr="00BC7019">
              <w:rPr>
                <w:rFonts w:asciiTheme="minorHAnsi" w:hAnsiTheme="minorHAnsi" w:cstheme="minorHAnsi"/>
                <w:sz w:val="22"/>
                <w:szCs w:val="22"/>
              </w:rPr>
              <w:t>Characterize</w:t>
            </w:r>
            <w:r w:rsidR="00B55328" w:rsidRPr="00BC7019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603136" w:rsidRPr="00BC7019">
              <w:rPr>
                <w:rFonts w:asciiTheme="minorHAnsi" w:hAnsiTheme="minorHAnsi" w:cstheme="minorHAnsi"/>
                <w:sz w:val="22"/>
                <w:szCs w:val="22"/>
              </w:rPr>
              <w:t xml:space="preserve"> a sizer protein TNY1, which modulat</w:t>
            </w:r>
            <w:r w:rsidR="009A21E0">
              <w:rPr>
                <w:rFonts w:asciiTheme="minorHAnsi" w:hAnsiTheme="minorHAnsi" w:cstheme="minorHAnsi"/>
                <w:sz w:val="22"/>
                <w:szCs w:val="22"/>
              </w:rPr>
              <w:t xml:space="preserve">es </w:t>
            </w:r>
            <w:r w:rsidR="00603136" w:rsidRPr="00BC7019">
              <w:rPr>
                <w:rFonts w:asciiTheme="minorHAnsi" w:hAnsiTheme="minorHAnsi" w:cstheme="minorHAnsi"/>
                <w:sz w:val="22"/>
                <w:szCs w:val="22"/>
              </w:rPr>
              <w:t>cell-size homeostasis through cell-cycle-controlled synthesis and dosage-dependent repress</w:t>
            </w:r>
            <w:r w:rsidR="00B800B3">
              <w:rPr>
                <w:rFonts w:asciiTheme="minorHAnsi" w:hAnsiTheme="minorHAnsi" w:cstheme="minorHAnsi"/>
                <w:sz w:val="22"/>
                <w:szCs w:val="22"/>
              </w:rPr>
              <w:t>ion of the size activator CDKG1.</w:t>
            </w:r>
          </w:p>
        </w:tc>
      </w:tr>
      <w:tr w:rsidR="00603136" w:rsidRPr="00BC7019" w:rsidTr="00A2524F">
        <w:trPr>
          <w:gridAfter w:val="1"/>
          <w:wAfter w:w="34" w:type="dxa"/>
        </w:trPr>
        <w:tc>
          <w:tcPr>
            <w:tcW w:w="10456" w:type="dxa"/>
            <w:gridSpan w:val="3"/>
          </w:tcPr>
          <w:p w:rsidR="00781DF5" w:rsidRPr="00BC7019" w:rsidRDefault="007F1E51" w:rsidP="00152F14">
            <w:pPr>
              <w:pStyle w:val="1"/>
              <w:numPr>
                <w:ilvl w:val="0"/>
                <w:numId w:val="3"/>
              </w:numPr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 w:val="22"/>
                <w:szCs w:val="24"/>
              </w:rPr>
            </w:pPr>
            <w:r w:rsidRPr="00BC7019">
              <w:rPr>
                <w:rFonts w:asciiTheme="minorHAnsi" w:hAnsiTheme="minorHAnsi" w:cstheme="minorHAnsi"/>
                <w:sz w:val="22"/>
                <w:szCs w:val="22"/>
              </w:rPr>
              <w:t>Measure</w:t>
            </w:r>
            <w:r w:rsidR="00B55328" w:rsidRPr="00BC7019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781DF5" w:rsidRPr="00BC7019">
              <w:rPr>
                <w:rFonts w:asciiTheme="minorHAnsi" w:hAnsiTheme="minorHAnsi" w:cstheme="minorHAnsi"/>
                <w:sz w:val="22"/>
                <w:szCs w:val="24"/>
              </w:rPr>
              <w:t xml:space="preserve"> the nuclear:cell volume ratio in wild-type Chlamydomonas </w:t>
            </w:r>
            <w:r w:rsidR="00B800B3">
              <w:rPr>
                <w:rFonts w:asciiTheme="minorHAnsi" w:hAnsiTheme="minorHAnsi" w:cstheme="minorHAnsi"/>
                <w:sz w:val="22"/>
                <w:szCs w:val="24"/>
              </w:rPr>
              <w:t xml:space="preserve">and size mutants </w:t>
            </w:r>
            <w:r w:rsidR="00781DF5" w:rsidRPr="00BC7019">
              <w:rPr>
                <w:rFonts w:asciiTheme="minorHAnsi" w:hAnsiTheme="minorHAnsi" w:cstheme="minorHAnsi"/>
                <w:sz w:val="22"/>
                <w:szCs w:val="24"/>
              </w:rPr>
              <w:t>throughout the multiple fission cell cycle using fluorescence microscopy</w:t>
            </w:r>
            <w:r w:rsidR="00B800B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603136" w:rsidRPr="00BC7019" w:rsidRDefault="00A35515" w:rsidP="00B800B3">
            <w:pPr>
              <w:pStyle w:val="1"/>
              <w:numPr>
                <w:ilvl w:val="0"/>
                <w:numId w:val="3"/>
              </w:numPr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 w:val="22"/>
                <w:szCs w:val="24"/>
              </w:rPr>
            </w:pPr>
            <w:r w:rsidRPr="00BC7019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="007F1E51" w:rsidRPr="00BC7019">
              <w:rPr>
                <w:rFonts w:asciiTheme="minorHAnsi" w:hAnsiTheme="minorHAnsi" w:cstheme="minorHAnsi"/>
                <w:sz w:val="22"/>
                <w:szCs w:val="22"/>
              </w:rPr>
              <w:t>stablish</w:t>
            </w:r>
            <w:r w:rsidR="00B55328" w:rsidRPr="00BC7019">
              <w:rPr>
                <w:rFonts w:asciiTheme="minorHAnsi" w:hAnsiTheme="minorHAnsi" w:cstheme="minorHAnsi"/>
                <w:sz w:val="22"/>
                <w:szCs w:val="22"/>
              </w:rPr>
              <w:t>ed</w:t>
            </w:r>
            <w:r w:rsidR="009A21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800B3">
              <w:rPr>
                <w:rFonts w:asciiTheme="minorHAnsi" w:hAnsiTheme="minorHAnsi" w:cstheme="minorHAnsi"/>
                <w:sz w:val="22"/>
                <w:szCs w:val="22"/>
              </w:rPr>
              <w:t xml:space="preserve">stochastic </w:t>
            </w:r>
            <w:r w:rsidR="00603136" w:rsidRPr="00BC7019">
              <w:rPr>
                <w:rFonts w:asciiTheme="minorHAnsi" w:hAnsiTheme="minorHAnsi" w:cstheme="minorHAnsi"/>
                <w:sz w:val="22"/>
                <w:szCs w:val="22"/>
              </w:rPr>
              <w:t>models for growth and division to elucidate the</w:t>
            </w:r>
            <w:r w:rsidR="00B800B3">
              <w:rPr>
                <w:rFonts w:asciiTheme="minorHAnsi" w:hAnsiTheme="minorHAnsi" w:cstheme="minorHAnsi"/>
                <w:sz w:val="22"/>
                <w:szCs w:val="22"/>
              </w:rPr>
              <w:t xml:space="preserve"> functions of both</w:t>
            </w:r>
            <w:r w:rsidR="00603136" w:rsidRPr="00BC7019">
              <w:rPr>
                <w:rFonts w:asciiTheme="minorHAnsi" w:hAnsiTheme="minorHAnsi" w:cstheme="minorHAnsi"/>
                <w:sz w:val="22"/>
                <w:szCs w:val="22"/>
              </w:rPr>
              <w:t xml:space="preserve"> commitment </w:t>
            </w:r>
            <w:r w:rsidR="009A21E0">
              <w:rPr>
                <w:rFonts w:asciiTheme="minorHAnsi" w:hAnsiTheme="minorHAnsi" w:cstheme="minorHAnsi"/>
                <w:sz w:val="22"/>
                <w:szCs w:val="22"/>
              </w:rPr>
              <w:t>and mitotic</w:t>
            </w:r>
            <w:r w:rsidR="00603136" w:rsidRPr="00BC7019">
              <w:rPr>
                <w:rFonts w:asciiTheme="minorHAnsi" w:hAnsiTheme="minorHAnsi" w:cstheme="minorHAnsi"/>
                <w:sz w:val="22"/>
                <w:szCs w:val="22"/>
              </w:rPr>
              <w:t xml:space="preserve"> sizer</w:t>
            </w:r>
            <w:r w:rsidR="009A21E0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B800B3">
              <w:rPr>
                <w:rFonts w:asciiTheme="minorHAnsi" w:hAnsiTheme="minorHAnsi" w:cstheme="minorHAnsi"/>
                <w:sz w:val="22"/>
                <w:szCs w:val="22"/>
              </w:rPr>
              <w:t xml:space="preserve"> in</w:t>
            </w:r>
            <w:r w:rsidR="00603136" w:rsidRPr="00BC701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800B3">
              <w:rPr>
                <w:rFonts w:asciiTheme="minorHAnsi" w:hAnsiTheme="minorHAnsi" w:cstheme="minorHAnsi"/>
                <w:sz w:val="22"/>
                <w:szCs w:val="22"/>
              </w:rPr>
              <w:t>the size homeostasis of</w:t>
            </w:r>
            <w:r w:rsidR="00603136" w:rsidRPr="00BC7019">
              <w:rPr>
                <w:rFonts w:asciiTheme="minorHAnsi" w:hAnsiTheme="minorHAnsi" w:cstheme="minorHAnsi"/>
                <w:sz w:val="22"/>
                <w:szCs w:val="22"/>
              </w:rPr>
              <w:t xml:space="preserve"> Chlamydomonas</w:t>
            </w:r>
            <w:r w:rsidR="00B800B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F85918" w:rsidRPr="00BC7019" w:rsidTr="00A2524F">
        <w:trPr>
          <w:gridAfter w:val="1"/>
          <w:wAfter w:w="34" w:type="dxa"/>
          <w:trHeight w:val="78"/>
        </w:trPr>
        <w:tc>
          <w:tcPr>
            <w:tcW w:w="10456" w:type="dxa"/>
            <w:gridSpan w:val="3"/>
          </w:tcPr>
          <w:p w:rsidR="00F85918" w:rsidRPr="00BC7019" w:rsidRDefault="00F85918" w:rsidP="00152F14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 w:val="22"/>
                <w:szCs w:val="24"/>
              </w:rPr>
            </w:pPr>
          </w:p>
        </w:tc>
      </w:tr>
      <w:tr w:rsidR="00F85918" w:rsidRPr="00BC7019" w:rsidTr="00A2524F">
        <w:trPr>
          <w:trHeight w:val="237"/>
        </w:trPr>
        <w:tc>
          <w:tcPr>
            <w:tcW w:w="7797" w:type="dxa"/>
            <w:gridSpan w:val="2"/>
          </w:tcPr>
          <w:p w:rsidR="00F85918" w:rsidRPr="00BC7019" w:rsidRDefault="00F85918" w:rsidP="00152F14">
            <w:pPr>
              <w:pStyle w:val="Style2"/>
              <w:spacing w:before="0" w:line="240" w:lineRule="auto"/>
              <w:ind w:right="240"/>
              <w:jc w:val="left"/>
              <w:rPr>
                <w:rFonts w:asciiTheme="minorHAnsi" w:hAnsiTheme="minorHAnsi" w:cstheme="minorHAnsi"/>
                <w:sz w:val="22"/>
                <w:szCs w:val="24"/>
              </w:rPr>
            </w:pPr>
            <w:r w:rsidRPr="00BC7019">
              <w:rPr>
                <w:rFonts w:asciiTheme="minorHAnsi" w:hAnsiTheme="minorHAnsi" w:cstheme="minorHAnsi"/>
                <w:sz w:val="22"/>
                <w:szCs w:val="24"/>
              </w:rPr>
              <w:t xml:space="preserve">Undergraduate Research                              </w:t>
            </w:r>
          </w:p>
        </w:tc>
        <w:tc>
          <w:tcPr>
            <w:tcW w:w="2693" w:type="dxa"/>
            <w:gridSpan w:val="2"/>
          </w:tcPr>
          <w:p w:rsidR="00F85918" w:rsidRPr="00BC7019" w:rsidRDefault="00F85918" w:rsidP="00152F14">
            <w:pPr>
              <w:pStyle w:val="Style2"/>
              <w:spacing w:before="0" w:line="240" w:lineRule="auto"/>
              <w:jc w:val="right"/>
              <w:rPr>
                <w:rFonts w:asciiTheme="minorHAnsi" w:hAnsiTheme="minorHAnsi" w:cstheme="minorHAnsi"/>
                <w:b w:val="0"/>
                <w:sz w:val="22"/>
                <w:szCs w:val="24"/>
              </w:rPr>
            </w:pPr>
            <w:r w:rsidRPr="00BC7019">
              <w:rPr>
                <w:rFonts w:asciiTheme="minorHAnsi" w:hAnsiTheme="minorHAnsi" w:cstheme="minorHAnsi"/>
                <w:b w:val="0"/>
                <w:sz w:val="22"/>
                <w:szCs w:val="24"/>
              </w:rPr>
              <w:t>2010</w:t>
            </w:r>
            <w:r w:rsidR="00AC0625" w:rsidRPr="00BC7019">
              <w:rPr>
                <w:rFonts w:asciiTheme="minorHAnsi" w:hAnsiTheme="minorHAnsi" w:cstheme="minorHAnsi"/>
                <w:b w:val="0"/>
                <w:sz w:val="22"/>
                <w:szCs w:val="24"/>
              </w:rPr>
              <w:t xml:space="preserve">.9 </w:t>
            </w:r>
            <w:r w:rsidR="00FD5F3D" w:rsidRPr="00BC7019">
              <w:rPr>
                <w:rFonts w:asciiTheme="minorHAnsi" w:hAnsiTheme="minorHAnsi" w:cstheme="minorHAnsi"/>
                <w:b w:val="0"/>
                <w:sz w:val="22"/>
                <w:szCs w:val="24"/>
              </w:rPr>
              <w:t>-</w:t>
            </w:r>
            <w:r w:rsidR="00AC0625" w:rsidRPr="00BC7019">
              <w:rPr>
                <w:rFonts w:asciiTheme="minorHAnsi" w:hAnsiTheme="minorHAnsi" w:cstheme="minorHAnsi"/>
                <w:b w:val="0"/>
                <w:sz w:val="22"/>
                <w:szCs w:val="24"/>
              </w:rPr>
              <w:t xml:space="preserve"> </w:t>
            </w:r>
            <w:r w:rsidRPr="00BC7019">
              <w:rPr>
                <w:rFonts w:asciiTheme="minorHAnsi" w:hAnsiTheme="minorHAnsi" w:cstheme="minorHAnsi"/>
                <w:b w:val="0"/>
                <w:sz w:val="22"/>
                <w:szCs w:val="24"/>
              </w:rPr>
              <w:t>2012</w:t>
            </w:r>
            <w:r w:rsidR="00AC0625" w:rsidRPr="00BC7019">
              <w:rPr>
                <w:rFonts w:asciiTheme="minorHAnsi" w:hAnsiTheme="minorHAnsi" w:cstheme="minorHAnsi"/>
                <w:b w:val="0"/>
                <w:sz w:val="22"/>
                <w:szCs w:val="24"/>
              </w:rPr>
              <w:t>.5</w:t>
            </w:r>
            <w:r w:rsidRPr="00BC7019">
              <w:rPr>
                <w:rFonts w:asciiTheme="minorHAnsi" w:hAnsiTheme="minorHAnsi" w:cstheme="minorHAnsi"/>
                <w:b w:val="0"/>
                <w:sz w:val="22"/>
                <w:szCs w:val="24"/>
              </w:rPr>
              <w:t xml:space="preserve"> </w:t>
            </w:r>
          </w:p>
        </w:tc>
      </w:tr>
      <w:tr w:rsidR="00F85918" w:rsidRPr="00BC7019" w:rsidTr="00A2524F">
        <w:tc>
          <w:tcPr>
            <w:tcW w:w="10490" w:type="dxa"/>
            <w:gridSpan w:val="4"/>
          </w:tcPr>
          <w:p w:rsidR="00F85918" w:rsidRPr="00BC7019" w:rsidRDefault="00F85918" w:rsidP="00152F14">
            <w:pPr>
              <w:pStyle w:val="1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bookmarkStart w:id="2" w:name="OLE_LINK1"/>
            <w:bookmarkStart w:id="3" w:name="OLE_LINK2"/>
            <w:r w:rsidRPr="00BC7019">
              <w:rPr>
                <w:rFonts w:asciiTheme="minorHAnsi" w:hAnsiTheme="minorHAnsi" w:cstheme="minorHAnsi"/>
                <w:b/>
                <w:sz w:val="22"/>
                <w:szCs w:val="24"/>
              </w:rPr>
              <w:t>Dr. Vitaly Citovsky's lab</w:t>
            </w:r>
            <w:r w:rsidRPr="00BC7019">
              <w:rPr>
                <w:rFonts w:asciiTheme="minorHAnsi" w:hAnsiTheme="minorHAnsi" w:cstheme="minorHAnsi"/>
                <w:sz w:val="22"/>
                <w:szCs w:val="24"/>
              </w:rPr>
              <w:t>.</w:t>
            </w:r>
            <w:bookmarkEnd w:id="2"/>
            <w:bookmarkEnd w:id="3"/>
            <w:r w:rsidRPr="00BC7019">
              <w:rPr>
                <w:rFonts w:asciiTheme="minorHAnsi" w:hAnsiTheme="minorHAnsi" w:cstheme="minorHAnsi"/>
                <w:sz w:val="22"/>
                <w:szCs w:val="24"/>
              </w:rPr>
              <w:t xml:space="preserve"> Dept. of Biochemistry and Molecular Biology, </w:t>
            </w:r>
            <w:r w:rsidRPr="00BC7019">
              <w:rPr>
                <w:rFonts w:asciiTheme="minorHAnsi" w:hAnsiTheme="minorHAnsi" w:cstheme="minorHAnsi"/>
                <w:b/>
                <w:sz w:val="22"/>
                <w:szCs w:val="24"/>
              </w:rPr>
              <w:t>Stony Brook University</w:t>
            </w:r>
          </w:p>
          <w:p w:rsidR="00153576" w:rsidRPr="00BC7019" w:rsidRDefault="00153576" w:rsidP="00152F14">
            <w:pPr>
              <w:pStyle w:val="1"/>
              <w:numPr>
                <w:ilvl w:val="0"/>
                <w:numId w:val="0"/>
              </w:numPr>
              <w:spacing w:line="240" w:lineRule="auto"/>
              <w:rPr>
                <w:rFonts w:asciiTheme="minorHAnsi" w:eastAsiaTheme="minorEastAsia" w:hAnsiTheme="minorHAnsi" w:cstheme="minorHAnsi"/>
                <w:sz w:val="22"/>
                <w:szCs w:val="24"/>
              </w:rPr>
            </w:pPr>
            <w:r w:rsidRPr="00BC7019">
              <w:rPr>
                <w:rFonts w:asciiTheme="minorHAnsi" w:hAnsiTheme="minorHAnsi" w:cstheme="minorHAnsi"/>
                <w:b/>
                <w:sz w:val="22"/>
                <w:szCs w:val="24"/>
              </w:rPr>
              <w:t xml:space="preserve">Thesis: </w:t>
            </w:r>
            <w:r w:rsidR="00E74349" w:rsidRPr="00BC7019">
              <w:rPr>
                <w:rFonts w:asciiTheme="minorHAnsi" w:hAnsiTheme="minorHAnsi" w:cstheme="minorHAnsi"/>
                <w:b/>
                <w:sz w:val="22"/>
                <w:szCs w:val="24"/>
              </w:rPr>
              <w:t>I</w:t>
            </w:r>
            <w:r w:rsidRPr="00BC7019">
              <w:rPr>
                <w:rFonts w:asciiTheme="minorHAnsi" w:hAnsiTheme="minorHAnsi" w:cstheme="minorHAnsi"/>
                <w:b/>
                <w:sz w:val="22"/>
                <w:szCs w:val="24"/>
              </w:rPr>
              <w:t xml:space="preserve">mprove the transgene efficiency in </w:t>
            </w:r>
            <w:r w:rsidRPr="00BC7019">
              <w:rPr>
                <w:rFonts w:asciiTheme="minorHAnsi" w:hAnsiTheme="minorHAnsi" w:cstheme="minorHAnsi"/>
                <w:b/>
                <w:i/>
                <w:sz w:val="22"/>
                <w:szCs w:val="24"/>
              </w:rPr>
              <w:t>Lemnaceae lemna gibba</w:t>
            </w:r>
            <w:r w:rsidR="00B800B3">
              <w:rPr>
                <w:rFonts w:asciiTheme="minorHAnsi" w:hAnsiTheme="minorHAnsi" w:cstheme="minorHAnsi"/>
                <w:b/>
                <w:i/>
                <w:sz w:val="22"/>
                <w:szCs w:val="24"/>
              </w:rPr>
              <w:t>.</w:t>
            </w:r>
          </w:p>
        </w:tc>
      </w:tr>
      <w:tr w:rsidR="00F85918" w:rsidRPr="00BC7019" w:rsidTr="00A2524F">
        <w:tc>
          <w:tcPr>
            <w:tcW w:w="10490" w:type="dxa"/>
            <w:gridSpan w:val="4"/>
          </w:tcPr>
          <w:p w:rsidR="00F85918" w:rsidRPr="00BC7019" w:rsidRDefault="00F85918" w:rsidP="00152F14">
            <w:pPr>
              <w:pStyle w:val="1"/>
              <w:numPr>
                <w:ilvl w:val="0"/>
                <w:numId w:val="3"/>
              </w:numPr>
              <w:spacing w:line="240" w:lineRule="auto"/>
              <w:jc w:val="left"/>
              <w:rPr>
                <w:rFonts w:asciiTheme="minorHAnsi" w:hAnsiTheme="minorHAnsi" w:cstheme="minorHAnsi"/>
                <w:sz w:val="22"/>
                <w:szCs w:val="24"/>
              </w:rPr>
            </w:pPr>
            <w:r w:rsidRPr="00BC7019">
              <w:rPr>
                <w:rFonts w:asciiTheme="minorHAnsi" w:hAnsiTheme="minorHAnsi" w:cstheme="minorHAnsi"/>
                <w:sz w:val="22"/>
                <w:szCs w:val="24"/>
              </w:rPr>
              <w:t xml:space="preserve">Compared pathogenic interactions between agrobacterium and </w:t>
            </w:r>
            <w:r w:rsidRPr="00BC7019">
              <w:rPr>
                <w:rFonts w:asciiTheme="minorHAnsi" w:hAnsiTheme="minorHAnsi" w:cstheme="minorHAnsi"/>
                <w:i/>
                <w:sz w:val="22"/>
                <w:szCs w:val="24"/>
              </w:rPr>
              <w:t xml:space="preserve">E.coli </w:t>
            </w:r>
            <w:r w:rsidRPr="00BC7019">
              <w:rPr>
                <w:rFonts w:asciiTheme="minorHAnsi" w:hAnsiTheme="minorHAnsi" w:cstheme="minorHAnsi"/>
                <w:sz w:val="22"/>
                <w:szCs w:val="24"/>
              </w:rPr>
              <w:t xml:space="preserve">on </w:t>
            </w:r>
            <w:r w:rsidRPr="00BC7019">
              <w:rPr>
                <w:rFonts w:asciiTheme="minorHAnsi" w:hAnsiTheme="minorHAnsi" w:cstheme="minorHAnsi"/>
                <w:i/>
                <w:sz w:val="22"/>
                <w:szCs w:val="24"/>
              </w:rPr>
              <w:t>Solanum lycopersicum</w:t>
            </w:r>
            <w:r w:rsidR="00B800B3">
              <w:rPr>
                <w:rFonts w:asciiTheme="minorHAnsi" w:hAnsiTheme="minorHAnsi" w:cstheme="minorHAnsi"/>
                <w:i/>
                <w:sz w:val="22"/>
                <w:szCs w:val="24"/>
              </w:rPr>
              <w:t>.</w:t>
            </w:r>
          </w:p>
        </w:tc>
      </w:tr>
      <w:tr w:rsidR="00F85918" w:rsidRPr="00BC7019" w:rsidTr="00E75671">
        <w:trPr>
          <w:trHeight w:val="1182"/>
        </w:trPr>
        <w:tc>
          <w:tcPr>
            <w:tcW w:w="10490" w:type="dxa"/>
            <w:gridSpan w:val="4"/>
          </w:tcPr>
          <w:p w:rsidR="006134F3" w:rsidRPr="00BC7019" w:rsidRDefault="00F85918" w:rsidP="00152F14">
            <w:pPr>
              <w:pStyle w:val="1"/>
              <w:numPr>
                <w:ilvl w:val="0"/>
                <w:numId w:val="3"/>
              </w:numPr>
              <w:spacing w:line="240" w:lineRule="auto"/>
              <w:jc w:val="left"/>
              <w:rPr>
                <w:rFonts w:asciiTheme="minorHAnsi" w:hAnsiTheme="minorHAnsi" w:cstheme="minorHAnsi"/>
                <w:sz w:val="22"/>
                <w:szCs w:val="24"/>
              </w:rPr>
            </w:pPr>
            <w:r w:rsidRPr="00BC7019">
              <w:rPr>
                <w:rFonts w:asciiTheme="minorHAnsi" w:hAnsiTheme="minorHAnsi" w:cstheme="minorHAnsi"/>
                <w:sz w:val="22"/>
                <w:szCs w:val="24"/>
              </w:rPr>
              <w:t xml:space="preserve">Improved transgene method on </w:t>
            </w:r>
            <w:bookmarkStart w:id="4" w:name="OLE_LINK12"/>
            <w:bookmarkStart w:id="5" w:name="OLE_LINK13"/>
            <w:r w:rsidRPr="00BC7019">
              <w:rPr>
                <w:rFonts w:asciiTheme="minorHAnsi" w:hAnsiTheme="minorHAnsi" w:cstheme="minorHAnsi"/>
                <w:i/>
                <w:sz w:val="22"/>
                <w:szCs w:val="24"/>
              </w:rPr>
              <w:t>Lemnaceae</w:t>
            </w:r>
            <w:bookmarkEnd w:id="4"/>
            <w:bookmarkEnd w:id="5"/>
            <w:r w:rsidRPr="00BC7019">
              <w:rPr>
                <w:rFonts w:asciiTheme="minorHAnsi" w:hAnsiTheme="minorHAnsi" w:cstheme="minorHAnsi"/>
                <w:sz w:val="22"/>
                <w:szCs w:val="24"/>
              </w:rPr>
              <w:t xml:space="preserve"> (increased </w:t>
            </w:r>
            <w:r w:rsidR="006134F3" w:rsidRPr="00BC7019">
              <w:rPr>
                <w:rFonts w:asciiTheme="minorHAnsi" w:hAnsiTheme="minorHAnsi" w:cstheme="minorHAnsi"/>
                <w:sz w:val="22"/>
                <w:szCs w:val="24"/>
              </w:rPr>
              <w:t xml:space="preserve">transgene </w:t>
            </w:r>
            <w:r w:rsidRPr="00BC7019">
              <w:rPr>
                <w:rFonts w:asciiTheme="minorHAnsi" w:hAnsiTheme="minorHAnsi" w:cstheme="minorHAnsi"/>
                <w:sz w:val="22"/>
                <w:szCs w:val="24"/>
              </w:rPr>
              <w:t xml:space="preserve">efficiency from 20% to 80%), based on floral dip method on </w:t>
            </w:r>
            <w:r w:rsidRPr="00BC7019">
              <w:rPr>
                <w:rFonts w:asciiTheme="minorHAnsi" w:hAnsiTheme="minorHAnsi" w:cstheme="minorHAnsi"/>
                <w:i/>
                <w:sz w:val="22"/>
                <w:szCs w:val="24"/>
              </w:rPr>
              <w:t>Arabidopsis thaliana</w:t>
            </w:r>
            <w:r w:rsidRPr="00BC7019">
              <w:rPr>
                <w:rFonts w:asciiTheme="minorHAnsi" w:hAnsiTheme="minorHAnsi" w:cstheme="minorHAnsi"/>
                <w:sz w:val="22"/>
                <w:szCs w:val="24"/>
              </w:rPr>
              <w:t xml:space="preserve"> (</w:t>
            </w:r>
            <w:r w:rsidRPr="00BC7019">
              <w:rPr>
                <w:rFonts w:asciiTheme="minorHAnsi" w:hAnsiTheme="minorHAnsi" w:cstheme="minorHAnsi"/>
                <w:spacing w:val="-1"/>
                <w:sz w:val="22"/>
                <w:szCs w:val="24"/>
              </w:rPr>
              <w:t>Cooperated</w:t>
            </w:r>
            <w:r w:rsidRPr="00BC7019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r w:rsidRPr="00BC7019">
              <w:rPr>
                <w:rFonts w:asciiTheme="minorHAnsi" w:hAnsiTheme="minorHAnsi" w:cstheme="minorHAnsi"/>
                <w:spacing w:val="-1"/>
                <w:sz w:val="22"/>
                <w:szCs w:val="24"/>
              </w:rPr>
              <w:t>with</w:t>
            </w:r>
            <w:r w:rsidRPr="00BC7019">
              <w:rPr>
                <w:rFonts w:asciiTheme="minorHAnsi" w:hAnsiTheme="minorHAnsi" w:cstheme="minorHAnsi"/>
                <w:spacing w:val="-2"/>
                <w:sz w:val="22"/>
                <w:szCs w:val="24"/>
              </w:rPr>
              <w:t xml:space="preserve"> </w:t>
            </w:r>
            <w:r w:rsidRPr="00BC7019">
              <w:rPr>
                <w:rFonts w:asciiTheme="minorHAnsi" w:hAnsiTheme="minorHAnsi" w:cstheme="minorHAnsi"/>
                <w:b/>
                <w:spacing w:val="-1"/>
                <w:sz w:val="22"/>
                <w:szCs w:val="24"/>
              </w:rPr>
              <w:t>Dr.</w:t>
            </w:r>
            <w:r w:rsidRPr="00BC7019">
              <w:rPr>
                <w:rFonts w:asciiTheme="minorHAnsi" w:hAnsiTheme="minorHAnsi" w:cstheme="minorHAnsi"/>
                <w:b/>
                <w:spacing w:val="-2"/>
                <w:sz w:val="22"/>
                <w:szCs w:val="24"/>
              </w:rPr>
              <w:t xml:space="preserve"> </w:t>
            </w:r>
            <w:r w:rsidRPr="00BC7019">
              <w:rPr>
                <w:rFonts w:asciiTheme="minorHAnsi" w:hAnsiTheme="minorHAnsi" w:cstheme="minorHAnsi"/>
                <w:b/>
                <w:sz w:val="22"/>
                <w:szCs w:val="24"/>
              </w:rPr>
              <w:t>Jörg</w:t>
            </w:r>
            <w:r w:rsidRPr="00BC7019">
              <w:rPr>
                <w:rFonts w:asciiTheme="minorHAnsi" w:hAnsiTheme="minorHAnsi" w:cstheme="minorHAnsi"/>
                <w:b/>
                <w:spacing w:val="-2"/>
                <w:sz w:val="22"/>
                <w:szCs w:val="24"/>
              </w:rPr>
              <w:t xml:space="preserve"> </w:t>
            </w:r>
            <w:r w:rsidRPr="00BC7019">
              <w:rPr>
                <w:rFonts w:asciiTheme="minorHAnsi" w:eastAsia="Times New Roman" w:hAnsiTheme="minorHAnsi" w:cstheme="minorHAnsi"/>
                <w:b/>
                <w:spacing w:val="-1"/>
                <w:sz w:val="22"/>
                <w:szCs w:val="24"/>
              </w:rPr>
              <w:t>Schwender’s</w:t>
            </w:r>
            <w:r w:rsidRPr="00BC7019">
              <w:rPr>
                <w:rFonts w:asciiTheme="minorHAnsi" w:eastAsia="Times New Roman" w:hAnsiTheme="minorHAnsi" w:cstheme="minorHAnsi"/>
                <w:b/>
                <w:spacing w:val="-2"/>
                <w:sz w:val="22"/>
                <w:szCs w:val="24"/>
              </w:rPr>
              <w:t xml:space="preserve"> </w:t>
            </w:r>
            <w:r w:rsidRPr="00BC7019">
              <w:rPr>
                <w:rFonts w:asciiTheme="minorHAnsi" w:hAnsiTheme="minorHAnsi" w:cstheme="minorHAnsi"/>
                <w:b/>
                <w:sz w:val="22"/>
                <w:szCs w:val="24"/>
              </w:rPr>
              <w:t>lab</w:t>
            </w:r>
            <w:r w:rsidRPr="00BC7019">
              <w:rPr>
                <w:rFonts w:asciiTheme="minorHAnsi" w:hAnsiTheme="minorHAnsi" w:cstheme="minorHAnsi"/>
                <w:spacing w:val="-2"/>
                <w:sz w:val="22"/>
                <w:szCs w:val="24"/>
              </w:rPr>
              <w:t xml:space="preserve"> </w:t>
            </w:r>
            <w:r w:rsidRPr="00BC7019">
              <w:rPr>
                <w:rFonts w:asciiTheme="minorHAnsi" w:hAnsiTheme="minorHAnsi" w:cstheme="minorHAnsi"/>
                <w:sz w:val="22"/>
                <w:szCs w:val="24"/>
              </w:rPr>
              <w:t>at</w:t>
            </w:r>
            <w:r w:rsidRPr="00BC7019">
              <w:rPr>
                <w:rFonts w:asciiTheme="minorHAnsi" w:hAnsiTheme="minorHAnsi" w:cstheme="minorHAnsi"/>
                <w:spacing w:val="-1"/>
                <w:sz w:val="22"/>
                <w:szCs w:val="24"/>
              </w:rPr>
              <w:t xml:space="preserve"> </w:t>
            </w:r>
            <w:r w:rsidRPr="00BC7019">
              <w:rPr>
                <w:rFonts w:asciiTheme="minorHAnsi" w:hAnsiTheme="minorHAnsi" w:cstheme="minorHAnsi"/>
                <w:b/>
                <w:spacing w:val="-1"/>
                <w:sz w:val="22"/>
                <w:szCs w:val="24"/>
              </w:rPr>
              <w:t>Brookhaven</w:t>
            </w:r>
            <w:r w:rsidRPr="00BC7019">
              <w:rPr>
                <w:rFonts w:asciiTheme="minorHAnsi" w:hAnsiTheme="minorHAnsi" w:cstheme="minorHAnsi"/>
                <w:b/>
                <w:sz w:val="22"/>
                <w:szCs w:val="24"/>
              </w:rPr>
              <w:t xml:space="preserve"> </w:t>
            </w:r>
            <w:r w:rsidRPr="00BC7019">
              <w:rPr>
                <w:rFonts w:asciiTheme="minorHAnsi" w:hAnsiTheme="minorHAnsi" w:cstheme="minorHAnsi"/>
                <w:b/>
                <w:spacing w:val="-1"/>
                <w:sz w:val="22"/>
                <w:szCs w:val="24"/>
              </w:rPr>
              <w:t>National Laboratory</w:t>
            </w:r>
            <w:r w:rsidRPr="00BC7019">
              <w:rPr>
                <w:rFonts w:asciiTheme="minorHAnsi" w:hAnsiTheme="minorHAnsi" w:cstheme="minorHAnsi"/>
                <w:spacing w:val="-1"/>
                <w:sz w:val="22"/>
                <w:szCs w:val="24"/>
              </w:rPr>
              <w:t>, NY</w:t>
            </w:r>
            <w:r w:rsidR="00B800B3">
              <w:rPr>
                <w:rFonts w:asciiTheme="minorHAnsi" w:hAnsiTheme="minorHAnsi" w:cstheme="minorHAnsi"/>
                <w:spacing w:val="-1"/>
                <w:sz w:val="22"/>
                <w:szCs w:val="24"/>
              </w:rPr>
              <w:t>).</w:t>
            </w:r>
          </w:p>
        </w:tc>
      </w:tr>
    </w:tbl>
    <w:p w:rsidR="00F85918" w:rsidRPr="00BC7019" w:rsidRDefault="007F1E51" w:rsidP="00152F14">
      <w:pPr>
        <w:pStyle w:val="Heading1"/>
        <w:shd w:val="clear" w:color="auto" w:fill="FFFFFF" w:themeFill="background1"/>
        <w:snapToGrid w:val="0"/>
        <w:spacing w:before="0" w:after="120" w:line="312" w:lineRule="auto"/>
        <w:contextualSpacing/>
        <w:rPr>
          <w:rFonts w:asciiTheme="minorHAnsi" w:hAnsiTheme="minorHAnsi" w:cstheme="minorHAnsi"/>
          <w:smallCaps/>
          <w:kern w:val="32"/>
          <w:sz w:val="28"/>
          <w:szCs w:val="32"/>
          <w:shd w:val="clear" w:color="auto" w:fill="auto"/>
        </w:rPr>
      </w:pPr>
      <w:bookmarkStart w:id="6" w:name="Department_of_Energy,_Environmental_&amp;_Ch"/>
      <w:bookmarkEnd w:id="6"/>
      <w:r w:rsidRPr="00BC7019">
        <w:rPr>
          <w:rFonts w:asciiTheme="minorHAnsi" w:hAnsiTheme="minorHAnsi" w:cstheme="minorHAnsi"/>
          <w:smallCaps/>
          <w:kern w:val="32"/>
          <w:sz w:val="32"/>
          <w:szCs w:val="36"/>
          <w:shd w:val="clear" w:color="auto" w:fill="auto"/>
        </w:rPr>
        <w:t>Manuscripts</w:t>
      </w:r>
    </w:p>
    <w:tbl>
      <w:tblPr>
        <w:tblStyle w:val="TableGrid"/>
        <w:tblW w:w="1079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5"/>
      </w:tblGrid>
      <w:tr w:rsidR="007F1E51" w:rsidRPr="00BC7019" w:rsidTr="0063130B">
        <w:trPr>
          <w:trHeight w:val="427"/>
        </w:trPr>
        <w:tc>
          <w:tcPr>
            <w:tcW w:w="10795" w:type="dxa"/>
          </w:tcPr>
          <w:p w:rsidR="007F1E51" w:rsidRPr="00114C09" w:rsidRDefault="007F1E51" w:rsidP="00152F14">
            <w:pPr>
              <w:pStyle w:val="Style2"/>
              <w:spacing w:before="0" w:line="240" w:lineRule="auto"/>
              <w:ind w:right="240"/>
              <w:jc w:val="left"/>
              <w:rPr>
                <w:rFonts w:asciiTheme="majorHAnsi" w:hAnsiTheme="majorHAnsi" w:cstheme="minorHAnsi"/>
                <w:sz w:val="22"/>
              </w:rPr>
            </w:pPr>
            <w:r w:rsidRPr="00114C09">
              <w:rPr>
                <w:rFonts w:asciiTheme="minorHAnsi" w:hAnsiTheme="minorHAnsi" w:cstheme="minorHAnsi"/>
                <w:sz w:val="24"/>
                <w:szCs w:val="24"/>
              </w:rPr>
              <w:t xml:space="preserve">Scientific </w:t>
            </w:r>
            <w:r w:rsidR="0029645C" w:rsidRPr="00114C09">
              <w:rPr>
                <w:rFonts w:asciiTheme="minorHAnsi" w:hAnsiTheme="minorHAnsi" w:cstheme="minorHAnsi"/>
                <w:sz w:val="24"/>
                <w:szCs w:val="24"/>
              </w:rPr>
              <w:t>J</w:t>
            </w:r>
            <w:r w:rsidRPr="00114C09">
              <w:rPr>
                <w:rFonts w:asciiTheme="minorHAnsi" w:hAnsiTheme="minorHAnsi" w:cstheme="minorHAnsi"/>
                <w:sz w:val="24"/>
                <w:szCs w:val="24"/>
              </w:rPr>
              <w:t xml:space="preserve">ournal </w:t>
            </w:r>
            <w:r w:rsidR="0029645C" w:rsidRPr="00114C09"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Pr="00114C09">
              <w:rPr>
                <w:rFonts w:asciiTheme="minorHAnsi" w:hAnsiTheme="minorHAnsi" w:cstheme="minorHAnsi"/>
                <w:sz w:val="24"/>
                <w:szCs w:val="24"/>
              </w:rPr>
              <w:t>rticles</w:t>
            </w:r>
          </w:p>
        </w:tc>
      </w:tr>
      <w:tr w:rsidR="00114C09" w:rsidRPr="00BC7019" w:rsidTr="0063130B">
        <w:trPr>
          <w:trHeight w:val="579"/>
        </w:trPr>
        <w:tc>
          <w:tcPr>
            <w:tcW w:w="10795" w:type="dxa"/>
          </w:tcPr>
          <w:p w:rsidR="00114C09" w:rsidRPr="00585A9C" w:rsidRDefault="00114C09" w:rsidP="00114C09">
            <w:pPr>
              <w:pStyle w:val="Style2"/>
              <w:spacing w:before="0" w:line="240" w:lineRule="auto"/>
              <w:ind w:right="240"/>
              <w:jc w:val="left"/>
              <w:rPr>
                <w:rFonts w:asciiTheme="minorHAnsi" w:hAnsiTheme="minorHAnsi" w:cstheme="minorHAnsi"/>
                <w:b w:val="0"/>
                <w:sz w:val="22"/>
                <w:szCs w:val="24"/>
              </w:rPr>
            </w:pPr>
            <w:r w:rsidRPr="00585A9C">
              <w:rPr>
                <w:rFonts w:asciiTheme="minorHAnsi" w:eastAsiaTheme="minorEastAsia" w:hAnsiTheme="minorHAnsi" w:cstheme="minorHAnsi"/>
                <w:b w:val="0"/>
                <w:noProof/>
                <w:sz w:val="22"/>
                <w:szCs w:val="22"/>
              </w:rPr>
              <w:t xml:space="preserve">  [1]</w:t>
            </w:r>
            <w:r w:rsidRPr="00585A9C">
              <w:rPr>
                <w:rFonts w:asciiTheme="minorHAnsi" w:eastAsiaTheme="minorEastAsia" w:hAnsiTheme="minorHAnsi" w:cstheme="minorHAnsi" w:hint="eastAsia"/>
                <w:b w:val="0"/>
                <w:noProof/>
                <w:sz w:val="22"/>
                <w:szCs w:val="24"/>
              </w:rPr>
              <w:t xml:space="preserve"> (</w:t>
            </w:r>
            <w:r w:rsidRPr="00585A9C">
              <w:rPr>
                <w:rFonts w:asciiTheme="minorHAnsi" w:eastAsiaTheme="minorEastAsia" w:hAnsiTheme="minorHAnsi" w:cstheme="minorHAnsi"/>
                <w:b w:val="0"/>
                <w:noProof/>
                <w:sz w:val="22"/>
                <w:szCs w:val="24"/>
              </w:rPr>
              <w:t xml:space="preserve">In prepration for </w:t>
            </w:r>
            <w:r w:rsidRPr="00772CA7">
              <w:rPr>
                <w:rFonts w:asciiTheme="minorHAnsi" w:eastAsiaTheme="minorEastAsia" w:hAnsiTheme="minorHAnsi" w:cstheme="minorHAnsi"/>
                <w:b w:val="0"/>
                <w:i/>
                <w:noProof/>
                <w:sz w:val="22"/>
                <w:szCs w:val="24"/>
              </w:rPr>
              <w:t>Current Biology</w:t>
            </w:r>
            <w:r w:rsidRPr="00585A9C">
              <w:rPr>
                <w:rFonts w:asciiTheme="minorHAnsi" w:eastAsiaTheme="minorEastAsia" w:hAnsiTheme="minorHAnsi" w:cstheme="minorHAnsi"/>
                <w:b w:val="0"/>
                <w:noProof/>
                <w:sz w:val="22"/>
                <w:szCs w:val="24"/>
              </w:rPr>
              <w:t xml:space="preserve">) </w:t>
            </w:r>
            <w:r w:rsidRPr="00585A9C">
              <w:rPr>
                <w:rFonts w:asciiTheme="minorHAnsi" w:hAnsiTheme="minorHAnsi" w:cstheme="minorHAnsi"/>
                <w:sz w:val="22"/>
              </w:rPr>
              <w:t>Liu, D.</w:t>
            </w:r>
            <w:r w:rsidRPr="00585A9C">
              <w:rPr>
                <w:sz w:val="18"/>
              </w:rPr>
              <w:t>,</w:t>
            </w:r>
            <w:r w:rsidRPr="00585A9C">
              <w:rPr>
                <w:rFonts w:asciiTheme="minorHAnsi" w:hAnsiTheme="minorHAnsi" w:cstheme="minorHAnsi"/>
                <w:b w:val="0"/>
                <w:sz w:val="22"/>
              </w:rPr>
              <w:t xml:space="preserve"> García, C., Singh A., and Umen, J.G. Stochastic hybrid system approach to elucidate a cellular counting and sizing mechanism in Chlamydomonas.</w:t>
            </w:r>
          </w:p>
        </w:tc>
      </w:tr>
      <w:tr w:rsidR="00114C09" w:rsidRPr="00BC7019" w:rsidTr="0063130B">
        <w:trPr>
          <w:trHeight w:val="624"/>
        </w:trPr>
        <w:tc>
          <w:tcPr>
            <w:tcW w:w="10795" w:type="dxa"/>
          </w:tcPr>
          <w:p w:rsidR="00114C09" w:rsidRPr="00585A9C" w:rsidRDefault="00114C09" w:rsidP="00114C09">
            <w:pPr>
              <w:pStyle w:val="Style2"/>
              <w:spacing w:before="0" w:line="240" w:lineRule="auto"/>
              <w:ind w:right="240"/>
              <w:jc w:val="left"/>
              <w:rPr>
                <w:rFonts w:asciiTheme="minorHAnsi" w:hAnsiTheme="minorHAnsi" w:cstheme="minorHAnsi"/>
                <w:b w:val="0"/>
                <w:sz w:val="22"/>
                <w:szCs w:val="24"/>
              </w:rPr>
            </w:pPr>
            <w:r w:rsidRPr="00585A9C">
              <w:rPr>
                <w:rFonts w:asciiTheme="minorHAnsi" w:eastAsiaTheme="minorEastAsia" w:hAnsiTheme="minorHAnsi" w:cstheme="minorHAnsi"/>
                <w:b w:val="0"/>
                <w:noProof/>
                <w:sz w:val="22"/>
                <w:szCs w:val="24"/>
              </w:rPr>
              <w:t xml:space="preserve">  [2] </w:t>
            </w:r>
            <w:r w:rsidRPr="00585A9C">
              <w:rPr>
                <w:rFonts w:asciiTheme="minorHAnsi" w:eastAsiaTheme="minorEastAsia" w:hAnsiTheme="minorHAnsi" w:cstheme="minorHAnsi" w:hint="eastAsia"/>
                <w:b w:val="0"/>
                <w:noProof/>
                <w:sz w:val="22"/>
                <w:szCs w:val="24"/>
              </w:rPr>
              <w:t>(</w:t>
            </w:r>
            <w:r w:rsidRPr="00585A9C">
              <w:rPr>
                <w:rFonts w:asciiTheme="minorHAnsi" w:eastAsiaTheme="minorEastAsia" w:hAnsiTheme="minorHAnsi" w:cstheme="minorHAnsi"/>
                <w:b w:val="0"/>
                <w:noProof/>
                <w:sz w:val="22"/>
                <w:szCs w:val="24"/>
              </w:rPr>
              <w:t xml:space="preserve">In prepration </w:t>
            </w:r>
            <w:r w:rsidR="00A30DEF" w:rsidRPr="00585A9C">
              <w:rPr>
                <w:rFonts w:asciiTheme="minorHAnsi" w:eastAsiaTheme="minorEastAsia" w:hAnsiTheme="minorHAnsi" w:cstheme="minorHAnsi"/>
                <w:b w:val="0"/>
                <w:noProof/>
                <w:sz w:val="22"/>
                <w:szCs w:val="24"/>
              </w:rPr>
              <w:t xml:space="preserve">for </w:t>
            </w:r>
            <w:r w:rsidR="00E62638" w:rsidRPr="00585A9C">
              <w:rPr>
                <w:rFonts w:asciiTheme="minorHAnsi" w:eastAsiaTheme="minorEastAsia" w:hAnsiTheme="minorHAnsi" w:cstheme="minorHAnsi"/>
                <w:b w:val="0"/>
                <w:noProof/>
                <w:sz w:val="22"/>
                <w:szCs w:val="24"/>
              </w:rPr>
              <w:t>t</w:t>
            </w:r>
            <w:r w:rsidR="00A30DEF" w:rsidRPr="00585A9C">
              <w:rPr>
                <w:rFonts w:asciiTheme="minorHAnsi" w:eastAsiaTheme="minorEastAsia" w:hAnsiTheme="minorHAnsi" w:cstheme="minorHAnsi"/>
                <w:b w:val="0"/>
                <w:noProof/>
                <w:sz w:val="22"/>
                <w:szCs w:val="24"/>
              </w:rPr>
              <w:t xml:space="preserve">he </w:t>
            </w:r>
            <w:r w:rsidR="00A30DEF" w:rsidRPr="00772CA7">
              <w:rPr>
                <w:rFonts w:asciiTheme="minorHAnsi" w:eastAsiaTheme="minorEastAsia" w:hAnsiTheme="minorHAnsi" w:cstheme="minorHAnsi"/>
                <w:b w:val="0"/>
                <w:i/>
                <w:noProof/>
                <w:sz w:val="22"/>
                <w:szCs w:val="24"/>
              </w:rPr>
              <w:t>Plant Cell</w:t>
            </w:r>
            <w:r w:rsidRPr="00585A9C">
              <w:rPr>
                <w:rFonts w:asciiTheme="minorHAnsi" w:eastAsiaTheme="minorEastAsia" w:hAnsiTheme="minorHAnsi" w:cstheme="minorHAnsi"/>
                <w:b w:val="0"/>
                <w:noProof/>
                <w:sz w:val="22"/>
                <w:szCs w:val="24"/>
              </w:rPr>
              <w:t xml:space="preserve">) </w:t>
            </w:r>
            <w:r w:rsidRPr="00585A9C">
              <w:rPr>
                <w:rFonts w:asciiTheme="minorHAnsi" w:hAnsiTheme="minorHAnsi" w:cstheme="minorHAnsi"/>
                <w:sz w:val="22"/>
                <w:szCs w:val="24"/>
              </w:rPr>
              <w:t>Liu</w:t>
            </w:r>
            <w:r w:rsidRPr="00585A9C">
              <w:rPr>
                <w:rFonts w:asciiTheme="minorHAnsi" w:eastAsiaTheme="minorEastAsia" w:hAnsiTheme="minorHAnsi" w:cstheme="minorHAnsi"/>
                <w:noProof/>
                <w:sz w:val="22"/>
                <w:szCs w:val="24"/>
              </w:rPr>
              <w:t>, D.,</w:t>
            </w:r>
            <w:r w:rsidRPr="00585A9C">
              <w:rPr>
                <w:rFonts w:asciiTheme="minorHAnsi" w:eastAsiaTheme="minorEastAsia" w:hAnsiTheme="minorHAnsi" w:cstheme="minorHAnsi"/>
                <w:b w:val="0"/>
                <w:noProof/>
                <w:sz w:val="22"/>
                <w:szCs w:val="24"/>
              </w:rPr>
              <w:t xml:space="preserve"> Lopez-Paz, C.,</w:t>
            </w:r>
            <w:r w:rsidRPr="00585A9C">
              <w:rPr>
                <w:rFonts w:asciiTheme="minorHAnsi" w:hAnsiTheme="minorHAnsi" w:cstheme="minorHAnsi"/>
                <w:b w:val="0"/>
                <w:sz w:val="22"/>
                <w:szCs w:val="24"/>
              </w:rPr>
              <w:t xml:space="preserve"> Li, Y.,</w:t>
            </w:r>
            <w:r w:rsidRPr="00585A9C">
              <w:rPr>
                <w:rFonts w:asciiTheme="minorHAnsi" w:eastAsiaTheme="minorEastAsia" w:hAnsiTheme="minorHAnsi" w:cstheme="minorHAnsi"/>
                <w:b w:val="0"/>
                <w:noProof/>
                <w:sz w:val="22"/>
                <w:szCs w:val="24"/>
              </w:rPr>
              <w:t xml:space="preserve"> and Umen, J.G. A heterogeneous nuclear ribonucleoprotein (hnRNP)-like protein in Chlamydomonas functions as a cell-cycle repressor in the retinoblastoma cell-size control pathway</w:t>
            </w:r>
            <w:r w:rsidR="00772CA7">
              <w:rPr>
                <w:rFonts w:asciiTheme="minorHAnsi" w:eastAsiaTheme="minorEastAsia" w:hAnsiTheme="minorHAnsi" w:cstheme="minorHAnsi"/>
                <w:b w:val="0"/>
                <w:noProof/>
                <w:sz w:val="22"/>
                <w:szCs w:val="24"/>
              </w:rPr>
              <w:t>.</w:t>
            </w:r>
          </w:p>
        </w:tc>
      </w:tr>
      <w:tr w:rsidR="00114C09" w:rsidRPr="00BC7019" w:rsidTr="0063130B">
        <w:trPr>
          <w:trHeight w:val="354"/>
        </w:trPr>
        <w:tc>
          <w:tcPr>
            <w:tcW w:w="10795" w:type="dxa"/>
          </w:tcPr>
          <w:p w:rsidR="00114C09" w:rsidRPr="00585A9C" w:rsidRDefault="00114C09" w:rsidP="003560EA">
            <w:pPr>
              <w:pStyle w:val="Style2"/>
              <w:spacing w:before="0" w:line="240" w:lineRule="auto"/>
              <w:ind w:right="240"/>
              <w:jc w:val="left"/>
              <w:rPr>
                <w:rFonts w:asciiTheme="minorHAnsi" w:hAnsiTheme="minorHAnsi" w:cstheme="minorHAnsi"/>
                <w:b w:val="0"/>
                <w:sz w:val="22"/>
                <w:szCs w:val="24"/>
              </w:rPr>
            </w:pPr>
            <w:r w:rsidRPr="00585A9C">
              <w:rPr>
                <w:rFonts w:asciiTheme="minorHAnsi" w:hAnsiTheme="minorHAnsi" w:cstheme="minorHAnsi"/>
                <w:b w:val="0"/>
                <w:sz w:val="22"/>
              </w:rPr>
              <w:t xml:space="preserve">  [3]</w:t>
            </w:r>
            <w:r w:rsidRPr="00585A9C">
              <w:rPr>
                <w:rFonts w:asciiTheme="minorHAnsi" w:eastAsiaTheme="minorEastAsia" w:hAnsiTheme="minorHAnsi" w:cstheme="minorHAnsi" w:hint="eastAsia"/>
                <w:b w:val="0"/>
                <w:noProof/>
                <w:sz w:val="22"/>
                <w:szCs w:val="24"/>
              </w:rPr>
              <w:t xml:space="preserve"> (</w:t>
            </w:r>
            <w:r w:rsidRPr="00585A9C">
              <w:rPr>
                <w:rFonts w:asciiTheme="minorHAnsi" w:eastAsiaTheme="minorEastAsia" w:hAnsiTheme="minorHAnsi" w:cstheme="minorHAnsi"/>
                <w:b w:val="0"/>
                <w:noProof/>
                <w:sz w:val="22"/>
                <w:szCs w:val="24"/>
              </w:rPr>
              <w:t>In prepration</w:t>
            </w:r>
            <w:r w:rsidR="0063130B">
              <w:rPr>
                <w:rFonts w:asciiTheme="minorHAnsi" w:eastAsiaTheme="minorEastAsia" w:hAnsiTheme="minorHAnsi" w:cstheme="minorHAnsi"/>
                <w:b w:val="0"/>
                <w:noProof/>
                <w:sz w:val="22"/>
                <w:szCs w:val="24"/>
              </w:rPr>
              <w:t xml:space="preserve"> for </w:t>
            </w:r>
            <w:r w:rsidR="0063130B" w:rsidRPr="0063130B">
              <w:rPr>
                <w:rFonts w:asciiTheme="minorHAnsi" w:eastAsiaTheme="minorEastAsia" w:hAnsiTheme="minorHAnsi" w:cstheme="minorHAnsi"/>
                <w:b w:val="0"/>
                <w:i/>
                <w:noProof/>
                <w:sz w:val="22"/>
                <w:szCs w:val="24"/>
              </w:rPr>
              <w:t>Plos One</w:t>
            </w:r>
            <w:r w:rsidRPr="00585A9C">
              <w:rPr>
                <w:rFonts w:asciiTheme="minorHAnsi" w:eastAsiaTheme="minorEastAsia" w:hAnsiTheme="minorHAnsi" w:cstheme="minorHAnsi"/>
                <w:b w:val="0"/>
                <w:noProof/>
                <w:sz w:val="22"/>
                <w:szCs w:val="24"/>
              </w:rPr>
              <w:t xml:space="preserve">) </w:t>
            </w:r>
            <w:r w:rsidRPr="00585A9C">
              <w:rPr>
                <w:rFonts w:asciiTheme="minorHAnsi" w:hAnsiTheme="minorHAnsi" w:cstheme="minorHAnsi"/>
                <w:sz w:val="22"/>
              </w:rPr>
              <w:t>Liu, D.</w:t>
            </w:r>
            <w:r w:rsidRPr="00585A9C">
              <w:rPr>
                <w:rFonts w:asciiTheme="minorHAnsi" w:hAnsiTheme="minorHAnsi" w:cstheme="minorHAnsi"/>
                <w:b w:val="0"/>
                <w:sz w:val="22"/>
              </w:rPr>
              <w:t xml:space="preserve"> and Umen, J.G. Testing the constancy of the nuclear: cell volume ratio in Chlamydomonas.</w:t>
            </w:r>
          </w:p>
        </w:tc>
      </w:tr>
      <w:tr w:rsidR="00CF15BB" w:rsidRPr="00BC7019" w:rsidTr="0063130B">
        <w:trPr>
          <w:trHeight w:val="813"/>
        </w:trPr>
        <w:tc>
          <w:tcPr>
            <w:tcW w:w="10795" w:type="dxa"/>
          </w:tcPr>
          <w:p w:rsidR="00CF15BB" w:rsidRPr="00585A9C" w:rsidRDefault="00114C09" w:rsidP="00114C09">
            <w:pPr>
              <w:spacing w:line="240" w:lineRule="exact"/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</w:pPr>
            <w:r w:rsidRPr="00585A9C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CF15BB" w:rsidRPr="00585A9C">
              <w:rPr>
                <w:rFonts w:asciiTheme="minorHAnsi" w:hAnsiTheme="minorHAnsi" w:cstheme="minorHAnsi"/>
                <w:sz w:val="22"/>
                <w:szCs w:val="22"/>
              </w:rPr>
              <w:t>[</w:t>
            </w:r>
            <w:r w:rsidRPr="00585A9C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CF15BB" w:rsidRPr="00585A9C">
              <w:rPr>
                <w:rFonts w:asciiTheme="minorHAnsi" w:hAnsiTheme="minorHAnsi" w:cstheme="minorHAnsi"/>
                <w:sz w:val="22"/>
                <w:szCs w:val="22"/>
              </w:rPr>
              <w:t xml:space="preserve">] </w:t>
            </w:r>
            <w:r w:rsidR="00CF15BB" w:rsidRPr="00585A9C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 xml:space="preserve">Lopez-Paz, C.*, </w:t>
            </w:r>
            <w:r w:rsidR="00CF15BB" w:rsidRPr="00585A9C">
              <w:rPr>
                <w:rFonts w:asciiTheme="minorHAnsi" w:eastAsiaTheme="minorEastAsia" w:hAnsiTheme="minorHAnsi" w:cstheme="minorHAnsi"/>
                <w:b/>
                <w:noProof/>
                <w:sz w:val="22"/>
                <w:szCs w:val="22"/>
              </w:rPr>
              <w:t>Liu, D.*,</w:t>
            </w:r>
            <w:r w:rsidR="00CF15BB" w:rsidRPr="00585A9C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 xml:space="preserve"> Geng, S., and Umen, J.G. (2017). Identification of Chlamydomonas reinhardtii endogenous genic flanking sequences for improved transgene expression. </w:t>
            </w:r>
            <w:r w:rsidR="00CF15BB" w:rsidRPr="00772CA7">
              <w:rPr>
                <w:rFonts w:asciiTheme="minorHAnsi" w:eastAsiaTheme="minorEastAsia" w:hAnsiTheme="minorHAnsi" w:cstheme="minorHAnsi"/>
                <w:b/>
                <w:i/>
                <w:noProof/>
                <w:sz w:val="22"/>
                <w:szCs w:val="22"/>
              </w:rPr>
              <w:t xml:space="preserve">The Plant </w:t>
            </w:r>
            <w:r w:rsidR="00C33FC2" w:rsidRPr="00772CA7">
              <w:rPr>
                <w:rFonts w:asciiTheme="minorHAnsi" w:eastAsiaTheme="minorEastAsia" w:hAnsiTheme="minorHAnsi" w:cstheme="minorHAnsi"/>
                <w:b/>
                <w:i/>
                <w:noProof/>
                <w:sz w:val="22"/>
                <w:szCs w:val="22"/>
              </w:rPr>
              <w:t>J</w:t>
            </w:r>
            <w:r w:rsidR="00CF15BB" w:rsidRPr="00772CA7">
              <w:rPr>
                <w:rFonts w:asciiTheme="minorHAnsi" w:eastAsiaTheme="minorEastAsia" w:hAnsiTheme="minorHAnsi" w:cstheme="minorHAnsi"/>
                <w:b/>
                <w:i/>
                <w:noProof/>
                <w:sz w:val="22"/>
                <w:szCs w:val="22"/>
              </w:rPr>
              <w:t>ournal</w:t>
            </w:r>
            <w:r w:rsidR="00CF15BB" w:rsidRPr="00772CA7">
              <w:rPr>
                <w:rFonts w:asciiTheme="minorHAnsi" w:eastAsiaTheme="minorEastAsia" w:hAnsiTheme="minorHAnsi" w:cstheme="minorHAnsi"/>
                <w:i/>
                <w:noProof/>
                <w:sz w:val="22"/>
                <w:szCs w:val="22"/>
              </w:rPr>
              <w:t xml:space="preserve">: for cell and molecular biology </w:t>
            </w:r>
            <w:r w:rsidR="00CF15BB" w:rsidRPr="00585A9C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>92, 1232-1244.</w:t>
            </w:r>
            <w:r w:rsidR="00CF15BB" w:rsidRPr="00585A9C">
              <w:rPr>
                <w:rFonts w:asciiTheme="minorHAnsi" w:hAnsiTheme="minorHAnsi" w:cstheme="minorHAnsi"/>
                <w:sz w:val="22"/>
                <w:szCs w:val="22"/>
              </w:rPr>
              <w:t xml:space="preserve"> (*co-first author)</w:t>
            </w:r>
          </w:p>
        </w:tc>
      </w:tr>
      <w:tr w:rsidR="000E1D08" w:rsidRPr="00BC7019" w:rsidTr="0063130B">
        <w:trPr>
          <w:trHeight w:val="597"/>
        </w:trPr>
        <w:tc>
          <w:tcPr>
            <w:tcW w:w="10795" w:type="dxa"/>
          </w:tcPr>
          <w:p w:rsidR="000E1D08" w:rsidRPr="00585A9C" w:rsidRDefault="00114C09" w:rsidP="00114C09">
            <w:pPr>
              <w:spacing w:line="240" w:lineRule="exact"/>
              <w:rPr>
                <w:rFonts w:cstheme="minorHAnsi"/>
                <w:sz w:val="22"/>
              </w:rPr>
            </w:pPr>
            <w:r w:rsidRPr="00585A9C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0E1D08" w:rsidRPr="00585A9C">
              <w:rPr>
                <w:rFonts w:asciiTheme="minorHAnsi" w:hAnsiTheme="minorHAnsi" w:cstheme="minorHAnsi"/>
                <w:sz w:val="22"/>
                <w:szCs w:val="22"/>
              </w:rPr>
              <w:t>[</w:t>
            </w:r>
            <w:r w:rsidRPr="00585A9C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0E1D08" w:rsidRPr="00585A9C">
              <w:rPr>
                <w:rFonts w:asciiTheme="minorHAnsi" w:hAnsiTheme="minorHAnsi" w:cstheme="minorHAnsi"/>
                <w:sz w:val="22"/>
                <w:szCs w:val="22"/>
              </w:rPr>
              <w:t xml:space="preserve">] Li, Y.*, </w:t>
            </w:r>
            <w:r w:rsidR="000E1D08" w:rsidRPr="00585A9C">
              <w:rPr>
                <w:rFonts w:asciiTheme="minorHAnsi" w:hAnsiTheme="minorHAnsi" w:cstheme="minorHAnsi"/>
                <w:b/>
                <w:sz w:val="22"/>
                <w:szCs w:val="22"/>
              </w:rPr>
              <w:t>Liu, D.*,</w:t>
            </w:r>
            <w:r w:rsidR="000E1D08" w:rsidRPr="00585A9C">
              <w:rPr>
                <w:rFonts w:asciiTheme="minorHAnsi" w:hAnsiTheme="minorHAnsi" w:cstheme="minorHAnsi"/>
                <w:sz w:val="22"/>
                <w:szCs w:val="22"/>
              </w:rPr>
              <w:t xml:space="preserve"> Lopez-Paz, C., Olson, B.J., and Umen, J.G. (2016). A new class of cyclin dependent kinase in Chlamydomonas is required for coupling cell size to cell division. </w:t>
            </w:r>
            <w:r w:rsidR="000E1D08" w:rsidRPr="00772CA7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eLife</w:t>
            </w:r>
            <w:r w:rsidR="000E1D08" w:rsidRPr="00772CA7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  <w:r w:rsidR="000E1D08" w:rsidRPr="00772CA7">
              <w:rPr>
                <w:rFonts w:asciiTheme="minorHAnsi" w:hAnsiTheme="minorHAnsi" w:cstheme="minorHAnsi"/>
                <w:sz w:val="22"/>
                <w:szCs w:val="22"/>
              </w:rPr>
              <w:t>5:e10767</w:t>
            </w:r>
            <w:r w:rsidR="000E1D08" w:rsidRPr="00585A9C">
              <w:rPr>
                <w:rFonts w:asciiTheme="minorHAnsi" w:hAnsiTheme="minorHAnsi" w:cstheme="minorHAnsi"/>
                <w:sz w:val="22"/>
                <w:szCs w:val="22"/>
              </w:rPr>
              <w:t xml:space="preserve"> (*co-first author)</w:t>
            </w:r>
          </w:p>
        </w:tc>
      </w:tr>
      <w:tr w:rsidR="00E74349" w:rsidRPr="00BC7019" w:rsidTr="0063130B">
        <w:trPr>
          <w:trHeight w:val="1006"/>
        </w:trPr>
        <w:tc>
          <w:tcPr>
            <w:tcW w:w="10795" w:type="dxa"/>
          </w:tcPr>
          <w:p w:rsidR="00E74349" w:rsidRPr="00585A9C" w:rsidRDefault="00114C09" w:rsidP="00BC7019">
            <w:pPr>
              <w:spacing w:line="240" w:lineRule="exact"/>
              <w:rPr>
                <w:rFonts w:asciiTheme="minorHAnsi" w:hAnsiTheme="minorHAnsi" w:cstheme="minorHAnsi"/>
                <w:noProof/>
                <w:sz w:val="22"/>
              </w:rPr>
            </w:pPr>
            <w:r w:rsidRPr="00585A9C">
              <w:rPr>
                <w:rFonts w:asciiTheme="minorHAnsi" w:hAnsiTheme="minorHAnsi" w:cstheme="minorHAnsi"/>
                <w:noProof/>
                <w:sz w:val="22"/>
              </w:rPr>
              <w:t xml:space="preserve">  </w:t>
            </w:r>
            <w:r w:rsidR="00DA7D96" w:rsidRPr="00585A9C">
              <w:rPr>
                <w:rFonts w:asciiTheme="minorHAnsi" w:hAnsiTheme="minorHAnsi" w:cstheme="minorHAnsi"/>
                <w:noProof/>
                <w:sz w:val="22"/>
              </w:rPr>
              <w:t>[</w:t>
            </w:r>
            <w:r w:rsidR="00BC7019" w:rsidRPr="00585A9C">
              <w:rPr>
                <w:rFonts w:asciiTheme="minorHAnsi" w:hAnsiTheme="minorHAnsi" w:cstheme="minorHAnsi"/>
                <w:noProof/>
                <w:sz w:val="22"/>
              </w:rPr>
              <w:t>6</w:t>
            </w:r>
            <w:r w:rsidR="00DA7D96" w:rsidRPr="00585A9C">
              <w:rPr>
                <w:rFonts w:asciiTheme="minorHAnsi" w:hAnsiTheme="minorHAnsi" w:cstheme="minorHAnsi"/>
                <w:noProof/>
                <w:sz w:val="22"/>
              </w:rPr>
              <w:t xml:space="preserve">] (Review) Yu, Y., You, L., </w:t>
            </w:r>
            <w:r w:rsidR="00DA7D96" w:rsidRPr="00585A9C">
              <w:rPr>
                <w:rFonts w:asciiTheme="minorHAnsi" w:hAnsiTheme="minorHAnsi" w:cstheme="minorHAnsi"/>
                <w:b/>
                <w:noProof/>
                <w:sz w:val="22"/>
              </w:rPr>
              <w:t>Liu, D.,</w:t>
            </w:r>
            <w:r w:rsidR="00DA7D96" w:rsidRPr="00585A9C">
              <w:rPr>
                <w:rFonts w:asciiTheme="minorHAnsi" w:hAnsiTheme="minorHAnsi" w:cstheme="minorHAnsi"/>
                <w:noProof/>
                <w:sz w:val="22"/>
              </w:rPr>
              <w:t xml:space="preserve"> Hollinshead, W., Tang, Y.J., and Zhang, F. (2013). Development of Synechocystis sp. PCC 6803 as a phototrophic cell factory. </w:t>
            </w:r>
            <w:r w:rsidR="00DA7D96" w:rsidRPr="00772CA7">
              <w:rPr>
                <w:rFonts w:asciiTheme="minorHAnsi" w:hAnsiTheme="minorHAnsi" w:cstheme="minorHAnsi"/>
                <w:b/>
                <w:i/>
                <w:noProof/>
                <w:sz w:val="22"/>
              </w:rPr>
              <w:t>Marine drugs</w:t>
            </w:r>
            <w:r w:rsidR="00DA7D96" w:rsidRPr="00585A9C">
              <w:rPr>
                <w:rFonts w:asciiTheme="minorHAnsi" w:hAnsiTheme="minorHAnsi" w:cstheme="minorHAnsi"/>
                <w:noProof/>
                <w:sz w:val="22"/>
              </w:rPr>
              <w:t xml:space="preserve"> 11, 2894-2916.</w:t>
            </w:r>
          </w:p>
        </w:tc>
      </w:tr>
      <w:tr w:rsidR="0063130B" w:rsidRPr="00BC7019" w:rsidTr="0063130B">
        <w:trPr>
          <w:trHeight w:val="115"/>
        </w:trPr>
        <w:tc>
          <w:tcPr>
            <w:tcW w:w="10795" w:type="dxa"/>
          </w:tcPr>
          <w:p w:rsidR="0063130B" w:rsidRPr="00114C09" w:rsidRDefault="0063130B" w:rsidP="0063130B">
            <w:pPr>
              <w:pStyle w:val="Style2"/>
              <w:spacing w:before="0" w:after="120" w:line="240" w:lineRule="auto"/>
              <w:ind w:right="245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Sourcebook Chapter</w:t>
            </w:r>
          </w:p>
          <w:tbl>
            <w:tblPr>
              <w:tblStyle w:val="TableGrid"/>
              <w:tblW w:w="1058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10"/>
              <w:gridCol w:w="3778"/>
            </w:tblGrid>
            <w:tr w:rsidR="0063130B" w:rsidRPr="00BC7019" w:rsidTr="00D706F0">
              <w:trPr>
                <w:trHeight w:val="678"/>
              </w:trPr>
              <w:tc>
                <w:tcPr>
                  <w:tcW w:w="6810" w:type="dxa"/>
                </w:tcPr>
                <w:p w:rsidR="0063130B" w:rsidRPr="00207BB1" w:rsidRDefault="0063130B" w:rsidP="0063130B">
                  <w:pPr>
                    <w:pStyle w:val="EndNoteBibliography"/>
                    <w:rPr>
                      <w:rFonts w:ascii="Microsoft YaHei" w:eastAsia="Microsoft YaHei" w:hAnsi="Microsoft YaHei" w:cstheme="minorHAnsi"/>
                      <w:sz w:val="18"/>
                      <w:szCs w:val="24"/>
                    </w:rPr>
                  </w:pPr>
                  <w:r w:rsidRPr="00BC7019">
                    <w:rPr>
                      <w:rFonts w:asciiTheme="minorHAnsi" w:hAnsiTheme="minorHAnsi" w:cstheme="minorHAnsi"/>
                      <w:sz w:val="22"/>
                      <w:szCs w:val="24"/>
                    </w:rPr>
                    <w:t>[1]</w:t>
                  </w:r>
                  <w:r w:rsidRPr="00BC7019">
                    <w:rPr>
                      <w:rFonts w:asciiTheme="minorHAnsi" w:hAnsiTheme="minorHAnsi" w:cstheme="minorHAnsi"/>
                      <w:b/>
                      <w:sz w:val="22"/>
                      <w:szCs w:val="24"/>
                    </w:rPr>
                    <w:t xml:space="preserve"> </w:t>
                  </w:r>
                  <w:r w:rsidR="00207BB1">
                    <w:rPr>
                      <w:rFonts w:ascii="Microsoft YaHei" w:eastAsia="Microsoft YaHei" w:hAnsi="Microsoft YaHei" w:cstheme="minorHAnsi"/>
                      <w:sz w:val="18"/>
                      <w:szCs w:val="24"/>
                    </w:rPr>
                    <w:t xml:space="preserve"> </w:t>
                  </w:r>
                  <w:r w:rsidRPr="0063130B">
                    <w:rPr>
                      <w:rFonts w:asciiTheme="minorHAnsi" w:hAnsiTheme="minorHAnsi" w:cstheme="minorHAnsi"/>
                      <w:b/>
                      <w:i/>
                      <w:sz w:val="22"/>
                      <w:szCs w:val="24"/>
                    </w:rPr>
                    <w:t>The Chlamydomonas Sourcebook</w:t>
                  </w:r>
                  <w:r w:rsidRPr="0063130B">
                    <w:rPr>
                      <w:rFonts w:asciiTheme="minorHAnsi" w:hAnsiTheme="minorHAnsi" w:cstheme="minorHAnsi"/>
                      <w:b/>
                      <w:sz w:val="22"/>
                      <w:szCs w:val="24"/>
                    </w:rPr>
                    <w:t>, 3</w:t>
                  </w:r>
                  <w:r w:rsidRPr="0063130B">
                    <w:rPr>
                      <w:rFonts w:asciiTheme="minorHAnsi" w:hAnsiTheme="minorHAnsi" w:cstheme="minorHAnsi"/>
                      <w:b/>
                      <w:sz w:val="22"/>
                      <w:szCs w:val="24"/>
                      <w:vertAlign w:val="superscript"/>
                    </w:rPr>
                    <w:t>rd</w:t>
                  </w:r>
                  <w:r>
                    <w:rPr>
                      <w:rFonts w:asciiTheme="minorHAnsi" w:hAnsiTheme="minorHAnsi" w:cstheme="minorHAnsi"/>
                      <w:b/>
                      <w:sz w:val="22"/>
                      <w:szCs w:val="24"/>
                    </w:rPr>
                    <w:t xml:space="preserve"> </w:t>
                  </w:r>
                  <w:r w:rsidRPr="0063130B">
                    <w:rPr>
                      <w:rFonts w:asciiTheme="minorHAnsi" w:hAnsiTheme="minorHAnsi" w:cstheme="minorHAnsi"/>
                      <w:b/>
                      <w:sz w:val="22"/>
                      <w:szCs w:val="24"/>
                    </w:rPr>
                    <w:t xml:space="preserve"> Edition</w:t>
                  </w:r>
                </w:p>
                <w:p w:rsidR="0063130B" w:rsidRPr="0063130B" w:rsidRDefault="0063130B" w:rsidP="0063130B">
                  <w:pPr>
                    <w:pStyle w:val="EndNoteBibliography"/>
                    <w:rPr>
                      <w:rFonts w:asciiTheme="minorHAnsi" w:hAnsiTheme="minorHAnsi" w:cstheme="minorHAnsi"/>
                      <w:sz w:val="22"/>
                      <w:szCs w:val="24"/>
                    </w:rPr>
                  </w:pPr>
                  <w:r w:rsidRPr="0063130B">
                    <w:rPr>
                      <w:rFonts w:asciiTheme="minorHAnsi" w:hAnsiTheme="minorHAnsi" w:cstheme="minorHAnsi"/>
                      <w:sz w:val="22"/>
                      <w:szCs w:val="24"/>
                    </w:rPr>
                    <w:t>Volumes 1</w:t>
                  </w:r>
                  <w:r w:rsidR="00A96B78">
                    <w:rPr>
                      <w:rFonts w:asciiTheme="minorHAnsi" w:hAnsiTheme="minorHAnsi" w:cstheme="minorHAnsi"/>
                      <w:sz w:val="22"/>
                      <w:szCs w:val="24"/>
                    </w:rPr>
                    <w:t xml:space="preserve"> -</w:t>
                  </w:r>
                  <w:r w:rsidRPr="0063130B">
                    <w:rPr>
                      <w:rFonts w:asciiTheme="minorHAnsi" w:hAnsiTheme="minorHAnsi" w:cstheme="minorHAnsi"/>
                      <w:sz w:val="22"/>
                      <w:szCs w:val="24"/>
                    </w:rPr>
                    <w:t xml:space="preserve"> Introduction to Chlamydomonas and Its Laboratory Use</w:t>
                  </w:r>
                </w:p>
                <w:p w:rsidR="0063130B" w:rsidRPr="0063130B" w:rsidRDefault="0063130B" w:rsidP="0063130B">
                  <w:pPr>
                    <w:pStyle w:val="EndNoteBibliography"/>
                    <w:rPr>
                      <w:rFonts w:asciiTheme="minorHAnsi" w:hAnsiTheme="minorHAnsi" w:cstheme="minorHAnsi"/>
                      <w:sz w:val="22"/>
                      <w:szCs w:val="24"/>
                    </w:rPr>
                  </w:pPr>
                  <w:r w:rsidRPr="0063130B">
                    <w:rPr>
                      <w:rFonts w:asciiTheme="minorHAnsi" w:hAnsiTheme="minorHAnsi" w:cstheme="minorHAnsi"/>
                      <w:sz w:val="22"/>
                      <w:szCs w:val="24"/>
                    </w:rPr>
                    <w:t xml:space="preserve">Chapter 6 </w:t>
                  </w:r>
                  <w:r w:rsidR="00A96B78">
                    <w:rPr>
                      <w:rFonts w:asciiTheme="minorHAnsi" w:hAnsiTheme="minorHAnsi" w:cstheme="minorHAnsi"/>
                      <w:sz w:val="22"/>
                      <w:szCs w:val="24"/>
                    </w:rPr>
                    <w:t xml:space="preserve">- </w:t>
                  </w:r>
                  <w:r w:rsidRPr="0063130B">
                    <w:rPr>
                      <w:rFonts w:asciiTheme="minorHAnsi" w:hAnsiTheme="minorHAnsi" w:cstheme="minorHAnsi"/>
                      <w:sz w:val="22"/>
                      <w:szCs w:val="24"/>
                    </w:rPr>
                    <w:t>Cell Cyle and Circadian Rhythm</w:t>
                  </w:r>
                </w:p>
                <w:p w:rsidR="0063130B" w:rsidRPr="00BC7019" w:rsidRDefault="00207BB1" w:rsidP="0063130B">
                  <w:pPr>
                    <w:pStyle w:val="EndNoteBibliography"/>
                    <w:rPr>
                      <w:rFonts w:asciiTheme="minorHAnsi" w:hAnsiTheme="minorHAnsi" w:cstheme="minorHAnsi"/>
                      <w:sz w:val="22"/>
                      <w:szCs w:val="24"/>
                    </w:rPr>
                  </w:pPr>
                  <w:r>
                    <w:rPr>
                      <w:rFonts w:ascii="Microsoft YaHei" w:eastAsia="Microsoft YaHei" w:hAnsi="Microsoft YaHei" w:cstheme="minorHAnsi"/>
                      <w:sz w:val="18"/>
                      <w:szCs w:val="24"/>
                    </w:rPr>
                    <w:t xml:space="preserve">James Umen and </w:t>
                  </w:r>
                  <w:r w:rsidRPr="0063130B">
                    <w:rPr>
                      <w:rFonts w:ascii="Microsoft YaHei" w:eastAsia="Microsoft YaHei" w:hAnsi="Microsoft YaHei" w:cstheme="minorHAnsi"/>
                      <w:b/>
                      <w:sz w:val="18"/>
                      <w:szCs w:val="24"/>
                    </w:rPr>
                    <w:t>Dianyi Liu</w:t>
                  </w:r>
                </w:p>
              </w:tc>
              <w:tc>
                <w:tcPr>
                  <w:tcW w:w="3778" w:type="dxa"/>
                </w:tcPr>
                <w:p w:rsidR="00207BB1" w:rsidRPr="0063130B" w:rsidRDefault="00207BB1" w:rsidP="00207BB1">
                  <w:pPr>
                    <w:pStyle w:val="EndNoteBibliography"/>
                    <w:spacing w:line="240" w:lineRule="exact"/>
                    <w:jc w:val="right"/>
                    <w:rPr>
                      <w:rFonts w:asciiTheme="minorHAnsi" w:hAnsiTheme="minorHAnsi" w:cstheme="minorHAnsi"/>
                      <w:b/>
                      <w:sz w:val="22"/>
                    </w:rPr>
                  </w:pPr>
                  <w:r w:rsidRPr="00A96B78">
                    <w:rPr>
                      <w:rFonts w:asciiTheme="minorHAnsi" w:hAnsiTheme="minorHAnsi" w:cstheme="minorHAnsi"/>
                      <w:sz w:val="22"/>
                    </w:rPr>
                    <w:t>2022,</w:t>
                  </w:r>
                  <w:r w:rsidRPr="0063130B">
                    <w:rPr>
                      <w:rFonts w:asciiTheme="minorHAnsi" w:hAnsiTheme="minorHAnsi" w:cstheme="minorHAnsi"/>
                      <w:b/>
                      <w:sz w:val="22"/>
                    </w:rPr>
                    <w:t> Elsevier</w:t>
                  </w:r>
                </w:p>
                <w:p w:rsidR="0063130B" w:rsidRDefault="0063130B" w:rsidP="0063130B">
                  <w:pPr>
                    <w:pStyle w:val="EndNoteBibliography"/>
                    <w:spacing w:line="240" w:lineRule="exact"/>
                    <w:jc w:val="right"/>
                    <w:rPr>
                      <w:rFonts w:asciiTheme="minorHAnsi" w:hAnsiTheme="minorHAnsi" w:cstheme="minorHAnsi"/>
                      <w:sz w:val="22"/>
                    </w:rPr>
                  </w:pPr>
                </w:p>
                <w:p w:rsidR="0063130B" w:rsidRPr="00BC7019" w:rsidRDefault="0063130B" w:rsidP="00207BB1">
                  <w:pPr>
                    <w:pStyle w:val="EndNoteBibliography"/>
                    <w:spacing w:line="240" w:lineRule="exact"/>
                    <w:jc w:val="right"/>
                    <w:rPr>
                      <w:rFonts w:asciiTheme="minorHAnsi" w:hAnsiTheme="minorHAnsi" w:cstheme="minorHAnsi"/>
                      <w:sz w:val="22"/>
                    </w:rPr>
                  </w:pPr>
                </w:p>
              </w:tc>
            </w:tr>
          </w:tbl>
          <w:p w:rsidR="0063130B" w:rsidRDefault="0063130B" w:rsidP="006A7736">
            <w:pPr>
              <w:pStyle w:val="Style2"/>
              <w:spacing w:before="0" w:after="120" w:line="240" w:lineRule="auto"/>
              <w:ind w:right="245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F1E51" w:rsidRPr="00BC7019" w:rsidTr="0063130B">
        <w:trPr>
          <w:trHeight w:val="115"/>
        </w:trPr>
        <w:tc>
          <w:tcPr>
            <w:tcW w:w="10795" w:type="dxa"/>
          </w:tcPr>
          <w:p w:rsidR="0063130B" w:rsidRDefault="00585A9C" w:rsidP="006A7736">
            <w:pPr>
              <w:pStyle w:val="Style2"/>
              <w:spacing w:before="0" w:after="120" w:line="240" w:lineRule="auto"/>
              <w:ind w:right="245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207BB1" w:rsidRDefault="00207BB1" w:rsidP="006A7736">
            <w:pPr>
              <w:pStyle w:val="Style2"/>
              <w:spacing w:before="0" w:after="120" w:line="240" w:lineRule="auto"/>
              <w:ind w:right="245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BC7019" w:rsidRPr="00114C09" w:rsidRDefault="0029645C" w:rsidP="006A7736">
            <w:pPr>
              <w:pStyle w:val="Style2"/>
              <w:spacing w:before="0" w:after="120" w:line="240" w:lineRule="auto"/>
              <w:ind w:right="245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114C09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Published T</w:t>
            </w:r>
            <w:r w:rsidR="007F1E51" w:rsidRPr="00114C09">
              <w:rPr>
                <w:rFonts w:asciiTheme="minorHAnsi" w:hAnsiTheme="minorHAnsi" w:cstheme="minorHAnsi"/>
                <w:sz w:val="24"/>
                <w:szCs w:val="24"/>
              </w:rPr>
              <w:t xml:space="preserve">ranslations of </w:t>
            </w:r>
            <w:r w:rsidRPr="00114C09">
              <w:rPr>
                <w:rFonts w:asciiTheme="minorHAnsi" w:hAnsiTheme="minorHAnsi" w:cstheme="minorHAnsi"/>
                <w:sz w:val="24"/>
                <w:szCs w:val="24"/>
              </w:rPr>
              <w:t>B</w:t>
            </w:r>
            <w:r w:rsidR="007F1E51" w:rsidRPr="00114C09">
              <w:rPr>
                <w:rFonts w:asciiTheme="minorHAnsi" w:hAnsiTheme="minorHAnsi" w:cstheme="minorHAnsi"/>
                <w:sz w:val="24"/>
                <w:szCs w:val="24"/>
              </w:rPr>
              <w:t>ooks</w:t>
            </w:r>
          </w:p>
          <w:tbl>
            <w:tblPr>
              <w:tblStyle w:val="TableGrid"/>
              <w:tblW w:w="1058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10"/>
              <w:gridCol w:w="3778"/>
            </w:tblGrid>
            <w:tr w:rsidR="00BC7019" w:rsidRPr="00BC7019" w:rsidTr="00114C09">
              <w:trPr>
                <w:trHeight w:val="678"/>
              </w:trPr>
              <w:tc>
                <w:tcPr>
                  <w:tcW w:w="6810" w:type="dxa"/>
                </w:tcPr>
                <w:p w:rsidR="00BC7019" w:rsidRPr="00BC7019" w:rsidRDefault="00BC7019" w:rsidP="00BC7019">
                  <w:pPr>
                    <w:pStyle w:val="EndNoteBibliography"/>
                    <w:rPr>
                      <w:rFonts w:ascii="Microsoft YaHei" w:eastAsia="Microsoft YaHei" w:hAnsi="Microsoft YaHei" w:cstheme="minorHAnsi"/>
                      <w:sz w:val="18"/>
                      <w:szCs w:val="24"/>
                    </w:rPr>
                  </w:pPr>
                  <w:r w:rsidRPr="00BC7019">
                    <w:rPr>
                      <w:rFonts w:asciiTheme="minorHAnsi" w:hAnsiTheme="minorHAnsi" w:cstheme="minorHAnsi"/>
                      <w:sz w:val="22"/>
                      <w:szCs w:val="24"/>
                    </w:rPr>
                    <w:t>[1]</w:t>
                  </w:r>
                  <w:r w:rsidRPr="00BC7019">
                    <w:rPr>
                      <w:rFonts w:asciiTheme="minorHAnsi" w:hAnsiTheme="minorHAnsi" w:cstheme="minorHAnsi"/>
                      <w:b/>
                      <w:sz w:val="22"/>
                      <w:szCs w:val="24"/>
                    </w:rPr>
                    <w:t xml:space="preserve"> </w:t>
                  </w:r>
                  <w:r w:rsidRPr="00BC7019">
                    <w:rPr>
                      <w:rFonts w:asciiTheme="minorHAnsi" w:hAnsiTheme="minorHAnsi" w:cstheme="minorHAnsi"/>
                      <w:b/>
                      <w:i/>
                      <w:sz w:val="22"/>
                      <w:szCs w:val="24"/>
                    </w:rPr>
                    <w:t>Happier at Home</w:t>
                  </w:r>
                  <w:r w:rsidRPr="00BC7019">
                    <w:rPr>
                      <w:rFonts w:asciiTheme="minorHAnsi" w:hAnsiTheme="minorHAnsi" w:cstheme="minorHAnsi"/>
                      <w:b/>
                      <w:sz w:val="22"/>
                      <w:szCs w:val="24"/>
                    </w:rPr>
                    <w:t>, Chinese Edition</w:t>
                  </w:r>
                  <w:r w:rsidRPr="00BC7019">
                    <w:rPr>
                      <w:rFonts w:asciiTheme="minorHAnsi" w:hAnsiTheme="minorHAnsi" w:cstheme="minorHAnsi"/>
                      <w:sz w:val="22"/>
                      <w:szCs w:val="24"/>
                    </w:rPr>
                    <w:t xml:space="preserve"> </w:t>
                  </w:r>
                  <w:r w:rsidRPr="00BC7019">
                    <w:rPr>
                      <w:rFonts w:ascii="Microsoft YaHei" w:eastAsia="Microsoft YaHei" w:hAnsi="Microsoft YaHei" w:cstheme="minorHAnsi"/>
                      <w:sz w:val="18"/>
                      <w:szCs w:val="24"/>
                    </w:rPr>
                    <w:t>《幸福断舍离》</w:t>
                  </w:r>
                </w:p>
                <w:p w:rsidR="00BC7019" w:rsidRPr="00BC7019" w:rsidRDefault="00BC7019" w:rsidP="00BC7019">
                  <w:pPr>
                    <w:pStyle w:val="EndNoteBibliography"/>
                    <w:rPr>
                      <w:rFonts w:asciiTheme="minorHAnsi" w:hAnsiTheme="minorHAnsi" w:cstheme="minorHAnsi"/>
                      <w:sz w:val="22"/>
                      <w:szCs w:val="24"/>
                    </w:rPr>
                  </w:pPr>
                  <w:r w:rsidRPr="00BC7019">
                    <w:rPr>
                      <w:rFonts w:asciiTheme="minorHAnsi" w:hAnsiTheme="minorHAnsi" w:cstheme="minorHAnsi"/>
                      <w:sz w:val="22"/>
                      <w:szCs w:val="24"/>
                    </w:rPr>
                    <w:t xml:space="preserve">ISBN-9787508685977 </w:t>
                  </w:r>
                </w:p>
              </w:tc>
              <w:tc>
                <w:tcPr>
                  <w:tcW w:w="3778" w:type="dxa"/>
                </w:tcPr>
                <w:p w:rsidR="00BC7019" w:rsidRDefault="00BC7019" w:rsidP="00BC7019">
                  <w:pPr>
                    <w:pStyle w:val="EndNoteBibliography"/>
                    <w:spacing w:line="240" w:lineRule="exact"/>
                    <w:jc w:val="right"/>
                    <w:rPr>
                      <w:rFonts w:asciiTheme="minorHAnsi" w:hAnsiTheme="minorHAnsi" w:cstheme="minorHAnsi"/>
                      <w:sz w:val="22"/>
                    </w:rPr>
                  </w:pPr>
                  <w:r w:rsidRPr="00BC7019">
                    <w:rPr>
                      <w:rFonts w:asciiTheme="minorHAnsi" w:hAnsiTheme="minorHAnsi" w:cstheme="minorHAnsi"/>
                      <w:sz w:val="22"/>
                    </w:rPr>
                    <w:t>July 2018,  </w:t>
                  </w:r>
                  <w:r w:rsidRPr="00A96B78">
                    <w:rPr>
                      <w:rFonts w:asciiTheme="minorHAnsi" w:hAnsiTheme="minorHAnsi" w:cstheme="minorHAnsi"/>
                      <w:b/>
                      <w:sz w:val="22"/>
                    </w:rPr>
                    <w:t>CITIC Publishing Group</w:t>
                  </w:r>
                </w:p>
                <w:p w:rsidR="00BC7019" w:rsidRPr="00BC7019" w:rsidRDefault="00BC7019" w:rsidP="00BC7019">
                  <w:pPr>
                    <w:pStyle w:val="EndNoteBibliography"/>
                    <w:spacing w:line="240" w:lineRule="exact"/>
                    <w:jc w:val="right"/>
                    <w:rPr>
                      <w:rFonts w:asciiTheme="minorHAnsi" w:hAnsiTheme="minorHAnsi" w:cstheme="minorHAnsi"/>
                      <w:sz w:val="22"/>
                    </w:rPr>
                  </w:pPr>
                  <w:r w:rsidRPr="00BC7019">
                    <w:rPr>
                      <w:rFonts w:ascii="Microsoft YaHei" w:eastAsia="Microsoft YaHei" w:hAnsi="Microsoft YaHei" w:cstheme="minorHAnsi"/>
                      <w:sz w:val="18"/>
                    </w:rPr>
                    <w:t>中信出版集团</w:t>
                  </w:r>
                </w:p>
              </w:tc>
            </w:tr>
            <w:tr w:rsidR="00BC7019" w:rsidRPr="00BC7019" w:rsidTr="00114C09">
              <w:trPr>
                <w:trHeight w:val="940"/>
              </w:trPr>
              <w:tc>
                <w:tcPr>
                  <w:tcW w:w="10588" w:type="dxa"/>
                  <w:gridSpan w:val="2"/>
                </w:tcPr>
                <w:p w:rsidR="00BC7019" w:rsidRPr="00BC7019" w:rsidRDefault="00BC7019" w:rsidP="00BC7019">
                  <w:pPr>
                    <w:pStyle w:val="EndNoteBibliography"/>
                    <w:spacing w:line="240" w:lineRule="exact"/>
                    <w:rPr>
                      <w:rFonts w:asciiTheme="minorHAnsi" w:hAnsiTheme="minorHAnsi" w:cstheme="minorHAnsi"/>
                      <w:sz w:val="22"/>
                    </w:rPr>
                  </w:pPr>
                  <w:r w:rsidRPr="00BC7019">
                    <w:rPr>
                      <w:rFonts w:asciiTheme="minorHAnsi" w:hAnsiTheme="minorHAnsi" w:cstheme="minorBidi"/>
                      <w:sz w:val="22"/>
                    </w:rPr>
                    <w:t>The book is a</w:t>
                  </w:r>
                  <w:r w:rsidRPr="00BC7019">
                    <w:t xml:space="preserve"> </w:t>
                  </w:r>
                  <w:r w:rsidRPr="00BC7019">
                    <w:rPr>
                      <w:rFonts w:asciiTheme="minorHAnsi" w:hAnsiTheme="minorHAnsi" w:cstheme="minorBidi"/>
                      <w:sz w:val="22"/>
                    </w:rPr>
                    <w:t>mandarin Chinese Edition</w:t>
                  </w:r>
                  <w:r w:rsidRPr="00BC7019">
                    <w:rPr>
                      <w:rFonts w:asciiTheme="minorHAnsi" w:hAnsiTheme="minorHAnsi"/>
                      <w:sz w:val="22"/>
                    </w:rPr>
                    <w:t xml:space="preserve"> </w:t>
                  </w:r>
                  <w:r w:rsidRPr="00BC7019">
                    <w:rPr>
                      <w:rFonts w:asciiTheme="minorHAnsi" w:hAnsiTheme="minorHAnsi" w:cstheme="minorBidi"/>
                      <w:sz w:val="22"/>
                    </w:rPr>
                    <w:t>translated</w:t>
                  </w:r>
                  <w:r w:rsidRPr="00BC7019">
                    <w:rPr>
                      <w:rFonts w:asciiTheme="minorHAnsi" w:hAnsiTheme="minorHAnsi"/>
                      <w:sz w:val="22"/>
                    </w:rPr>
                    <w:t xml:space="preserve"> by me</w:t>
                  </w:r>
                  <w:r w:rsidRPr="00BC7019">
                    <w:rPr>
                      <w:rFonts w:asciiTheme="minorHAnsi" w:hAnsiTheme="minorHAnsi" w:cstheme="minorBidi"/>
                      <w:sz w:val="22"/>
                    </w:rPr>
                    <w:t xml:space="preserve"> </w:t>
                  </w:r>
                  <w:r w:rsidRPr="00BC7019">
                    <w:rPr>
                      <w:rFonts w:asciiTheme="minorHAnsi" w:hAnsiTheme="minorHAnsi"/>
                      <w:sz w:val="22"/>
                    </w:rPr>
                    <w:t xml:space="preserve">from Gretchen Rubin's </w:t>
                  </w:r>
                  <w:r w:rsidRPr="00BC7019">
                    <w:rPr>
                      <w:rFonts w:asciiTheme="minorHAnsi" w:hAnsiTheme="minorHAnsi"/>
                      <w:i/>
                      <w:sz w:val="22"/>
                    </w:rPr>
                    <w:t>New York Times</w:t>
                  </w:r>
                  <w:r w:rsidRPr="00BC7019">
                    <w:rPr>
                      <w:rFonts w:asciiTheme="minorHAnsi" w:hAnsiTheme="minorHAnsi"/>
                      <w:sz w:val="22"/>
                    </w:rPr>
                    <w:t xml:space="preserve"> best-seller </w:t>
                  </w:r>
                  <w:r w:rsidRPr="00BC7019">
                    <w:rPr>
                      <w:rFonts w:asciiTheme="minorHAnsi" w:hAnsiTheme="minorHAnsi" w:cstheme="minorBidi"/>
                      <w:i/>
                      <w:sz w:val="22"/>
                    </w:rPr>
                    <w:t>Happier at Home.</w:t>
                  </w:r>
                  <w:r w:rsidRPr="00BC7019">
                    <w:rPr>
                      <w:rFonts w:asciiTheme="minorHAnsi" w:hAnsiTheme="minorHAnsi" w:cstheme="minorHAnsi"/>
                      <w:sz w:val="32"/>
                      <w:szCs w:val="24"/>
                    </w:rPr>
                    <w:t xml:space="preserve">                    </w:t>
                  </w:r>
                </w:p>
              </w:tc>
            </w:tr>
            <w:tr w:rsidR="00BC7019" w:rsidRPr="00BC7019" w:rsidTr="00114C09">
              <w:trPr>
                <w:trHeight w:val="624"/>
              </w:trPr>
              <w:tc>
                <w:tcPr>
                  <w:tcW w:w="6810" w:type="dxa"/>
                </w:tcPr>
                <w:p w:rsidR="00BC7019" w:rsidRPr="00BC7019" w:rsidRDefault="00BC7019" w:rsidP="00BC7019">
                  <w:pPr>
                    <w:pStyle w:val="EndNoteBibliography"/>
                    <w:rPr>
                      <w:rFonts w:ascii="Microsoft YaHei" w:eastAsia="Microsoft YaHei" w:hAnsi="Microsoft YaHei" w:cstheme="minorHAnsi"/>
                      <w:sz w:val="18"/>
                      <w:szCs w:val="24"/>
                    </w:rPr>
                  </w:pPr>
                  <w:r w:rsidRPr="00BC7019">
                    <w:rPr>
                      <w:rFonts w:asciiTheme="minorHAnsi" w:hAnsiTheme="minorHAnsi" w:cstheme="minorHAnsi"/>
                      <w:sz w:val="22"/>
                      <w:szCs w:val="24"/>
                    </w:rPr>
                    <w:t>[2]</w:t>
                  </w:r>
                  <w:r w:rsidRPr="00BC7019">
                    <w:rPr>
                      <w:rFonts w:asciiTheme="minorHAnsi" w:hAnsiTheme="minorHAnsi" w:cstheme="minorHAnsi"/>
                      <w:b/>
                      <w:i/>
                      <w:sz w:val="22"/>
                      <w:szCs w:val="24"/>
                    </w:rPr>
                    <w:t xml:space="preserve"> Ten Billion Tomorrows</w:t>
                  </w:r>
                  <w:r w:rsidRPr="00BC7019">
                    <w:rPr>
                      <w:rFonts w:asciiTheme="minorHAnsi" w:hAnsiTheme="minorHAnsi" w:cstheme="minorHAnsi"/>
                      <w:b/>
                      <w:sz w:val="22"/>
                      <w:szCs w:val="24"/>
                    </w:rPr>
                    <w:t>, Chinese Edition</w:t>
                  </w:r>
                  <w:r w:rsidRPr="00BC7019">
                    <w:rPr>
                      <w:rFonts w:asciiTheme="minorHAnsi" w:hAnsiTheme="minorHAnsi" w:cstheme="minorHAnsi"/>
                      <w:sz w:val="22"/>
                      <w:szCs w:val="24"/>
                    </w:rPr>
                    <w:t xml:space="preserve"> </w:t>
                  </w:r>
                  <w:r w:rsidRPr="00BC7019">
                    <w:rPr>
                      <w:rFonts w:ascii="Microsoft YaHei" w:eastAsia="Microsoft YaHei" w:hAnsi="Microsoft YaHei" w:cstheme="minorHAnsi"/>
                      <w:sz w:val="18"/>
                      <w:szCs w:val="24"/>
                    </w:rPr>
                    <w:t>《100亿个明天》</w:t>
                  </w:r>
                </w:p>
                <w:p w:rsidR="00BC7019" w:rsidRPr="00BC7019" w:rsidRDefault="00BC7019" w:rsidP="00BC7019">
                  <w:pPr>
                    <w:pStyle w:val="EndNoteBibliography"/>
                    <w:rPr>
                      <w:rFonts w:asciiTheme="minorHAnsi" w:hAnsiTheme="minorHAnsi" w:cstheme="minorHAnsi"/>
                      <w:sz w:val="22"/>
                      <w:szCs w:val="24"/>
                    </w:rPr>
                  </w:pPr>
                  <w:r w:rsidRPr="00BC7019">
                    <w:rPr>
                      <w:rFonts w:asciiTheme="minorHAnsi" w:hAnsiTheme="minorHAnsi" w:cstheme="minorHAnsi"/>
                      <w:sz w:val="22"/>
                      <w:szCs w:val="24"/>
                    </w:rPr>
                    <w:t xml:space="preserve">ISBN-9787508675886                      </w:t>
                  </w:r>
                </w:p>
              </w:tc>
              <w:tc>
                <w:tcPr>
                  <w:tcW w:w="3778" w:type="dxa"/>
                </w:tcPr>
                <w:p w:rsidR="00BC7019" w:rsidRPr="00BC7019" w:rsidRDefault="00BC7019" w:rsidP="00BC7019">
                  <w:pPr>
                    <w:pStyle w:val="EndNoteBibliography"/>
                    <w:spacing w:line="240" w:lineRule="exact"/>
                    <w:jc w:val="right"/>
                    <w:rPr>
                      <w:rFonts w:asciiTheme="minorHAnsi" w:hAnsiTheme="minorHAnsi" w:cstheme="minorHAnsi"/>
                      <w:sz w:val="22"/>
                    </w:rPr>
                  </w:pPr>
                  <w:r w:rsidRPr="00BC7019">
                    <w:rPr>
                      <w:rFonts w:asciiTheme="minorHAnsi" w:hAnsiTheme="minorHAnsi" w:cstheme="minorHAnsi"/>
                      <w:sz w:val="22"/>
                    </w:rPr>
                    <w:t xml:space="preserve">Jun 2017, </w:t>
                  </w:r>
                  <w:r w:rsidRPr="00A96B78">
                    <w:rPr>
                      <w:rFonts w:asciiTheme="minorHAnsi" w:hAnsiTheme="minorHAnsi" w:cstheme="minorHAnsi"/>
                      <w:b/>
                      <w:sz w:val="22"/>
                    </w:rPr>
                    <w:t>CITIC Publishing Group</w:t>
                  </w:r>
                  <w:r w:rsidRPr="00BC7019">
                    <w:rPr>
                      <w:rFonts w:asciiTheme="minorHAnsi" w:hAnsiTheme="minorHAnsi" w:cstheme="minorHAnsi" w:hint="eastAsia"/>
                      <w:sz w:val="22"/>
                    </w:rPr>
                    <w:t xml:space="preserve"> </w:t>
                  </w:r>
                </w:p>
                <w:p w:rsidR="00BC7019" w:rsidRPr="00B800B3" w:rsidRDefault="00BC7019" w:rsidP="00B800B3">
                  <w:pPr>
                    <w:pStyle w:val="EndNoteBibliography"/>
                    <w:spacing w:line="240" w:lineRule="exact"/>
                    <w:jc w:val="right"/>
                    <w:rPr>
                      <w:rFonts w:ascii="Microsoft YaHei" w:eastAsia="Microsoft YaHei" w:hAnsi="Microsoft YaHei" w:cstheme="minorHAnsi"/>
                    </w:rPr>
                  </w:pPr>
                  <w:r w:rsidRPr="00BC7019">
                    <w:rPr>
                      <w:rFonts w:ascii="Microsoft YaHei" w:eastAsia="Microsoft YaHei" w:hAnsi="Microsoft YaHei" w:cstheme="minorHAnsi" w:hint="eastAsia"/>
                      <w:sz w:val="18"/>
                    </w:rPr>
                    <w:t>中信出版集团</w:t>
                  </w:r>
                </w:p>
              </w:tc>
            </w:tr>
            <w:tr w:rsidR="00BC7019" w:rsidRPr="00BC7019" w:rsidTr="00114C09">
              <w:trPr>
                <w:trHeight w:val="1153"/>
              </w:trPr>
              <w:tc>
                <w:tcPr>
                  <w:tcW w:w="10588" w:type="dxa"/>
                  <w:gridSpan w:val="2"/>
                </w:tcPr>
                <w:p w:rsidR="00BC7019" w:rsidRDefault="00BC7019" w:rsidP="00BC7019">
                  <w:pPr>
                    <w:rPr>
                      <w:rFonts w:asciiTheme="minorHAnsi" w:hAnsiTheme="minorHAnsi" w:cstheme="minorHAnsi"/>
                      <w:i/>
                      <w:sz w:val="22"/>
                      <w:szCs w:val="22"/>
                    </w:rPr>
                  </w:pPr>
                  <w:r w:rsidRPr="00BC7019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The book is a mandarin Chinese Edition translated by me from Brian Clegg's science fiction </w:t>
                  </w:r>
                  <w:r w:rsidRPr="00BC7019">
                    <w:rPr>
                      <w:rFonts w:asciiTheme="minorHAnsi" w:hAnsiTheme="minorHAnsi" w:cstheme="minorHAnsi"/>
                      <w:i/>
                      <w:sz w:val="22"/>
                      <w:szCs w:val="22"/>
                    </w:rPr>
                    <w:t>Ten Billion Tomorrows: How Science Fiction Technology Became Reality and Shapes the Future.</w:t>
                  </w:r>
                </w:p>
                <w:p w:rsidR="00114C09" w:rsidRDefault="00114C09" w:rsidP="00BC7019">
                  <w:pPr>
                    <w:rPr>
                      <w:rFonts w:asciiTheme="minorHAnsi" w:hAnsiTheme="minorHAnsi" w:cstheme="minorHAnsi"/>
                      <w:i/>
                      <w:sz w:val="22"/>
                      <w:szCs w:val="22"/>
                    </w:rPr>
                  </w:pPr>
                </w:p>
                <w:p w:rsidR="00114C09" w:rsidRPr="00BC7019" w:rsidRDefault="00114C09" w:rsidP="00BC7019">
                  <w:pPr>
                    <w:rPr>
                      <w:rFonts w:asciiTheme="minorHAnsi" w:hAnsiTheme="minorHAnsi" w:cstheme="minorHAnsi"/>
                      <w:i/>
                      <w:sz w:val="21"/>
                      <w:szCs w:val="22"/>
                    </w:rPr>
                  </w:pPr>
                </w:p>
              </w:tc>
            </w:tr>
          </w:tbl>
          <w:p w:rsidR="00BC7019" w:rsidRPr="00BC7019" w:rsidRDefault="00BC7019" w:rsidP="00152F14">
            <w:pPr>
              <w:pStyle w:val="Style2"/>
              <w:spacing w:before="0" w:line="240" w:lineRule="auto"/>
              <w:ind w:right="240"/>
              <w:jc w:val="left"/>
              <w:rPr>
                <w:rFonts w:asciiTheme="majorHAnsi" w:hAnsiTheme="majorHAnsi" w:cstheme="minorHAnsi"/>
                <w:noProof/>
                <w:sz w:val="22"/>
              </w:rPr>
            </w:pPr>
          </w:p>
        </w:tc>
      </w:tr>
      <w:tr w:rsidR="00A2524F" w:rsidRPr="00BC7019" w:rsidTr="0063130B">
        <w:trPr>
          <w:trHeight w:val="1720"/>
        </w:trPr>
        <w:tc>
          <w:tcPr>
            <w:tcW w:w="10773" w:type="dxa"/>
          </w:tcPr>
          <w:p w:rsidR="00A2524F" w:rsidRPr="00BC7019" w:rsidRDefault="00A2524F" w:rsidP="0042225E">
            <w:pPr>
              <w:pStyle w:val="Heading1"/>
              <w:shd w:val="clear" w:color="auto" w:fill="FFFFFF" w:themeFill="background1"/>
              <w:snapToGrid w:val="0"/>
              <w:spacing w:before="0" w:after="120" w:line="312" w:lineRule="auto"/>
              <w:contextualSpacing/>
              <w:outlineLvl w:val="0"/>
              <w:rPr>
                <w:rFonts w:asciiTheme="minorHAnsi" w:hAnsiTheme="minorHAnsi" w:cstheme="minorHAnsi"/>
                <w:smallCaps/>
                <w:kern w:val="32"/>
                <w:sz w:val="28"/>
                <w:szCs w:val="32"/>
                <w:shd w:val="clear" w:color="auto" w:fill="auto"/>
              </w:rPr>
            </w:pPr>
            <w:r w:rsidRPr="00BC7019">
              <w:rPr>
                <w:rFonts w:asciiTheme="minorHAnsi" w:hAnsiTheme="minorHAnsi" w:cstheme="minorHAnsi"/>
                <w:smallCaps/>
                <w:kern w:val="32"/>
                <w:sz w:val="32"/>
                <w:szCs w:val="36"/>
                <w:shd w:val="clear" w:color="auto" w:fill="auto"/>
              </w:rPr>
              <w:lastRenderedPageBreak/>
              <w:t>Peer Review Experience</w:t>
            </w:r>
            <w:r w:rsidR="00E75671">
              <w:rPr>
                <w:rFonts w:asciiTheme="minorHAnsi" w:hAnsiTheme="minorHAnsi" w:cstheme="minorHAnsi"/>
                <w:smallCaps/>
                <w:kern w:val="32"/>
                <w:sz w:val="32"/>
                <w:szCs w:val="36"/>
                <w:shd w:val="clear" w:color="auto" w:fill="auto"/>
              </w:rPr>
              <w:t>s</w:t>
            </w:r>
          </w:p>
          <w:tbl>
            <w:tblPr>
              <w:tblStyle w:val="TableGrid"/>
              <w:tblW w:w="108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73"/>
            </w:tblGrid>
            <w:tr w:rsidR="00A2524F" w:rsidRPr="00BC7019" w:rsidTr="00114C09">
              <w:trPr>
                <w:trHeight w:val="106"/>
              </w:trPr>
              <w:tc>
                <w:tcPr>
                  <w:tcW w:w="10873" w:type="dxa"/>
                </w:tcPr>
                <w:p w:rsidR="00A2524F" w:rsidRPr="00BC7019" w:rsidRDefault="00A2524F" w:rsidP="0042225E">
                  <w:pPr>
                    <w:pStyle w:val="1"/>
                    <w:numPr>
                      <w:ilvl w:val="0"/>
                      <w:numId w:val="3"/>
                    </w:numPr>
                    <w:spacing w:line="240" w:lineRule="auto"/>
                    <w:jc w:val="left"/>
                    <w:rPr>
                      <w:rFonts w:asciiTheme="minorHAnsi" w:hAnsiTheme="minorHAnsi" w:cstheme="minorHAnsi"/>
                      <w:sz w:val="22"/>
                      <w:szCs w:val="24"/>
                    </w:rPr>
                  </w:pPr>
                  <w:r w:rsidRPr="00BC7019">
                    <w:rPr>
                      <w:rFonts w:asciiTheme="minorHAnsi" w:hAnsiTheme="minorHAnsi" w:cstheme="minorHAnsi"/>
                      <w:b/>
                      <w:sz w:val="22"/>
                      <w:szCs w:val="24"/>
                    </w:rPr>
                    <w:t>Independent Peer Review</w:t>
                  </w:r>
                  <w:r w:rsidRPr="00BC7019">
                    <w:rPr>
                      <w:rFonts w:asciiTheme="minorHAnsi" w:hAnsiTheme="minorHAnsi" w:cstheme="minorHAnsi"/>
                      <w:sz w:val="22"/>
                      <w:szCs w:val="24"/>
                    </w:rPr>
                    <w:t xml:space="preserve">: </w:t>
                  </w:r>
                  <w:r w:rsidRPr="00BC7019">
                    <w:rPr>
                      <w:rFonts w:asciiTheme="minorHAnsi" w:hAnsiTheme="minorHAnsi" w:cstheme="minorHAnsi"/>
                      <w:i/>
                      <w:sz w:val="22"/>
                      <w:szCs w:val="24"/>
                    </w:rPr>
                    <w:t>Journal of Evolutionary Biology</w:t>
                  </w:r>
                  <w:r w:rsidR="00B800B3">
                    <w:rPr>
                      <w:rFonts w:asciiTheme="minorHAnsi" w:hAnsiTheme="minorHAnsi" w:cstheme="minorHAnsi"/>
                      <w:i/>
                      <w:sz w:val="22"/>
                      <w:szCs w:val="24"/>
                    </w:rPr>
                    <w:t>, PeerJ</w:t>
                  </w:r>
                </w:p>
              </w:tc>
            </w:tr>
            <w:tr w:rsidR="00A2524F" w:rsidRPr="00BC7019" w:rsidTr="00114C09">
              <w:trPr>
                <w:trHeight w:val="199"/>
              </w:trPr>
              <w:tc>
                <w:tcPr>
                  <w:tcW w:w="10873" w:type="dxa"/>
                </w:tcPr>
                <w:p w:rsidR="00A2524F" w:rsidRPr="00BC7019" w:rsidRDefault="00A2524F" w:rsidP="00A30DEF">
                  <w:pPr>
                    <w:pStyle w:val="1"/>
                    <w:numPr>
                      <w:ilvl w:val="0"/>
                      <w:numId w:val="3"/>
                    </w:numPr>
                    <w:spacing w:line="240" w:lineRule="auto"/>
                    <w:jc w:val="left"/>
                    <w:rPr>
                      <w:rFonts w:asciiTheme="minorHAnsi" w:hAnsiTheme="minorHAnsi" w:cstheme="minorHAnsi"/>
                      <w:sz w:val="22"/>
                      <w:szCs w:val="24"/>
                    </w:rPr>
                  </w:pPr>
                  <w:r w:rsidRPr="00BC7019">
                    <w:rPr>
                      <w:rFonts w:asciiTheme="minorHAnsi" w:hAnsiTheme="minorHAnsi" w:cstheme="minorHAnsi"/>
                      <w:b/>
                      <w:sz w:val="22"/>
                      <w:szCs w:val="24"/>
                    </w:rPr>
                    <w:t>Facilitated Peer Review</w:t>
                  </w:r>
                  <w:r w:rsidRPr="00BC7019">
                    <w:rPr>
                      <w:rFonts w:asciiTheme="minorHAnsi" w:hAnsiTheme="minorHAnsi" w:cstheme="minorHAnsi"/>
                      <w:sz w:val="22"/>
                      <w:szCs w:val="24"/>
                    </w:rPr>
                    <w:t xml:space="preserve">: </w:t>
                  </w:r>
                  <w:r w:rsidR="00A30DEF">
                    <w:rPr>
                      <w:rFonts w:asciiTheme="minorHAnsi" w:hAnsiTheme="minorHAnsi" w:cstheme="minorHAnsi"/>
                      <w:i/>
                      <w:sz w:val="22"/>
                      <w:szCs w:val="24"/>
                    </w:rPr>
                    <w:t xml:space="preserve">Science, </w:t>
                  </w:r>
                  <w:r w:rsidR="00C33FC2">
                    <w:rPr>
                      <w:rFonts w:asciiTheme="minorHAnsi" w:hAnsiTheme="minorHAnsi" w:cstheme="minorHAnsi"/>
                      <w:i/>
                      <w:sz w:val="22"/>
                      <w:szCs w:val="24"/>
                    </w:rPr>
                    <w:t>T</w:t>
                  </w:r>
                  <w:r w:rsidRPr="00BC7019">
                    <w:rPr>
                      <w:rFonts w:asciiTheme="minorHAnsi" w:hAnsiTheme="minorHAnsi" w:cstheme="minorHAnsi"/>
                      <w:i/>
                      <w:sz w:val="22"/>
                      <w:szCs w:val="24"/>
                    </w:rPr>
                    <w:t>he Plant Cell</w:t>
                  </w:r>
                  <w:r w:rsidR="00B800B3">
                    <w:rPr>
                      <w:rFonts w:asciiTheme="minorHAnsi" w:hAnsiTheme="minorHAnsi" w:cstheme="minorHAnsi"/>
                      <w:i/>
                      <w:sz w:val="22"/>
                      <w:szCs w:val="24"/>
                    </w:rPr>
                    <w:t>, Plos Genetics</w:t>
                  </w:r>
                  <w:r w:rsidR="00A30DEF">
                    <w:rPr>
                      <w:rFonts w:asciiTheme="minorHAnsi" w:hAnsiTheme="minorHAnsi" w:cstheme="minorHAnsi"/>
                      <w:i/>
                      <w:sz w:val="22"/>
                      <w:szCs w:val="24"/>
                    </w:rPr>
                    <w:t xml:space="preserve">, </w:t>
                  </w:r>
                  <w:r w:rsidR="00A30DEF" w:rsidRPr="00A30DEF">
                    <w:rPr>
                      <w:rFonts w:asciiTheme="minorHAnsi" w:hAnsiTheme="minorHAnsi" w:cstheme="minorHAnsi"/>
                      <w:i/>
                      <w:sz w:val="22"/>
                      <w:szCs w:val="24"/>
                    </w:rPr>
                    <w:t>Proceedings of the National Academy of Sciences</w:t>
                  </w:r>
                </w:p>
              </w:tc>
            </w:tr>
          </w:tbl>
          <w:p w:rsidR="00A2524F" w:rsidRPr="00BC7019" w:rsidRDefault="00A2524F" w:rsidP="0042225E">
            <w:pPr>
              <w:pStyle w:val="1"/>
              <w:numPr>
                <w:ilvl w:val="0"/>
                <w:numId w:val="0"/>
              </w:numPr>
              <w:spacing w:line="240" w:lineRule="auto"/>
              <w:ind w:left="290"/>
              <w:jc w:val="left"/>
              <w:rPr>
                <w:rFonts w:asciiTheme="minorHAnsi" w:hAnsiTheme="minorHAnsi" w:cstheme="minorHAnsi"/>
                <w:sz w:val="22"/>
                <w:szCs w:val="24"/>
              </w:rPr>
            </w:pPr>
          </w:p>
        </w:tc>
      </w:tr>
    </w:tbl>
    <w:p w:rsidR="00F85918" w:rsidRPr="00BC7019" w:rsidRDefault="00E32958" w:rsidP="00152F14">
      <w:pPr>
        <w:pStyle w:val="Heading1"/>
        <w:shd w:val="clear" w:color="auto" w:fill="FFFFFF" w:themeFill="background1"/>
        <w:snapToGrid w:val="0"/>
        <w:spacing w:before="0" w:after="120" w:line="312" w:lineRule="auto"/>
        <w:contextualSpacing/>
        <w:rPr>
          <w:rFonts w:asciiTheme="minorHAnsi" w:hAnsiTheme="minorHAnsi" w:cstheme="minorHAnsi"/>
          <w:smallCaps/>
          <w:kern w:val="32"/>
          <w:sz w:val="32"/>
          <w:szCs w:val="36"/>
          <w:shd w:val="clear" w:color="auto" w:fill="auto"/>
        </w:rPr>
      </w:pPr>
      <w:r w:rsidRPr="00BC7019">
        <w:rPr>
          <w:rFonts w:asciiTheme="minorHAnsi" w:hAnsiTheme="minorHAnsi" w:cstheme="minorHAnsi"/>
          <w:smallCaps/>
          <w:kern w:val="32"/>
          <w:sz w:val="32"/>
          <w:szCs w:val="36"/>
          <w:shd w:val="clear" w:color="auto" w:fill="auto"/>
        </w:rPr>
        <w:t xml:space="preserve">Selected </w:t>
      </w:r>
      <w:r w:rsidR="00F85918" w:rsidRPr="00BC7019">
        <w:rPr>
          <w:rFonts w:asciiTheme="minorHAnsi" w:hAnsiTheme="minorHAnsi" w:cstheme="minorHAnsi"/>
          <w:smallCaps/>
          <w:kern w:val="32"/>
          <w:sz w:val="32"/>
          <w:szCs w:val="36"/>
          <w:shd w:val="clear" w:color="auto" w:fill="auto"/>
        </w:rPr>
        <w:t>Conference</w:t>
      </w:r>
      <w:r w:rsidRPr="00BC7019">
        <w:rPr>
          <w:rFonts w:asciiTheme="minorHAnsi" w:hAnsiTheme="minorHAnsi" w:cstheme="minorHAnsi"/>
          <w:smallCaps/>
          <w:kern w:val="32"/>
          <w:sz w:val="32"/>
          <w:szCs w:val="36"/>
          <w:shd w:val="clear" w:color="auto" w:fill="auto"/>
        </w:rPr>
        <w:t xml:space="preserve"> </w:t>
      </w:r>
      <w:r w:rsidR="00F85918" w:rsidRPr="00BC7019">
        <w:rPr>
          <w:rFonts w:asciiTheme="minorHAnsi" w:hAnsiTheme="minorHAnsi" w:cstheme="minorHAnsi"/>
          <w:smallCaps/>
          <w:kern w:val="32"/>
          <w:sz w:val="32"/>
          <w:szCs w:val="36"/>
          <w:shd w:val="clear" w:color="auto" w:fill="auto"/>
        </w:rPr>
        <w:t xml:space="preserve">Presentations &amp; </w:t>
      </w:r>
      <w:r w:rsidR="00F85918" w:rsidRPr="00BC7019">
        <w:rPr>
          <w:rFonts w:asciiTheme="minorHAnsi" w:hAnsiTheme="minorHAnsi" w:cstheme="minorHAnsi"/>
          <w:smallCaps/>
          <w:kern w:val="32"/>
          <w:sz w:val="40"/>
          <w:szCs w:val="36"/>
          <w:shd w:val="clear" w:color="auto" w:fill="auto"/>
        </w:rPr>
        <w:t>a</w:t>
      </w:r>
      <w:r w:rsidR="00F85918" w:rsidRPr="00BC7019">
        <w:rPr>
          <w:rFonts w:asciiTheme="minorHAnsi" w:hAnsiTheme="minorHAnsi" w:cstheme="minorHAnsi"/>
          <w:smallCaps/>
          <w:kern w:val="32"/>
          <w:sz w:val="32"/>
          <w:szCs w:val="36"/>
          <w:shd w:val="clear" w:color="auto" w:fill="auto"/>
        </w:rPr>
        <w:t xml:space="preserve">wards                                </w:t>
      </w:r>
    </w:p>
    <w:tbl>
      <w:tblPr>
        <w:tblStyle w:val="TableGrid1"/>
        <w:tblW w:w="10937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9181"/>
        <w:gridCol w:w="1302"/>
      </w:tblGrid>
      <w:tr w:rsidR="00E555CA" w:rsidRPr="00BC7019" w:rsidTr="00E75671">
        <w:trPr>
          <w:trHeight w:val="308"/>
        </w:trPr>
        <w:tc>
          <w:tcPr>
            <w:tcW w:w="9635" w:type="dxa"/>
            <w:gridSpan w:val="2"/>
          </w:tcPr>
          <w:p w:rsidR="00E555CA" w:rsidRPr="00BC7019" w:rsidRDefault="00DD711D" w:rsidP="00A30DEF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jc w:val="left"/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</w:rPr>
            </w:pPr>
            <w:r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</w:rPr>
              <w:t xml:space="preserve">2021 </w:t>
            </w:r>
            <w:r w:rsidR="00A30DEF" w:rsidRPr="00A30DEF">
              <w:rPr>
                <w:rFonts w:asciiTheme="minorHAnsi" w:eastAsiaTheme="minorEastAsia" w:hAnsiTheme="minorHAnsi" w:cstheme="minorHAnsi"/>
                <w:noProof/>
                <w:kern w:val="0"/>
                <w:sz w:val="22"/>
              </w:rPr>
              <w:t>American Society for Cell Biology</w:t>
            </w:r>
            <w:r w:rsidR="00A30DEF" w:rsidRPr="00A30DEF"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</w:rPr>
              <w:t xml:space="preserve"> (ASCB) </w:t>
            </w:r>
            <w:r w:rsidR="00A30DEF" w:rsidRPr="00A30DEF">
              <w:rPr>
                <w:rFonts w:asciiTheme="minorHAnsi" w:eastAsiaTheme="minorEastAsia" w:hAnsiTheme="minorHAnsi" w:cstheme="minorHAnsi"/>
                <w:noProof/>
                <w:kern w:val="0"/>
                <w:sz w:val="22"/>
              </w:rPr>
              <w:t>and European Molecular Biology Organization</w:t>
            </w:r>
            <w:r w:rsidR="00A30DEF"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</w:rPr>
              <w:t xml:space="preserve"> (EMBO)</w:t>
            </w:r>
            <w:r w:rsidRPr="00DD711D"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</w:rPr>
              <w:t xml:space="preserve"> Workshop </w:t>
            </w:r>
            <w:r w:rsidRPr="00D86996">
              <w:rPr>
                <w:rFonts w:asciiTheme="minorHAnsi" w:eastAsiaTheme="minorEastAsia" w:hAnsiTheme="minorHAnsi" w:cstheme="minorHAnsi"/>
                <w:b/>
                <w:noProof/>
                <w:kern w:val="0"/>
              </w:rPr>
              <w:t>on Cell Size and Growth Regulation</w:t>
            </w:r>
          </w:p>
        </w:tc>
        <w:tc>
          <w:tcPr>
            <w:tcW w:w="1302" w:type="dxa"/>
          </w:tcPr>
          <w:p w:rsidR="00E555CA" w:rsidRPr="00BC7019" w:rsidRDefault="00DD711D" w:rsidP="00152F14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jc w:val="right"/>
              <w:rPr>
                <w:rFonts w:asciiTheme="minorHAnsi" w:hAnsiTheme="minorHAnsi" w:cstheme="minorHAnsi"/>
                <w:sz w:val="22"/>
                <w:lang w:eastAsia="ar-SA"/>
              </w:rPr>
            </w:pPr>
            <w:r>
              <w:rPr>
                <w:rFonts w:asciiTheme="minorHAnsi" w:hAnsiTheme="minorHAnsi" w:cstheme="minorHAnsi"/>
                <w:sz w:val="22"/>
                <w:lang w:eastAsia="ar-SA"/>
              </w:rPr>
              <w:t>2021.6</w:t>
            </w:r>
          </w:p>
        </w:tc>
      </w:tr>
      <w:tr w:rsidR="00DD711D" w:rsidRPr="00BC7019" w:rsidTr="00A30DEF">
        <w:trPr>
          <w:gridBefore w:val="1"/>
          <w:wBefore w:w="454" w:type="dxa"/>
          <w:trHeight w:val="885"/>
        </w:trPr>
        <w:tc>
          <w:tcPr>
            <w:tcW w:w="10483" w:type="dxa"/>
            <w:gridSpan w:val="2"/>
          </w:tcPr>
          <w:p w:rsidR="00DD711D" w:rsidRDefault="002A2C9E" w:rsidP="00DD711D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szCs w:val="22"/>
              </w:rPr>
              <w:pict>
                <v:shape id="Picture 20" o:spid="_x0000_i1025" type="#_x0000_t75" style="width:8.15pt;height:7.55pt;visibility:visible;mso-wrap-style:square">
                  <v:imagedata r:id="rId13" o:title=""/>
                </v:shape>
              </w:pict>
            </w:r>
            <w:r w:rsidR="00510EDB">
              <w:t xml:space="preserve"> </w:t>
            </w:r>
            <w:r w:rsidR="00DD711D" w:rsidRPr="00BC7019">
              <w:rPr>
                <w:rFonts w:asciiTheme="minorHAnsi" w:hAnsiTheme="minorHAnsi" w:cstheme="minorHAnsi"/>
                <w:b/>
                <w:sz w:val="22"/>
              </w:rPr>
              <w:t xml:space="preserve">Speaker </w:t>
            </w:r>
            <w:r w:rsidR="00DD711D" w:rsidRPr="00BC7019">
              <w:rPr>
                <w:rFonts w:asciiTheme="minorHAnsi" w:hAnsiTheme="minorHAnsi" w:cstheme="minorHAnsi"/>
                <w:sz w:val="22"/>
              </w:rPr>
              <w:t xml:space="preserve">by the </w:t>
            </w:r>
            <w:r w:rsidR="005B6AC3">
              <w:rPr>
                <w:rFonts w:asciiTheme="minorHAnsi" w:hAnsiTheme="minorHAnsi" w:cstheme="minorHAnsi"/>
                <w:sz w:val="22"/>
              </w:rPr>
              <w:t>ASCB/EMBO</w:t>
            </w:r>
            <w:r w:rsidR="00DD711D" w:rsidRPr="00BC7019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D86996">
              <w:rPr>
                <w:rFonts w:asciiTheme="minorHAnsi" w:hAnsiTheme="minorHAnsi" w:cstheme="minorHAnsi"/>
                <w:sz w:val="22"/>
              </w:rPr>
              <w:t xml:space="preserve">Workshop </w:t>
            </w:r>
            <w:r w:rsidR="00DD711D" w:rsidRPr="00BC7019">
              <w:rPr>
                <w:rFonts w:asciiTheme="minorHAnsi" w:hAnsiTheme="minorHAnsi" w:cstheme="minorHAnsi"/>
                <w:sz w:val="22"/>
              </w:rPr>
              <w:t>Program Committee</w:t>
            </w:r>
            <w:r w:rsidR="00DD711D" w:rsidRPr="00BC7019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DD711D" w:rsidRPr="00BC7019">
              <w:rPr>
                <w:rFonts w:asciiTheme="minorHAnsi" w:hAnsiTheme="minorHAnsi" w:cstheme="minorHAnsi"/>
                <w:sz w:val="22"/>
              </w:rPr>
              <w:t>(talk [</w:t>
            </w:r>
            <w:r w:rsidR="00DD711D">
              <w:rPr>
                <w:rFonts w:asciiTheme="minorHAnsi" w:hAnsiTheme="minorHAnsi" w:cstheme="minorHAnsi"/>
                <w:sz w:val="22"/>
              </w:rPr>
              <w:t>1</w:t>
            </w:r>
            <w:r w:rsidR="00DD711D" w:rsidRPr="00BC7019">
              <w:rPr>
                <w:rFonts w:asciiTheme="minorHAnsi" w:hAnsiTheme="minorHAnsi" w:cstheme="minorHAnsi"/>
                <w:sz w:val="22"/>
              </w:rPr>
              <w:t>])</w:t>
            </w:r>
          </w:p>
          <w:p w:rsidR="00DD711D" w:rsidRPr="00BC7019" w:rsidRDefault="00DD711D" w:rsidP="00DD711D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 w:val="22"/>
                <w:lang w:eastAsia="ar-SA"/>
              </w:rPr>
            </w:pPr>
            <w:r>
              <w:rPr>
                <w:rFonts w:asciiTheme="minorHAnsi" w:eastAsiaTheme="minorEastAsia" w:hAnsiTheme="minorHAnsi" w:cstheme="minorHAnsi"/>
                <w:noProof/>
                <w:kern w:val="0"/>
                <w:sz w:val="22"/>
              </w:rPr>
              <w:t xml:space="preserve">[1] </w:t>
            </w:r>
            <w:r w:rsidRPr="00E555CA">
              <w:rPr>
                <w:rFonts w:asciiTheme="minorHAnsi" w:eastAsiaTheme="minorEastAsia" w:hAnsiTheme="minorHAnsi" w:cstheme="minorHAnsi"/>
                <w:noProof/>
                <w:kern w:val="0"/>
                <w:sz w:val="22"/>
              </w:rPr>
              <w:t xml:space="preserve">Talk: </w:t>
            </w:r>
            <w:r w:rsidRPr="00DD711D"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</w:rPr>
              <w:t>Liu, D.,</w:t>
            </w:r>
            <w:r w:rsidRPr="00E555CA">
              <w:rPr>
                <w:rFonts w:asciiTheme="minorHAnsi" w:eastAsiaTheme="minorEastAsia" w:hAnsiTheme="minorHAnsi" w:cstheme="minorHAnsi"/>
                <w:noProof/>
                <w:kern w:val="0"/>
                <w:sz w:val="22"/>
              </w:rPr>
              <w:t xml:space="preserve"> Vargas-García, C.,  Singh, A., and Umen, J.G. </w:t>
            </w:r>
            <w:r>
              <w:rPr>
                <w:rFonts w:asciiTheme="minorHAnsi" w:eastAsiaTheme="minorEastAsia" w:hAnsiTheme="minorHAnsi" w:cstheme="minorHAnsi"/>
                <w:noProof/>
                <w:kern w:val="0"/>
                <w:sz w:val="22"/>
              </w:rPr>
              <w:t xml:space="preserve">Elucidating the mitotic sizer in </w:t>
            </w:r>
            <w:r w:rsidRPr="00DD711D">
              <w:rPr>
                <w:rFonts w:asciiTheme="minorHAnsi" w:eastAsiaTheme="minorEastAsia" w:hAnsiTheme="minorHAnsi" w:cstheme="minorHAnsi"/>
                <w:noProof/>
                <w:kern w:val="0"/>
                <w:sz w:val="22"/>
              </w:rPr>
              <w:t xml:space="preserve">the multiple fission alga </w:t>
            </w:r>
            <w:r w:rsidRPr="00DD711D">
              <w:rPr>
                <w:rFonts w:asciiTheme="minorHAnsi" w:eastAsiaTheme="minorEastAsia" w:hAnsiTheme="minorHAnsi" w:cstheme="minorHAnsi"/>
                <w:i/>
                <w:noProof/>
                <w:kern w:val="0"/>
                <w:sz w:val="22"/>
              </w:rPr>
              <w:t>Chlamydomonas reinhardtii</w:t>
            </w:r>
          </w:p>
        </w:tc>
      </w:tr>
      <w:tr w:rsidR="00560813" w:rsidRPr="00BC7019" w:rsidTr="00E75671">
        <w:trPr>
          <w:trHeight w:val="587"/>
        </w:trPr>
        <w:tc>
          <w:tcPr>
            <w:tcW w:w="9635" w:type="dxa"/>
            <w:gridSpan w:val="2"/>
          </w:tcPr>
          <w:p w:rsidR="00560813" w:rsidRPr="00BC7019" w:rsidRDefault="00560813" w:rsidP="00560813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jc w:val="left"/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</w:rPr>
            </w:pPr>
            <w:r w:rsidRPr="00BC7019"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</w:rPr>
              <w:t xml:space="preserve">The 2020 joint meeting of </w:t>
            </w:r>
            <w:r w:rsidRPr="00BC7019">
              <w:rPr>
                <w:rFonts w:asciiTheme="minorHAnsi" w:eastAsiaTheme="minorEastAsia" w:hAnsiTheme="minorHAnsi" w:cstheme="minorHAnsi"/>
                <w:noProof/>
                <w:kern w:val="0"/>
                <w:sz w:val="22"/>
              </w:rPr>
              <w:t>the American Society for Cell Biology (</w:t>
            </w:r>
            <w:r w:rsidRPr="00BC7019"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</w:rPr>
              <w:t>ASCB</w:t>
            </w:r>
            <w:r w:rsidRPr="00BC7019">
              <w:rPr>
                <w:rFonts w:asciiTheme="minorHAnsi" w:eastAsiaTheme="minorEastAsia" w:hAnsiTheme="minorHAnsi" w:cstheme="minorHAnsi"/>
                <w:noProof/>
                <w:kern w:val="0"/>
                <w:sz w:val="22"/>
              </w:rPr>
              <w:t>)</w:t>
            </w:r>
            <w:r w:rsidRPr="00BC7019"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</w:rPr>
              <w:t xml:space="preserve"> and </w:t>
            </w:r>
            <w:r w:rsidRPr="00BC7019">
              <w:rPr>
                <w:rFonts w:asciiTheme="minorHAnsi" w:eastAsiaTheme="minorEastAsia" w:hAnsiTheme="minorHAnsi" w:cstheme="minorHAnsi"/>
                <w:noProof/>
                <w:kern w:val="0"/>
                <w:sz w:val="22"/>
              </w:rPr>
              <w:t>European Molecular Biology Organization (</w:t>
            </w:r>
            <w:r w:rsidRPr="00BC7019"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</w:rPr>
              <w:t>EMBO</w:t>
            </w:r>
            <w:r w:rsidRPr="00BC7019">
              <w:rPr>
                <w:rFonts w:asciiTheme="minorHAnsi" w:eastAsiaTheme="minorEastAsia" w:hAnsiTheme="minorHAnsi" w:cstheme="minorHAnsi"/>
                <w:noProof/>
                <w:kern w:val="0"/>
                <w:sz w:val="22"/>
              </w:rPr>
              <w:t>) vitual meeting</w:t>
            </w:r>
          </w:p>
        </w:tc>
        <w:tc>
          <w:tcPr>
            <w:tcW w:w="1302" w:type="dxa"/>
          </w:tcPr>
          <w:p w:rsidR="00560813" w:rsidRPr="00BC7019" w:rsidRDefault="00560813" w:rsidP="00152F14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jc w:val="right"/>
              <w:rPr>
                <w:rFonts w:asciiTheme="minorHAnsi" w:hAnsiTheme="minorHAnsi" w:cstheme="minorHAnsi"/>
                <w:sz w:val="22"/>
                <w:lang w:eastAsia="ar-SA"/>
              </w:rPr>
            </w:pPr>
            <w:r w:rsidRPr="00BC7019">
              <w:rPr>
                <w:rFonts w:asciiTheme="minorHAnsi" w:hAnsiTheme="minorHAnsi" w:cstheme="minorHAnsi"/>
                <w:sz w:val="22"/>
                <w:lang w:eastAsia="ar-SA"/>
              </w:rPr>
              <w:t>2020.12</w:t>
            </w:r>
          </w:p>
        </w:tc>
      </w:tr>
      <w:tr w:rsidR="00DD711D" w:rsidRPr="00BC7019" w:rsidTr="00E75671">
        <w:trPr>
          <w:gridBefore w:val="1"/>
          <w:wBefore w:w="454" w:type="dxa"/>
          <w:trHeight w:val="623"/>
        </w:trPr>
        <w:tc>
          <w:tcPr>
            <w:tcW w:w="10483" w:type="dxa"/>
            <w:gridSpan w:val="2"/>
          </w:tcPr>
          <w:p w:rsidR="00DD711D" w:rsidRPr="00BC7019" w:rsidRDefault="00DD711D" w:rsidP="00A30DEF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 w:val="22"/>
                <w:lang w:eastAsia="ar-SA"/>
              </w:rPr>
            </w:pPr>
            <w:r w:rsidRPr="00BC7019">
              <w:rPr>
                <w:rFonts w:asciiTheme="minorHAnsi" w:hAnsiTheme="minorHAnsi" w:cstheme="minorHAnsi"/>
                <w:sz w:val="22"/>
              </w:rPr>
              <w:t>[</w:t>
            </w:r>
            <w:r>
              <w:rPr>
                <w:rFonts w:asciiTheme="minorHAnsi" w:hAnsiTheme="minorHAnsi" w:cstheme="minorHAnsi"/>
                <w:sz w:val="22"/>
              </w:rPr>
              <w:t>2</w:t>
            </w:r>
            <w:r w:rsidRPr="00BC7019">
              <w:rPr>
                <w:rFonts w:asciiTheme="minorHAnsi" w:hAnsiTheme="minorHAnsi" w:cstheme="minorHAnsi"/>
                <w:sz w:val="22"/>
              </w:rPr>
              <w:t>] Poster</w:t>
            </w:r>
            <w:r>
              <w:rPr>
                <w:rFonts w:asciiTheme="minorHAnsi" w:hAnsiTheme="minorHAnsi" w:cstheme="minorHAnsi"/>
                <w:sz w:val="22"/>
              </w:rPr>
              <w:t xml:space="preserve"> and video presentation</w:t>
            </w:r>
            <w:r w:rsidRPr="00BC7019">
              <w:rPr>
                <w:rFonts w:asciiTheme="minorHAnsi" w:hAnsiTheme="minorHAnsi" w:cstheme="minorHAnsi"/>
                <w:sz w:val="22"/>
              </w:rPr>
              <w:t>:</w:t>
            </w:r>
            <w:r w:rsidRPr="00BC7019">
              <w:rPr>
                <w:rFonts w:asciiTheme="minorHAnsi" w:eastAsiaTheme="minorEastAsia" w:hAnsiTheme="minorHAnsi" w:cstheme="minorHAnsi"/>
                <w:b/>
                <w:noProof/>
                <w:sz w:val="22"/>
              </w:rPr>
              <w:t xml:space="preserve"> Liu, D</w:t>
            </w:r>
            <w:r w:rsidRPr="00BC7019">
              <w:rPr>
                <w:rFonts w:asciiTheme="minorHAnsi" w:eastAsiaTheme="minorEastAsia" w:hAnsiTheme="minorHAnsi" w:cstheme="minorHAnsi"/>
                <w:noProof/>
                <w:sz w:val="22"/>
              </w:rPr>
              <w:t>., Lopez-Paz, C., and Umen, J.G. A heterogeneous nuclear ribonuc</w:t>
            </w:r>
            <w:r>
              <w:rPr>
                <w:rFonts w:asciiTheme="minorHAnsi" w:eastAsiaTheme="minorEastAsia" w:hAnsiTheme="minorHAnsi" w:cstheme="minorHAnsi"/>
                <w:noProof/>
                <w:sz w:val="22"/>
              </w:rPr>
              <w:t xml:space="preserve">leoprotein (hnRNP)-like protein </w:t>
            </w:r>
            <w:r w:rsidRPr="00BC7019">
              <w:rPr>
                <w:rFonts w:asciiTheme="minorHAnsi" w:eastAsiaTheme="minorEastAsia" w:hAnsiTheme="minorHAnsi" w:cstheme="minorHAnsi"/>
                <w:noProof/>
                <w:sz w:val="22"/>
              </w:rPr>
              <w:t>in Chlamydomonas functions as a cell-cycle repressor in the retinoblastoma cell-size control pathway</w:t>
            </w:r>
          </w:p>
        </w:tc>
      </w:tr>
      <w:tr w:rsidR="00DD711D" w:rsidRPr="00BC7019" w:rsidTr="00E75671">
        <w:trPr>
          <w:gridBefore w:val="1"/>
          <w:wBefore w:w="454" w:type="dxa"/>
          <w:trHeight w:val="623"/>
        </w:trPr>
        <w:tc>
          <w:tcPr>
            <w:tcW w:w="10483" w:type="dxa"/>
            <w:gridSpan w:val="2"/>
          </w:tcPr>
          <w:p w:rsidR="00DD711D" w:rsidRPr="00BC7019" w:rsidRDefault="00DD711D" w:rsidP="00A30DEF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 w:val="22"/>
                <w:lang w:eastAsia="ar-SA"/>
              </w:rPr>
            </w:pPr>
            <w:r w:rsidRPr="00BC7019">
              <w:rPr>
                <w:rFonts w:asciiTheme="minorHAnsi" w:eastAsiaTheme="minorEastAsia" w:hAnsiTheme="minorHAnsi" w:cstheme="minorHAnsi"/>
                <w:noProof/>
                <w:sz w:val="22"/>
              </w:rPr>
              <w:t>[</w:t>
            </w:r>
            <w:r>
              <w:rPr>
                <w:rFonts w:asciiTheme="minorHAnsi" w:eastAsiaTheme="minorEastAsia" w:hAnsiTheme="minorHAnsi" w:cstheme="minorHAnsi"/>
                <w:noProof/>
                <w:sz w:val="22"/>
              </w:rPr>
              <w:t>3</w:t>
            </w:r>
            <w:r w:rsidRPr="00BC7019">
              <w:rPr>
                <w:rFonts w:asciiTheme="minorHAnsi" w:eastAsiaTheme="minorEastAsia" w:hAnsiTheme="minorHAnsi" w:cstheme="minorHAnsi"/>
                <w:noProof/>
                <w:sz w:val="22"/>
              </w:rPr>
              <w:t>] Poster</w:t>
            </w:r>
            <w:r>
              <w:rPr>
                <w:rFonts w:asciiTheme="minorHAnsi" w:eastAsiaTheme="minorEastAsia" w:hAnsiTheme="minorHAnsi" w:cstheme="minorHAnsi"/>
                <w:noProof/>
                <w:sz w:val="22"/>
              </w:rPr>
              <w:t xml:space="preserve"> and video presentation</w:t>
            </w:r>
            <w:r w:rsidRPr="00BC7019">
              <w:rPr>
                <w:rFonts w:asciiTheme="minorHAnsi" w:eastAsiaTheme="minorEastAsia" w:hAnsiTheme="minorHAnsi" w:cstheme="minorHAnsi"/>
                <w:noProof/>
                <w:sz w:val="22"/>
              </w:rPr>
              <w:t xml:space="preserve">: </w:t>
            </w:r>
            <w:r w:rsidRPr="00BC7019">
              <w:rPr>
                <w:rFonts w:asciiTheme="minorHAnsi" w:eastAsiaTheme="minorEastAsia" w:hAnsiTheme="minorHAnsi" w:cstheme="minorHAnsi"/>
                <w:b/>
                <w:noProof/>
                <w:sz w:val="22"/>
              </w:rPr>
              <w:t>Liu, D.</w:t>
            </w:r>
            <w:r w:rsidRPr="00BC7019">
              <w:rPr>
                <w:rFonts w:asciiTheme="minorHAnsi" w:eastAsiaTheme="minorEastAsia" w:hAnsiTheme="minorHAnsi" w:cstheme="minorHAnsi"/>
                <w:noProof/>
                <w:sz w:val="22"/>
              </w:rPr>
              <w:t xml:space="preserve">, Vargas-García, C.,  Singh, A., and Umen, J. G. </w:t>
            </w:r>
            <w:r w:rsidRPr="00DD711D">
              <w:rPr>
                <w:rFonts w:asciiTheme="minorHAnsi" w:eastAsiaTheme="minorEastAsia" w:hAnsiTheme="minorHAnsi" w:cstheme="minorHAnsi"/>
                <w:noProof/>
                <w:sz w:val="22"/>
              </w:rPr>
              <w:t xml:space="preserve">Elucidating the mitotic sizer in the multiple fission alga </w:t>
            </w:r>
            <w:r w:rsidRPr="00DD711D">
              <w:rPr>
                <w:rFonts w:asciiTheme="minorHAnsi" w:eastAsiaTheme="minorEastAsia" w:hAnsiTheme="minorHAnsi" w:cstheme="minorHAnsi"/>
                <w:i/>
                <w:noProof/>
                <w:sz w:val="22"/>
              </w:rPr>
              <w:t>Chlamydomonas reinhardtii</w:t>
            </w:r>
          </w:p>
        </w:tc>
      </w:tr>
      <w:tr w:rsidR="00DD711D" w:rsidRPr="00BC7019" w:rsidTr="00E75671">
        <w:tc>
          <w:tcPr>
            <w:tcW w:w="9635" w:type="dxa"/>
            <w:gridSpan w:val="2"/>
          </w:tcPr>
          <w:p w:rsidR="00DD711D" w:rsidRPr="00BC7019" w:rsidRDefault="00DD711D" w:rsidP="00DD711D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jc w:val="left"/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</w:rPr>
            </w:pPr>
            <w:r w:rsidRPr="00BC7019"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</w:rPr>
              <w:t>The Plant Cell Atlas</w:t>
            </w:r>
            <w:r w:rsidRPr="00BC7019">
              <w:rPr>
                <w:rFonts w:asciiTheme="minorHAnsi" w:eastAsiaTheme="minorEastAsia" w:hAnsiTheme="minorHAnsi" w:cstheme="minorHAnsi"/>
                <w:noProof/>
                <w:kern w:val="0"/>
                <w:sz w:val="22"/>
              </w:rPr>
              <w:t xml:space="preserve">, Carnegie Institution for Science, Stanford, CA </w:t>
            </w:r>
          </w:p>
        </w:tc>
        <w:tc>
          <w:tcPr>
            <w:tcW w:w="1302" w:type="dxa"/>
          </w:tcPr>
          <w:p w:rsidR="00DD711D" w:rsidRPr="00BC7019" w:rsidRDefault="00DD711D" w:rsidP="00E75671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jc w:val="right"/>
              <w:rPr>
                <w:rFonts w:asciiTheme="minorHAnsi" w:hAnsiTheme="minorHAnsi" w:cstheme="minorHAnsi"/>
                <w:sz w:val="22"/>
                <w:lang w:eastAsia="ar-SA"/>
              </w:rPr>
            </w:pPr>
            <w:r w:rsidRPr="00BC7019">
              <w:rPr>
                <w:rFonts w:asciiTheme="minorHAnsi" w:hAnsiTheme="minorHAnsi" w:cstheme="minorHAnsi"/>
                <w:sz w:val="22"/>
                <w:lang w:eastAsia="ar-SA"/>
              </w:rPr>
              <w:t>2020.5</w:t>
            </w:r>
          </w:p>
        </w:tc>
      </w:tr>
      <w:tr w:rsidR="00DD711D" w:rsidRPr="00BC7019" w:rsidTr="00A30DEF">
        <w:trPr>
          <w:gridBefore w:val="1"/>
          <w:wBefore w:w="454" w:type="dxa"/>
          <w:trHeight w:val="957"/>
        </w:trPr>
        <w:tc>
          <w:tcPr>
            <w:tcW w:w="10483" w:type="dxa"/>
            <w:gridSpan w:val="2"/>
          </w:tcPr>
          <w:p w:rsidR="00DD711D" w:rsidRPr="00BC7019" w:rsidRDefault="002A2C9E" w:rsidP="005D3C36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ind w:left="290" w:hanging="290"/>
              <w:jc w:val="left"/>
              <w:rPr>
                <w:rFonts w:asciiTheme="minorHAnsi" w:eastAsiaTheme="minorEastAsia" w:hAnsiTheme="minorHAnsi" w:cstheme="minorHAnsi"/>
                <w:noProof/>
                <w:kern w:val="0"/>
                <w:sz w:val="22"/>
              </w:rPr>
            </w:pPr>
            <w:r>
              <w:rPr>
                <w:szCs w:val="22"/>
              </w:rPr>
              <w:pict>
                <v:shape id="Picture 12" o:spid="_x0000_i1026" type="#_x0000_t75" style="width:8.15pt;height:7.55pt;visibility:visible;mso-wrap-style:square">
                  <v:imagedata r:id="rId13" o:title=""/>
                </v:shape>
              </w:pict>
            </w:r>
            <w:r w:rsidR="00510EDB">
              <w:t xml:space="preserve"> </w:t>
            </w:r>
            <w:r w:rsidR="00DD711D" w:rsidRPr="00BC7019"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</w:rPr>
              <w:t xml:space="preserve">Travel Award </w:t>
            </w:r>
            <w:r w:rsidR="00DD711D" w:rsidRPr="00BC7019">
              <w:rPr>
                <w:rFonts w:asciiTheme="minorHAnsi" w:eastAsiaTheme="minorEastAsia" w:hAnsiTheme="minorHAnsi" w:cstheme="minorHAnsi"/>
                <w:noProof/>
                <w:kern w:val="0"/>
                <w:sz w:val="22"/>
              </w:rPr>
              <w:t xml:space="preserve">by the </w:t>
            </w:r>
            <w:r w:rsidR="00DD711D" w:rsidRPr="00BC7019"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</w:rPr>
              <w:t xml:space="preserve">Plant Cell Atlas </w:t>
            </w:r>
            <w:r w:rsidR="00DD711D" w:rsidRPr="00BC7019">
              <w:rPr>
                <w:rFonts w:asciiTheme="minorHAnsi" w:eastAsiaTheme="minorEastAsia" w:hAnsiTheme="minorHAnsi" w:cstheme="minorHAnsi"/>
                <w:noProof/>
                <w:kern w:val="0"/>
                <w:sz w:val="22"/>
              </w:rPr>
              <w:t>for the in-person workshops</w:t>
            </w:r>
          </w:p>
          <w:p w:rsidR="00DD711D" w:rsidRPr="00BC7019" w:rsidRDefault="002A2C9E" w:rsidP="005D3C36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ind w:left="290" w:hanging="290"/>
              <w:jc w:val="left"/>
              <w:rPr>
                <w:rFonts w:asciiTheme="minorHAnsi" w:eastAsiaTheme="minorEastAsia" w:hAnsiTheme="minorHAnsi" w:cstheme="minorHAnsi"/>
                <w:noProof/>
                <w:kern w:val="0"/>
                <w:sz w:val="22"/>
              </w:rPr>
            </w:pPr>
            <w:r>
              <w:rPr>
                <w:szCs w:val="22"/>
              </w:rPr>
              <w:pict>
                <v:shape id="Picture 19" o:spid="_x0000_i1027" type="#_x0000_t75" style="width:8.15pt;height:7.55pt;visibility:visible;mso-wrap-style:square">
                  <v:imagedata r:id="rId13" o:title=""/>
                </v:shape>
              </w:pict>
            </w:r>
            <w:r w:rsidR="00510EDB">
              <w:t xml:space="preserve"> </w:t>
            </w:r>
            <w:r w:rsidR="00DD711D" w:rsidRPr="00BC7019"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</w:rPr>
              <w:t xml:space="preserve">Scribe </w:t>
            </w:r>
            <w:r w:rsidR="00DD711D" w:rsidRPr="00BC7019">
              <w:rPr>
                <w:rFonts w:asciiTheme="minorHAnsi" w:eastAsiaTheme="minorEastAsia" w:hAnsiTheme="minorHAnsi" w:cstheme="minorHAnsi"/>
                <w:noProof/>
                <w:kern w:val="0"/>
                <w:sz w:val="22"/>
              </w:rPr>
              <w:t xml:space="preserve">for all the virtual sessions </w:t>
            </w:r>
          </w:p>
          <w:p w:rsidR="00DD711D" w:rsidRPr="00BC7019" w:rsidRDefault="00DD711D" w:rsidP="00DD711D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 w:val="22"/>
                <w:lang w:eastAsia="ar-SA"/>
              </w:rPr>
            </w:pPr>
            <w:r w:rsidRPr="00BC7019">
              <w:rPr>
                <w:noProof/>
                <w:sz w:val="20"/>
              </w:rPr>
              <w:drawing>
                <wp:inline distT="0" distB="0" distL="0" distR="0" wp14:anchorId="6872E1D4" wp14:editId="1A4E6945">
                  <wp:extent cx="106680" cy="99060"/>
                  <wp:effectExtent l="0" t="0" r="762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C7019"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</w:rPr>
              <w:t xml:space="preserve"> </w:t>
            </w:r>
            <w:r w:rsidRPr="00BC7019">
              <w:rPr>
                <w:rFonts w:asciiTheme="minorHAnsi" w:hAnsiTheme="minorHAnsi" w:cstheme="minorHAnsi"/>
                <w:b/>
                <w:sz w:val="22"/>
                <w:lang w:eastAsia="ar-SA"/>
              </w:rPr>
              <w:t>Consortium Author</w:t>
            </w:r>
            <w:r w:rsidRPr="00BC7019">
              <w:rPr>
                <w:rFonts w:asciiTheme="minorHAnsi" w:hAnsiTheme="minorHAnsi" w:cstheme="minorHAnsi"/>
                <w:sz w:val="22"/>
                <w:lang w:eastAsia="ar-SA"/>
              </w:rPr>
              <w:t xml:space="preserve"> for the report of the 1st Plant Cell Atlas Workshop</w:t>
            </w:r>
          </w:p>
        </w:tc>
      </w:tr>
      <w:tr w:rsidR="00DD711D" w:rsidRPr="00BC7019" w:rsidTr="00E75671">
        <w:trPr>
          <w:trHeight w:val="552"/>
        </w:trPr>
        <w:tc>
          <w:tcPr>
            <w:tcW w:w="9635" w:type="dxa"/>
            <w:gridSpan w:val="2"/>
          </w:tcPr>
          <w:p w:rsidR="00DD711D" w:rsidRPr="00BC7019" w:rsidRDefault="00DD711D" w:rsidP="00DD711D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 w:val="22"/>
                <w:lang w:eastAsia="ar-SA"/>
              </w:rPr>
            </w:pPr>
            <w:r w:rsidRPr="00BC7019"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</w:rPr>
              <w:t>The 2019 joint meeting of</w:t>
            </w:r>
            <w:r w:rsidRPr="00BC7019">
              <w:rPr>
                <w:rFonts w:asciiTheme="minorHAnsi" w:eastAsiaTheme="minorEastAsia" w:hAnsiTheme="minorHAnsi" w:cstheme="minorHAnsi"/>
                <w:noProof/>
                <w:kern w:val="0"/>
                <w:sz w:val="22"/>
              </w:rPr>
              <w:t xml:space="preserve"> the American Society for Cell Biology (</w:t>
            </w:r>
            <w:r w:rsidRPr="00BC7019"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</w:rPr>
              <w:t>ASCB</w:t>
            </w:r>
            <w:r w:rsidRPr="00BC7019">
              <w:rPr>
                <w:rFonts w:asciiTheme="minorHAnsi" w:eastAsiaTheme="minorEastAsia" w:hAnsiTheme="minorHAnsi" w:cstheme="minorHAnsi"/>
                <w:noProof/>
                <w:kern w:val="0"/>
                <w:sz w:val="22"/>
              </w:rPr>
              <w:t xml:space="preserve">) </w:t>
            </w:r>
            <w:r w:rsidRPr="00BC7019"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</w:rPr>
              <w:t>and</w:t>
            </w:r>
            <w:r w:rsidRPr="00BC7019">
              <w:rPr>
                <w:rFonts w:asciiTheme="minorHAnsi" w:eastAsiaTheme="minorEastAsia" w:hAnsiTheme="minorHAnsi" w:cstheme="minorHAnsi"/>
                <w:noProof/>
                <w:kern w:val="0"/>
                <w:sz w:val="22"/>
              </w:rPr>
              <w:t xml:space="preserve"> European Molecular Biology Organization (</w:t>
            </w:r>
            <w:r w:rsidRPr="00BC7019"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</w:rPr>
              <w:t>EMBO</w:t>
            </w:r>
            <w:r w:rsidRPr="00BC7019">
              <w:rPr>
                <w:rFonts w:asciiTheme="minorHAnsi" w:eastAsiaTheme="minorEastAsia" w:hAnsiTheme="minorHAnsi" w:cstheme="minorHAnsi"/>
                <w:noProof/>
                <w:kern w:val="0"/>
                <w:sz w:val="22"/>
              </w:rPr>
              <w:t>), Washington DC</w:t>
            </w:r>
          </w:p>
        </w:tc>
        <w:tc>
          <w:tcPr>
            <w:tcW w:w="1302" w:type="dxa"/>
          </w:tcPr>
          <w:p w:rsidR="00DD711D" w:rsidRPr="00BC7019" w:rsidRDefault="00DD711D" w:rsidP="00DD711D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jc w:val="right"/>
              <w:rPr>
                <w:rFonts w:asciiTheme="minorHAnsi" w:hAnsiTheme="minorHAnsi" w:cstheme="minorHAnsi"/>
                <w:sz w:val="22"/>
                <w:lang w:eastAsia="ar-SA"/>
              </w:rPr>
            </w:pPr>
            <w:r w:rsidRPr="00BC7019">
              <w:rPr>
                <w:rFonts w:asciiTheme="minorHAnsi" w:hAnsiTheme="minorHAnsi" w:cstheme="minorHAnsi"/>
                <w:sz w:val="22"/>
                <w:lang w:eastAsia="ar-SA"/>
              </w:rPr>
              <w:t>2019.12</w:t>
            </w:r>
          </w:p>
        </w:tc>
      </w:tr>
      <w:tr w:rsidR="00DD711D" w:rsidRPr="00BC7019" w:rsidTr="00E75671">
        <w:trPr>
          <w:gridBefore w:val="1"/>
          <w:wBefore w:w="454" w:type="dxa"/>
        </w:trPr>
        <w:tc>
          <w:tcPr>
            <w:tcW w:w="10483" w:type="dxa"/>
            <w:gridSpan w:val="2"/>
          </w:tcPr>
          <w:p w:rsidR="00DD711D" w:rsidRPr="00BC7019" w:rsidRDefault="00DD711D" w:rsidP="00DD711D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jc w:val="left"/>
              <w:rPr>
                <w:rFonts w:asciiTheme="minorHAnsi" w:eastAsiaTheme="minorEastAsia" w:hAnsiTheme="minorHAnsi" w:cstheme="minorHAnsi"/>
                <w:noProof/>
                <w:kern w:val="0"/>
                <w:sz w:val="22"/>
              </w:rPr>
            </w:pPr>
            <w:r w:rsidRPr="00BC7019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D293B15" wp14:editId="41CC6541">
                  <wp:extent cx="104775" cy="9822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43" cy="98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C7019"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</w:rPr>
              <w:t xml:space="preserve">  </w:t>
            </w:r>
            <w:r w:rsidRPr="00BC7019">
              <w:rPr>
                <w:rFonts w:asciiTheme="minorHAnsi" w:eastAsiaTheme="minorEastAsia" w:hAnsiTheme="minorHAnsi" w:cstheme="minorHAnsi"/>
                <w:noProof/>
                <w:kern w:val="0"/>
                <w:sz w:val="22"/>
              </w:rPr>
              <w:t>Participant of</w:t>
            </w:r>
            <w:r w:rsidRPr="00BC7019"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</w:rPr>
              <w:t xml:space="preserve"> Green Fluorescent Protein Image and Video Contest </w:t>
            </w:r>
            <w:r w:rsidRPr="00BC7019">
              <w:rPr>
                <w:rFonts w:asciiTheme="minorHAnsi" w:eastAsiaTheme="minorEastAsia" w:hAnsiTheme="minorHAnsi" w:cstheme="minorHAnsi"/>
                <w:noProof/>
                <w:kern w:val="0"/>
                <w:sz w:val="22"/>
              </w:rPr>
              <w:t xml:space="preserve">- “Hatchlings,” fearturing the whole </w:t>
            </w:r>
            <w:r w:rsidRPr="00BC7019">
              <w:rPr>
                <w:rFonts w:asciiTheme="minorHAnsi" w:eastAsiaTheme="minorEastAsia" w:hAnsiTheme="minorHAnsi" w:cstheme="minorHAnsi"/>
                <w:i/>
                <w:noProof/>
                <w:kern w:val="0"/>
                <w:sz w:val="22"/>
              </w:rPr>
              <w:t>in vivo</w:t>
            </w:r>
            <w:r w:rsidRPr="00BC7019">
              <w:rPr>
                <w:rFonts w:asciiTheme="minorHAnsi" w:eastAsiaTheme="minorEastAsia" w:hAnsiTheme="minorHAnsi" w:cstheme="minorHAnsi"/>
                <w:noProof/>
                <w:kern w:val="0"/>
                <w:sz w:val="22"/>
              </w:rPr>
              <w:t xml:space="preserve"> hatching process of </w:t>
            </w:r>
            <w:r w:rsidRPr="00BC7019">
              <w:rPr>
                <w:rFonts w:asciiTheme="minorHAnsi" w:eastAsiaTheme="minorEastAsia" w:hAnsiTheme="minorHAnsi" w:cstheme="minorHAnsi"/>
                <w:i/>
                <w:noProof/>
                <w:kern w:val="0"/>
                <w:sz w:val="22"/>
              </w:rPr>
              <w:t>Chlamydomonas reinhardtii</w:t>
            </w:r>
            <w:r w:rsidRPr="00BC7019">
              <w:rPr>
                <w:rFonts w:asciiTheme="minorHAnsi" w:eastAsiaTheme="minorEastAsia" w:hAnsiTheme="minorHAnsi" w:cstheme="minorHAnsi"/>
                <w:noProof/>
                <w:kern w:val="0"/>
                <w:sz w:val="22"/>
              </w:rPr>
              <w:t xml:space="preserve"> by a ZEISS Elyra 7 with Apotome super-resolution microscopy in 3D Leap-Mode.</w:t>
            </w:r>
          </w:p>
        </w:tc>
      </w:tr>
      <w:tr w:rsidR="00DD711D" w:rsidRPr="00BC7019" w:rsidTr="00E75671">
        <w:trPr>
          <w:gridBefore w:val="1"/>
          <w:wBefore w:w="454" w:type="dxa"/>
          <w:trHeight w:val="507"/>
        </w:trPr>
        <w:tc>
          <w:tcPr>
            <w:tcW w:w="10483" w:type="dxa"/>
            <w:gridSpan w:val="2"/>
          </w:tcPr>
          <w:p w:rsidR="00DD711D" w:rsidRPr="00BC7019" w:rsidRDefault="00DD711D" w:rsidP="00DD711D">
            <w:pPr>
              <w:rPr>
                <w:rFonts w:asciiTheme="minorHAnsi" w:eastAsiaTheme="minorEastAsia" w:hAnsiTheme="minorHAnsi" w:cstheme="minorHAnsi"/>
                <w:noProof/>
                <w:sz w:val="22"/>
              </w:rPr>
            </w:pPr>
            <w:r w:rsidRPr="00BC7019">
              <w:rPr>
                <w:rFonts w:asciiTheme="minorHAnsi" w:hAnsiTheme="minorHAnsi" w:cstheme="minorHAnsi"/>
                <w:sz w:val="22"/>
              </w:rPr>
              <w:t>[</w:t>
            </w:r>
            <w:r>
              <w:rPr>
                <w:rFonts w:asciiTheme="minorHAnsi" w:hAnsiTheme="minorHAnsi" w:cstheme="minorHAnsi"/>
                <w:sz w:val="22"/>
              </w:rPr>
              <w:t>4</w:t>
            </w:r>
            <w:r w:rsidRPr="00BC7019">
              <w:rPr>
                <w:rFonts w:asciiTheme="minorHAnsi" w:hAnsiTheme="minorHAnsi" w:cstheme="minorHAnsi"/>
                <w:sz w:val="22"/>
              </w:rPr>
              <w:t>] Poster:</w:t>
            </w:r>
            <w:r w:rsidRPr="00BC7019">
              <w:rPr>
                <w:rFonts w:asciiTheme="minorHAnsi" w:eastAsiaTheme="minorEastAsia" w:hAnsiTheme="minorHAnsi" w:cstheme="minorHAnsi"/>
                <w:b/>
                <w:noProof/>
                <w:sz w:val="22"/>
              </w:rPr>
              <w:t xml:space="preserve"> Liu, D</w:t>
            </w:r>
            <w:r w:rsidRPr="00BC7019">
              <w:rPr>
                <w:rFonts w:asciiTheme="minorHAnsi" w:eastAsiaTheme="minorEastAsia" w:hAnsiTheme="minorHAnsi" w:cstheme="minorHAnsi"/>
                <w:noProof/>
                <w:sz w:val="22"/>
              </w:rPr>
              <w:t>., Lopez-Paz, C., and Umen, J.G. A heterogeneous nuclear ribonucleoprotein (hnRNP)-like protein in Chlamydomonas functions as a cell-cycle repressor in the retinoblastoma cell-size control pathway</w:t>
            </w:r>
          </w:p>
        </w:tc>
      </w:tr>
      <w:tr w:rsidR="00DD711D" w:rsidRPr="00BC7019" w:rsidTr="00E75671">
        <w:trPr>
          <w:gridBefore w:val="1"/>
          <w:wBefore w:w="454" w:type="dxa"/>
          <w:trHeight w:val="633"/>
        </w:trPr>
        <w:tc>
          <w:tcPr>
            <w:tcW w:w="10483" w:type="dxa"/>
            <w:gridSpan w:val="2"/>
          </w:tcPr>
          <w:p w:rsidR="00DD711D" w:rsidRPr="00BC7019" w:rsidRDefault="00DD711D" w:rsidP="00DD711D">
            <w:r w:rsidRPr="00BC7019">
              <w:rPr>
                <w:rFonts w:asciiTheme="minorHAnsi" w:eastAsiaTheme="minorEastAsia" w:hAnsiTheme="minorHAnsi" w:cstheme="minorHAnsi"/>
                <w:noProof/>
                <w:sz w:val="22"/>
              </w:rPr>
              <w:t>[</w:t>
            </w:r>
            <w:r>
              <w:rPr>
                <w:rFonts w:asciiTheme="minorHAnsi" w:eastAsiaTheme="minorEastAsia" w:hAnsiTheme="minorHAnsi" w:cstheme="minorHAnsi"/>
                <w:noProof/>
                <w:sz w:val="22"/>
              </w:rPr>
              <w:t>5</w:t>
            </w:r>
            <w:r w:rsidRPr="00BC7019">
              <w:rPr>
                <w:rFonts w:asciiTheme="minorHAnsi" w:eastAsiaTheme="minorEastAsia" w:hAnsiTheme="minorHAnsi" w:cstheme="minorHAnsi"/>
                <w:noProof/>
                <w:sz w:val="22"/>
              </w:rPr>
              <w:t xml:space="preserve">] Poster: </w:t>
            </w:r>
            <w:r w:rsidRPr="00BC7019">
              <w:rPr>
                <w:rFonts w:asciiTheme="minorHAnsi" w:eastAsiaTheme="minorEastAsia" w:hAnsiTheme="minorHAnsi" w:cstheme="minorHAnsi"/>
                <w:b/>
                <w:noProof/>
                <w:sz w:val="22"/>
              </w:rPr>
              <w:t>Liu, D.</w:t>
            </w:r>
            <w:r w:rsidRPr="00BC7019">
              <w:rPr>
                <w:rFonts w:asciiTheme="minorHAnsi" w:eastAsiaTheme="minorEastAsia" w:hAnsiTheme="minorHAnsi" w:cstheme="minorHAnsi"/>
                <w:noProof/>
                <w:sz w:val="22"/>
              </w:rPr>
              <w:t>, Vargas-García, C.,  Singh, A., and Umen, J. G. Modeling stochastic behavior of size control in the multiple fission cell cycle of Chlamydomonas</w:t>
            </w:r>
          </w:p>
        </w:tc>
      </w:tr>
    </w:tbl>
    <w:tbl>
      <w:tblPr>
        <w:tblStyle w:val="TableGrid"/>
        <w:tblW w:w="11022" w:type="dxa"/>
        <w:tblInd w:w="-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"/>
        <w:gridCol w:w="312"/>
        <w:gridCol w:w="8958"/>
        <w:gridCol w:w="223"/>
        <w:gridCol w:w="142"/>
        <w:gridCol w:w="1245"/>
      </w:tblGrid>
      <w:tr w:rsidR="008836BD" w:rsidRPr="00BC7019" w:rsidTr="00A2524F">
        <w:tc>
          <w:tcPr>
            <w:tcW w:w="9635" w:type="dxa"/>
            <w:gridSpan w:val="4"/>
          </w:tcPr>
          <w:p w:rsidR="008836BD" w:rsidRPr="00BC7019" w:rsidRDefault="008836BD" w:rsidP="00152F14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jc w:val="left"/>
              <w:rPr>
                <w:rFonts w:asciiTheme="minorHAnsi" w:eastAsiaTheme="minorEastAsia" w:hAnsiTheme="minorHAnsi" w:cstheme="minorHAnsi"/>
                <w:noProof/>
                <w:kern w:val="0"/>
                <w:sz w:val="22"/>
              </w:rPr>
            </w:pPr>
            <w:r w:rsidRPr="00BC7019"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</w:rPr>
              <w:t>ASPB</w:t>
            </w:r>
            <w:r w:rsidR="00FF4335" w:rsidRPr="00BC7019">
              <w:rPr>
                <w:rFonts w:asciiTheme="minorHAnsi" w:eastAsiaTheme="minorEastAsia" w:hAnsiTheme="minorHAnsi" w:cstheme="minorHAnsi"/>
                <w:noProof/>
                <w:kern w:val="0"/>
                <w:sz w:val="22"/>
              </w:rPr>
              <w:t xml:space="preserve"> (American Society of Plant Biologists)</w:t>
            </w:r>
            <w:r w:rsidRPr="00BC7019">
              <w:rPr>
                <w:rFonts w:asciiTheme="minorHAnsi" w:eastAsiaTheme="minorEastAsia" w:hAnsiTheme="minorHAnsi" w:cstheme="minorHAnsi"/>
                <w:noProof/>
                <w:kern w:val="0"/>
                <w:sz w:val="22"/>
              </w:rPr>
              <w:t xml:space="preserve"> </w:t>
            </w:r>
            <w:r w:rsidRPr="00BC7019"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</w:rPr>
              <w:t>Plant Biology 2019</w:t>
            </w:r>
            <w:r w:rsidRPr="00BC7019">
              <w:rPr>
                <w:rFonts w:asciiTheme="minorHAnsi" w:eastAsiaTheme="minorEastAsia" w:hAnsiTheme="minorHAnsi" w:cstheme="minorHAnsi"/>
                <w:noProof/>
                <w:kern w:val="0"/>
                <w:sz w:val="22"/>
              </w:rPr>
              <w:t>, San Jose, CA</w:t>
            </w:r>
          </w:p>
        </w:tc>
        <w:tc>
          <w:tcPr>
            <w:tcW w:w="1387" w:type="dxa"/>
            <w:gridSpan w:val="2"/>
          </w:tcPr>
          <w:p w:rsidR="008836BD" w:rsidRPr="00BC7019" w:rsidRDefault="008836BD" w:rsidP="00152F14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jc w:val="right"/>
              <w:rPr>
                <w:rFonts w:asciiTheme="minorHAnsi" w:hAnsiTheme="minorHAnsi" w:cstheme="minorHAnsi"/>
                <w:sz w:val="22"/>
                <w:lang w:eastAsia="ar-SA"/>
              </w:rPr>
            </w:pPr>
            <w:r w:rsidRPr="00BC7019">
              <w:rPr>
                <w:rFonts w:asciiTheme="minorHAnsi" w:hAnsiTheme="minorHAnsi" w:cstheme="minorHAnsi"/>
                <w:sz w:val="22"/>
                <w:lang w:eastAsia="ar-SA"/>
              </w:rPr>
              <w:t>2019.8</w:t>
            </w:r>
          </w:p>
        </w:tc>
      </w:tr>
      <w:tr w:rsidR="008836BD" w:rsidRPr="00BC7019" w:rsidTr="00A2524F">
        <w:trPr>
          <w:gridBefore w:val="2"/>
          <w:wBefore w:w="454" w:type="dxa"/>
          <w:trHeight w:val="246"/>
        </w:trPr>
        <w:tc>
          <w:tcPr>
            <w:tcW w:w="10568" w:type="dxa"/>
            <w:gridSpan w:val="4"/>
          </w:tcPr>
          <w:p w:rsidR="008836BD" w:rsidRPr="00BC7019" w:rsidRDefault="008836BD" w:rsidP="00B800B3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 w:val="22"/>
                <w:lang w:eastAsia="ar-SA"/>
              </w:rPr>
            </w:pPr>
            <w:r w:rsidRPr="00BC7019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1323E647" wp14:editId="6345EE8F">
                  <wp:extent cx="104775" cy="9822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43" cy="98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C7019"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</w:rPr>
              <w:t xml:space="preserve"> ASPB </w:t>
            </w:r>
            <w:r w:rsidR="00B800B3"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</w:rPr>
              <w:t>T</w:t>
            </w:r>
            <w:r w:rsidRPr="00BC7019"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</w:rPr>
              <w:t xml:space="preserve">ravel </w:t>
            </w:r>
            <w:r w:rsidR="00B800B3"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</w:rPr>
              <w:t>G</w:t>
            </w:r>
            <w:r w:rsidRPr="00BC7019"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</w:rPr>
              <w:t xml:space="preserve">rant </w:t>
            </w:r>
            <w:r w:rsidR="00FF4335" w:rsidRPr="00BC7019">
              <w:rPr>
                <w:rFonts w:asciiTheme="minorHAnsi" w:eastAsiaTheme="minorEastAsia" w:hAnsiTheme="minorHAnsi" w:cstheme="minorHAnsi"/>
                <w:noProof/>
                <w:kern w:val="0"/>
                <w:sz w:val="22"/>
              </w:rPr>
              <w:t xml:space="preserve">by </w:t>
            </w:r>
            <w:r w:rsidR="00FF4335" w:rsidRPr="00BC7019"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</w:rPr>
              <w:t xml:space="preserve">ASPB </w:t>
            </w:r>
            <w:r w:rsidRPr="00BC7019"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</w:rPr>
              <w:t>Plant Biology 2019</w:t>
            </w:r>
          </w:p>
        </w:tc>
      </w:tr>
      <w:tr w:rsidR="00762B22" w:rsidRPr="00BC7019" w:rsidTr="00A2524F">
        <w:trPr>
          <w:gridBefore w:val="2"/>
          <w:wBefore w:w="454" w:type="dxa"/>
          <w:trHeight w:val="246"/>
        </w:trPr>
        <w:tc>
          <w:tcPr>
            <w:tcW w:w="10568" w:type="dxa"/>
            <w:gridSpan w:val="4"/>
          </w:tcPr>
          <w:p w:rsidR="00762B22" w:rsidRPr="00BC7019" w:rsidRDefault="00762B22" w:rsidP="00DD711D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ind w:left="290" w:hanging="290"/>
              <w:jc w:val="left"/>
              <w:rPr>
                <w:rFonts w:asciiTheme="minorHAnsi" w:hAnsiTheme="minorHAnsi" w:cstheme="minorHAnsi"/>
                <w:noProof/>
              </w:rPr>
            </w:pPr>
            <w:r w:rsidRPr="00BC7019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0CDDC9B5" wp14:editId="338FCB7E">
                  <wp:extent cx="104775" cy="9822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43" cy="98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C7019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781DF5" w:rsidRPr="00BC7019">
              <w:rPr>
                <w:rFonts w:asciiTheme="minorHAnsi" w:hAnsiTheme="minorHAnsi" w:cstheme="minorHAnsi"/>
                <w:b/>
                <w:sz w:val="22"/>
              </w:rPr>
              <w:t xml:space="preserve">Concurrent Symposium Speaker </w:t>
            </w:r>
            <w:r w:rsidRPr="00BC7019">
              <w:rPr>
                <w:rFonts w:asciiTheme="minorHAnsi" w:hAnsiTheme="minorHAnsi" w:cstheme="minorHAnsi"/>
                <w:sz w:val="22"/>
              </w:rPr>
              <w:t>by the ASPB Program Committee</w:t>
            </w:r>
            <w:r w:rsidRPr="00BC7019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Pr="00BC7019">
              <w:rPr>
                <w:rFonts w:asciiTheme="minorHAnsi" w:hAnsiTheme="minorHAnsi" w:cstheme="minorHAnsi"/>
                <w:sz w:val="22"/>
              </w:rPr>
              <w:t>(talk [</w:t>
            </w:r>
            <w:r w:rsidR="00DD711D">
              <w:rPr>
                <w:rFonts w:asciiTheme="minorHAnsi" w:hAnsiTheme="minorHAnsi" w:cstheme="minorHAnsi"/>
                <w:sz w:val="22"/>
              </w:rPr>
              <w:t>6</w:t>
            </w:r>
            <w:r w:rsidRPr="00BC7019">
              <w:rPr>
                <w:rFonts w:asciiTheme="minorHAnsi" w:hAnsiTheme="minorHAnsi" w:cstheme="minorHAnsi"/>
                <w:sz w:val="22"/>
              </w:rPr>
              <w:t>])</w:t>
            </w:r>
          </w:p>
        </w:tc>
      </w:tr>
      <w:tr w:rsidR="008836BD" w:rsidRPr="00BC7019" w:rsidTr="00A2524F">
        <w:trPr>
          <w:gridBefore w:val="2"/>
          <w:wBefore w:w="454" w:type="dxa"/>
        </w:trPr>
        <w:tc>
          <w:tcPr>
            <w:tcW w:w="10568" w:type="dxa"/>
            <w:gridSpan w:val="4"/>
          </w:tcPr>
          <w:p w:rsidR="008836BD" w:rsidRPr="00BC7019" w:rsidRDefault="008836BD" w:rsidP="00DD711D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 w:val="22"/>
                <w:lang w:eastAsia="ar-SA"/>
              </w:rPr>
            </w:pPr>
            <w:r w:rsidRPr="00BC7019">
              <w:rPr>
                <w:rFonts w:asciiTheme="minorHAnsi" w:hAnsiTheme="minorHAnsi" w:cstheme="minorHAnsi"/>
                <w:sz w:val="22"/>
              </w:rPr>
              <w:lastRenderedPageBreak/>
              <w:t>[</w:t>
            </w:r>
            <w:r w:rsidR="00DD711D">
              <w:rPr>
                <w:rFonts w:asciiTheme="minorHAnsi" w:hAnsiTheme="minorHAnsi" w:cstheme="minorHAnsi"/>
                <w:sz w:val="22"/>
              </w:rPr>
              <w:t>6</w:t>
            </w:r>
            <w:r w:rsidRPr="00BC7019">
              <w:rPr>
                <w:rFonts w:asciiTheme="minorHAnsi" w:hAnsiTheme="minorHAnsi" w:cstheme="minorHAnsi"/>
                <w:sz w:val="22"/>
              </w:rPr>
              <w:t xml:space="preserve">] </w:t>
            </w:r>
            <w:r w:rsidR="00762B22" w:rsidRPr="00BC7019">
              <w:rPr>
                <w:rFonts w:asciiTheme="minorHAnsi" w:hAnsiTheme="minorHAnsi" w:cstheme="minorHAnsi"/>
                <w:sz w:val="22"/>
              </w:rPr>
              <w:t>Talk:</w:t>
            </w:r>
            <w:r w:rsidRPr="00BC7019">
              <w:rPr>
                <w:rFonts w:asciiTheme="minorHAnsi" w:eastAsiaTheme="minorEastAsia" w:hAnsiTheme="minorHAnsi" w:cstheme="minorHAnsi"/>
                <w:b/>
                <w:noProof/>
                <w:sz w:val="22"/>
              </w:rPr>
              <w:t xml:space="preserve"> Liu, D</w:t>
            </w:r>
            <w:r w:rsidRPr="00BC7019">
              <w:rPr>
                <w:rFonts w:asciiTheme="minorHAnsi" w:eastAsiaTheme="minorEastAsia" w:hAnsiTheme="minorHAnsi" w:cstheme="minorHAnsi"/>
                <w:noProof/>
                <w:sz w:val="22"/>
              </w:rPr>
              <w:t>., Lopez-Paz, C., and Umen, J.G. A heterogeneous nuclear ribonucleoprotein (hnRNP)-like protein in Chlamydomonas functions as a cell-cycle repressor in the retinoblastoma cell-size control pathway</w:t>
            </w:r>
          </w:p>
        </w:tc>
      </w:tr>
      <w:tr w:rsidR="008836BD" w:rsidRPr="00BC7019" w:rsidTr="00A2524F">
        <w:trPr>
          <w:gridBefore w:val="2"/>
          <w:wBefore w:w="454" w:type="dxa"/>
          <w:trHeight w:val="1710"/>
        </w:trPr>
        <w:tc>
          <w:tcPr>
            <w:tcW w:w="10568" w:type="dxa"/>
            <w:gridSpan w:val="4"/>
          </w:tcPr>
          <w:p w:rsidR="008836BD" w:rsidRPr="00BC7019" w:rsidRDefault="008836BD" w:rsidP="00152F14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 w:val="22"/>
              </w:rPr>
            </w:pPr>
            <w:r w:rsidRPr="00BC7019">
              <w:rPr>
                <w:rFonts w:asciiTheme="minorHAnsi" w:hAnsiTheme="minorHAnsi" w:cstheme="minorHAnsi"/>
                <w:sz w:val="22"/>
              </w:rPr>
              <w:t>[</w:t>
            </w:r>
            <w:r w:rsidR="00DD711D">
              <w:rPr>
                <w:rFonts w:asciiTheme="minorHAnsi" w:hAnsiTheme="minorHAnsi" w:cstheme="minorHAnsi"/>
                <w:sz w:val="22"/>
              </w:rPr>
              <w:t>7</w:t>
            </w:r>
            <w:r w:rsidRPr="00BC7019">
              <w:rPr>
                <w:rFonts w:asciiTheme="minorHAnsi" w:hAnsiTheme="minorHAnsi" w:cstheme="minorHAnsi"/>
                <w:sz w:val="22"/>
              </w:rPr>
              <w:t xml:space="preserve">] Poster: </w:t>
            </w:r>
            <w:r w:rsidRPr="00BC7019">
              <w:rPr>
                <w:rFonts w:asciiTheme="minorHAnsi" w:hAnsiTheme="minorHAnsi" w:cstheme="minorHAnsi"/>
                <w:b/>
                <w:sz w:val="22"/>
              </w:rPr>
              <w:t>Liu, D.</w:t>
            </w:r>
            <w:r w:rsidRPr="00BC7019">
              <w:rPr>
                <w:rFonts w:asciiTheme="minorHAnsi" w:hAnsiTheme="minorHAnsi" w:cstheme="minorHAnsi"/>
                <w:sz w:val="22"/>
              </w:rPr>
              <w:t xml:space="preserve"> and Umen, J.G. Testing the constancy of the nuclear: cell volume ratio in wild type and cell-size mutants of Chlamydomonas.</w:t>
            </w:r>
          </w:p>
          <w:p w:rsidR="008C3523" w:rsidRPr="00BC7019" w:rsidRDefault="008C3523" w:rsidP="00152F14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 w:val="22"/>
              </w:rPr>
            </w:pPr>
            <w:r w:rsidRPr="00BC7019">
              <w:rPr>
                <w:rFonts w:asciiTheme="minorHAnsi" w:hAnsiTheme="minorHAnsi" w:cstheme="minorHAnsi"/>
                <w:sz w:val="22"/>
              </w:rPr>
              <w:t>[</w:t>
            </w:r>
            <w:r w:rsidR="00DD711D">
              <w:rPr>
                <w:rFonts w:asciiTheme="minorHAnsi" w:hAnsiTheme="minorHAnsi" w:cstheme="minorHAnsi"/>
                <w:sz w:val="22"/>
              </w:rPr>
              <w:t>8</w:t>
            </w:r>
            <w:r w:rsidRPr="00BC7019">
              <w:rPr>
                <w:rFonts w:asciiTheme="minorHAnsi" w:hAnsiTheme="minorHAnsi" w:cstheme="minorHAnsi"/>
                <w:sz w:val="22"/>
              </w:rPr>
              <w:t xml:space="preserve">] Poster: </w:t>
            </w:r>
            <w:r w:rsidRPr="00BC7019">
              <w:rPr>
                <w:rFonts w:asciiTheme="minorHAnsi" w:hAnsiTheme="minorHAnsi" w:cstheme="minorHAnsi"/>
                <w:b/>
                <w:sz w:val="22"/>
              </w:rPr>
              <w:t>Liu, D.</w:t>
            </w:r>
            <w:r w:rsidRPr="00BC7019">
              <w:rPr>
                <w:rFonts w:asciiTheme="minorHAnsi" w:hAnsiTheme="minorHAnsi" w:cstheme="minorHAnsi"/>
                <w:sz w:val="22"/>
              </w:rPr>
              <w:t xml:space="preserve"> and Umen, J.G. Stochastic hybrid system approach to elucidate a cellular counting and sizing mechanism in Chlamydomonas.</w:t>
            </w:r>
          </w:p>
          <w:p w:rsidR="008836BD" w:rsidRPr="00BC7019" w:rsidRDefault="008C3523" w:rsidP="00DD711D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 w:val="22"/>
                <w:lang w:eastAsia="ar-SA"/>
              </w:rPr>
            </w:pPr>
            <w:r w:rsidRPr="00BC7019">
              <w:rPr>
                <w:rFonts w:asciiTheme="minorHAnsi" w:hAnsiTheme="minorHAnsi" w:cstheme="minorHAnsi"/>
                <w:sz w:val="22"/>
              </w:rPr>
              <w:t>[</w:t>
            </w:r>
            <w:r w:rsidR="00DD711D">
              <w:rPr>
                <w:rFonts w:asciiTheme="minorHAnsi" w:hAnsiTheme="minorHAnsi" w:cstheme="minorHAnsi"/>
                <w:sz w:val="22"/>
              </w:rPr>
              <w:t>9</w:t>
            </w:r>
            <w:r w:rsidRPr="00BC7019">
              <w:rPr>
                <w:rFonts w:asciiTheme="minorHAnsi" w:hAnsiTheme="minorHAnsi" w:cstheme="minorHAnsi"/>
                <w:sz w:val="22"/>
              </w:rPr>
              <w:t>] Poster:</w:t>
            </w:r>
            <w:r w:rsidRPr="00BC7019">
              <w:rPr>
                <w:rFonts w:asciiTheme="minorHAnsi" w:eastAsiaTheme="minorEastAsia" w:hAnsiTheme="minorHAnsi" w:cstheme="minorHAnsi"/>
                <w:b/>
                <w:noProof/>
                <w:sz w:val="22"/>
              </w:rPr>
              <w:t xml:space="preserve"> Liu, D</w:t>
            </w:r>
            <w:r w:rsidRPr="00BC7019">
              <w:rPr>
                <w:rFonts w:asciiTheme="minorHAnsi" w:eastAsiaTheme="minorEastAsia" w:hAnsiTheme="minorHAnsi" w:cstheme="minorHAnsi"/>
                <w:noProof/>
                <w:sz w:val="22"/>
              </w:rPr>
              <w:t>., Lopez-Paz, C., and Umen, J.G. A heterogeneous nuclear ribonucleoprotein (hnRNP)-like protein in Chlamydomonas functions as a cell-cycle repressor in the retinoblastoma cell-size control pathway</w:t>
            </w:r>
          </w:p>
        </w:tc>
      </w:tr>
      <w:tr w:rsidR="00F85918" w:rsidRPr="00BC7019" w:rsidTr="00A2524F">
        <w:tc>
          <w:tcPr>
            <w:tcW w:w="9635" w:type="dxa"/>
            <w:gridSpan w:val="4"/>
          </w:tcPr>
          <w:p w:rsidR="00F85918" w:rsidRPr="00BC7019" w:rsidRDefault="00F85918" w:rsidP="00152F14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 w:val="22"/>
                <w:lang w:eastAsia="ar-SA"/>
              </w:rPr>
            </w:pPr>
            <w:r w:rsidRPr="00BC7019"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</w:rPr>
              <w:t>The 18th Int’l Conference on the Cell and Molecular Biology of Chlamydomonas</w:t>
            </w:r>
            <w:r w:rsidRPr="00BC7019">
              <w:rPr>
                <w:rFonts w:asciiTheme="minorHAnsi" w:eastAsiaTheme="minorEastAsia" w:hAnsiTheme="minorHAnsi" w:cstheme="minorHAnsi"/>
                <w:noProof/>
                <w:kern w:val="0"/>
                <w:sz w:val="22"/>
              </w:rPr>
              <w:t>,</w:t>
            </w:r>
            <w:r w:rsidRPr="00BC7019"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</w:rPr>
              <w:t xml:space="preserve"> </w:t>
            </w:r>
            <w:r w:rsidRPr="00BC7019">
              <w:rPr>
                <w:rFonts w:asciiTheme="minorHAnsi" w:eastAsiaTheme="minorEastAsia" w:hAnsiTheme="minorHAnsi" w:cstheme="minorHAnsi"/>
                <w:noProof/>
                <w:kern w:val="0"/>
                <w:sz w:val="22"/>
              </w:rPr>
              <w:t>Washington DC</w:t>
            </w:r>
          </w:p>
        </w:tc>
        <w:tc>
          <w:tcPr>
            <w:tcW w:w="1387" w:type="dxa"/>
            <w:gridSpan w:val="2"/>
          </w:tcPr>
          <w:p w:rsidR="00F85918" w:rsidRPr="00BC7019" w:rsidRDefault="00F85918" w:rsidP="00152F14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jc w:val="right"/>
              <w:rPr>
                <w:rFonts w:asciiTheme="minorHAnsi" w:hAnsiTheme="minorHAnsi" w:cstheme="minorHAnsi"/>
                <w:sz w:val="22"/>
                <w:lang w:eastAsia="ar-SA"/>
              </w:rPr>
            </w:pPr>
            <w:r w:rsidRPr="00BC7019">
              <w:rPr>
                <w:rFonts w:asciiTheme="minorHAnsi" w:hAnsiTheme="minorHAnsi" w:cstheme="minorHAnsi"/>
                <w:sz w:val="22"/>
                <w:lang w:eastAsia="ar-SA"/>
              </w:rPr>
              <w:t>2018.6</w:t>
            </w:r>
          </w:p>
        </w:tc>
      </w:tr>
      <w:tr w:rsidR="00F85918" w:rsidRPr="00BC7019" w:rsidTr="00A2524F">
        <w:trPr>
          <w:gridBefore w:val="2"/>
          <w:wBefore w:w="454" w:type="dxa"/>
        </w:trPr>
        <w:tc>
          <w:tcPr>
            <w:tcW w:w="10568" w:type="dxa"/>
            <w:gridSpan w:val="4"/>
          </w:tcPr>
          <w:p w:rsidR="00F85918" w:rsidRPr="00BC7019" w:rsidRDefault="00F85918" w:rsidP="00152F14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jc w:val="left"/>
              <w:rPr>
                <w:rFonts w:asciiTheme="minorHAnsi" w:eastAsiaTheme="minorEastAsia" w:hAnsiTheme="minorHAnsi" w:cstheme="minorHAnsi"/>
                <w:noProof/>
                <w:kern w:val="0"/>
                <w:sz w:val="22"/>
              </w:rPr>
            </w:pPr>
            <w:r w:rsidRPr="00BC7019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2E7E7718" wp14:editId="44AB90C9">
                  <wp:extent cx="104775" cy="98227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43" cy="98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75A03" w:rsidRPr="00BC7019"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</w:rPr>
              <w:t xml:space="preserve"> </w:t>
            </w:r>
            <w:r w:rsidRPr="00BC7019"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</w:rPr>
              <w:t xml:space="preserve">Travel Award </w:t>
            </w:r>
            <w:r w:rsidRPr="00BC7019">
              <w:rPr>
                <w:rFonts w:asciiTheme="minorHAnsi" w:eastAsiaTheme="minorEastAsia" w:hAnsiTheme="minorHAnsi" w:cstheme="minorHAnsi"/>
                <w:noProof/>
                <w:kern w:val="0"/>
                <w:sz w:val="22"/>
              </w:rPr>
              <w:t>by the Committee for Scientific Training and Mentoring at the Danforth Plant Science Center</w:t>
            </w:r>
          </w:p>
        </w:tc>
      </w:tr>
      <w:tr w:rsidR="00F85918" w:rsidRPr="00BC7019" w:rsidTr="00A2524F">
        <w:trPr>
          <w:gridBefore w:val="2"/>
          <w:wBefore w:w="454" w:type="dxa"/>
        </w:trPr>
        <w:tc>
          <w:tcPr>
            <w:tcW w:w="10568" w:type="dxa"/>
            <w:gridSpan w:val="4"/>
          </w:tcPr>
          <w:p w:rsidR="00F85918" w:rsidRPr="00BC7019" w:rsidRDefault="00F85918" w:rsidP="00DD711D">
            <w:pPr>
              <w:rPr>
                <w:rFonts w:asciiTheme="minorHAnsi" w:hAnsiTheme="minorHAnsi" w:cstheme="minorHAnsi"/>
                <w:sz w:val="22"/>
                <w:lang w:eastAsia="ar-SA"/>
              </w:rPr>
            </w:pPr>
            <w:r w:rsidRPr="00BC7019">
              <w:rPr>
                <w:rFonts w:asciiTheme="minorHAnsi" w:hAnsiTheme="minorHAnsi" w:cstheme="minorHAnsi"/>
                <w:sz w:val="22"/>
              </w:rPr>
              <w:t>[</w:t>
            </w:r>
            <w:r w:rsidR="00DD711D">
              <w:rPr>
                <w:rFonts w:asciiTheme="minorHAnsi" w:hAnsiTheme="minorHAnsi" w:cstheme="minorHAnsi"/>
                <w:sz w:val="22"/>
              </w:rPr>
              <w:t>10</w:t>
            </w:r>
            <w:r w:rsidRPr="00BC7019">
              <w:rPr>
                <w:rFonts w:asciiTheme="minorHAnsi" w:hAnsiTheme="minorHAnsi" w:cstheme="minorHAnsi"/>
                <w:sz w:val="22"/>
              </w:rPr>
              <w:t xml:space="preserve">] Poster: </w:t>
            </w:r>
            <w:r w:rsidRPr="00BC7019">
              <w:rPr>
                <w:rFonts w:asciiTheme="minorHAnsi" w:eastAsiaTheme="minorEastAsia" w:hAnsiTheme="minorHAnsi" w:cstheme="minorHAnsi"/>
                <w:b/>
                <w:noProof/>
                <w:sz w:val="22"/>
              </w:rPr>
              <w:t>Liu, D</w:t>
            </w:r>
            <w:r w:rsidRPr="00BC7019">
              <w:rPr>
                <w:rFonts w:asciiTheme="minorHAnsi" w:eastAsiaTheme="minorEastAsia" w:hAnsiTheme="minorHAnsi" w:cstheme="minorHAnsi"/>
                <w:noProof/>
                <w:sz w:val="22"/>
              </w:rPr>
              <w:t xml:space="preserve">., Lopez-Paz, C., Geng, S., and Umen, J.G. Identification of Chlamydomonas reinhardtii endogenous genic flanking sequences for improved transgene expression. </w:t>
            </w:r>
          </w:p>
        </w:tc>
      </w:tr>
      <w:tr w:rsidR="00F85918" w:rsidRPr="00BC7019" w:rsidTr="002E4F27">
        <w:trPr>
          <w:gridBefore w:val="2"/>
          <w:wBefore w:w="454" w:type="dxa"/>
          <w:trHeight w:val="633"/>
        </w:trPr>
        <w:tc>
          <w:tcPr>
            <w:tcW w:w="10568" w:type="dxa"/>
            <w:gridSpan w:val="4"/>
          </w:tcPr>
          <w:p w:rsidR="00F85918" w:rsidRPr="00BC7019" w:rsidRDefault="00F85918" w:rsidP="00DD711D">
            <w:pPr>
              <w:rPr>
                <w:rFonts w:asciiTheme="minorHAnsi" w:eastAsiaTheme="minorEastAsia" w:hAnsiTheme="minorHAnsi" w:cstheme="minorHAnsi"/>
                <w:noProof/>
                <w:sz w:val="22"/>
              </w:rPr>
            </w:pPr>
            <w:r w:rsidRPr="00BC7019">
              <w:rPr>
                <w:rFonts w:asciiTheme="minorHAnsi" w:hAnsiTheme="minorHAnsi" w:cstheme="minorHAnsi"/>
                <w:sz w:val="22"/>
              </w:rPr>
              <w:t>[</w:t>
            </w:r>
            <w:r w:rsidR="00DD711D">
              <w:rPr>
                <w:rFonts w:asciiTheme="minorHAnsi" w:hAnsiTheme="minorHAnsi" w:cstheme="minorHAnsi"/>
                <w:sz w:val="22"/>
              </w:rPr>
              <w:t>11</w:t>
            </w:r>
            <w:r w:rsidRPr="00BC7019">
              <w:rPr>
                <w:rFonts w:asciiTheme="minorHAnsi" w:hAnsiTheme="minorHAnsi" w:cstheme="minorHAnsi"/>
                <w:sz w:val="22"/>
              </w:rPr>
              <w:t>] Poster:</w:t>
            </w:r>
            <w:r w:rsidRPr="00BC7019">
              <w:rPr>
                <w:rFonts w:asciiTheme="minorHAnsi" w:eastAsiaTheme="minorEastAsia" w:hAnsiTheme="minorHAnsi" w:cstheme="minorHAnsi"/>
                <w:b/>
                <w:noProof/>
                <w:sz w:val="22"/>
              </w:rPr>
              <w:t xml:space="preserve"> Liu, D</w:t>
            </w:r>
            <w:r w:rsidRPr="00BC7019">
              <w:rPr>
                <w:rFonts w:asciiTheme="minorHAnsi" w:eastAsiaTheme="minorEastAsia" w:hAnsiTheme="minorHAnsi" w:cstheme="minorHAnsi"/>
                <w:noProof/>
                <w:sz w:val="22"/>
              </w:rPr>
              <w:t>., Lopez-Paz, C., and Umen, J.G. A heterogeneous nuclear ribonucleoprotein (hnRNP)-like protein in Chlamydomonas functions as a cell-cycle repressor in the retinoblastoma cell-size control pathway</w:t>
            </w:r>
          </w:p>
        </w:tc>
      </w:tr>
      <w:tr w:rsidR="00F85918" w:rsidRPr="00BC7019" w:rsidTr="00A2524F">
        <w:tc>
          <w:tcPr>
            <w:tcW w:w="9635" w:type="dxa"/>
            <w:gridSpan w:val="4"/>
          </w:tcPr>
          <w:p w:rsidR="00F85918" w:rsidRPr="00BC7019" w:rsidRDefault="00F85918" w:rsidP="00152F14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ind w:left="290" w:hanging="290"/>
              <w:jc w:val="left"/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</w:rPr>
            </w:pPr>
            <w:r w:rsidRPr="00BC7019"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</w:rPr>
              <w:t xml:space="preserve">2018 Danforth Plant Science Center </w:t>
            </w:r>
            <w:r w:rsidR="003E5984" w:rsidRPr="00BC7019"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</w:rPr>
              <w:t>A</w:t>
            </w:r>
            <w:r w:rsidRPr="00BC7019"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</w:rPr>
              <w:t xml:space="preserve">nnual </w:t>
            </w:r>
            <w:r w:rsidR="003E5984" w:rsidRPr="00BC7019"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</w:rPr>
              <w:t>R</w:t>
            </w:r>
            <w:r w:rsidRPr="00BC7019"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</w:rPr>
              <w:t>etreat</w:t>
            </w:r>
            <w:r w:rsidR="006A6820" w:rsidRPr="00BC7019">
              <w:rPr>
                <w:rFonts w:asciiTheme="minorHAnsi" w:eastAsiaTheme="minorEastAsia" w:hAnsiTheme="minorHAnsi" w:cstheme="minorHAnsi"/>
                <w:noProof/>
                <w:kern w:val="0"/>
                <w:sz w:val="22"/>
              </w:rPr>
              <w:t>,</w:t>
            </w:r>
            <w:r w:rsidRPr="00BC7019">
              <w:rPr>
                <w:rFonts w:asciiTheme="minorHAnsi" w:eastAsiaTheme="minorEastAsia" w:hAnsiTheme="minorHAnsi" w:cstheme="minorHAnsi"/>
                <w:noProof/>
                <w:kern w:val="0"/>
                <w:sz w:val="22"/>
              </w:rPr>
              <w:t xml:space="preserve"> </w:t>
            </w:r>
            <w:r w:rsidR="006A6820" w:rsidRPr="00BC7019">
              <w:rPr>
                <w:rFonts w:asciiTheme="minorHAnsi" w:eastAsiaTheme="minorEastAsia" w:hAnsiTheme="minorHAnsi" w:cstheme="minorHAnsi"/>
                <w:noProof/>
                <w:kern w:val="0"/>
                <w:sz w:val="22"/>
              </w:rPr>
              <w:t>Potosi, MO</w:t>
            </w:r>
          </w:p>
        </w:tc>
        <w:tc>
          <w:tcPr>
            <w:tcW w:w="1387" w:type="dxa"/>
            <w:gridSpan w:val="2"/>
          </w:tcPr>
          <w:p w:rsidR="00F85918" w:rsidRPr="00BC7019" w:rsidRDefault="006A6820" w:rsidP="00152F14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jc w:val="right"/>
              <w:rPr>
                <w:rFonts w:asciiTheme="minorHAnsi" w:hAnsiTheme="minorHAnsi" w:cstheme="minorHAnsi"/>
                <w:sz w:val="22"/>
                <w:lang w:eastAsia="ar-SA"/>
              </w:rPr>
            </w:pPr>
            <w:r w:rsidRPr="00BC7019">
              <w:rPr>
                <w:rFonts w:asciiTheme="minorHAnsi" w:hAnsiTheme="minorHAnsi" w:cstheme="minorHAnsi"/>
                <w:sz w:val="22"/>
                <w:lang w:eastAsia="ar-SA"/>
              </w:rPr>
              <w:t>2018.5</w:t>
            </w:r>
          </w:p>
        </w:tc>
      </w:tr>
      <w:tr w:rsidR="00F85918" w:rsidRPr="00BC7019" w:rsidTr="00A2524F">
        <w:trPr>
          <w:gridBefore w:val="2"/>
          <w:wBefore w:w="454" w:type="dxa"/>
        </w:trPr>
        <w:tc>
          <w:tcPr>
            <w:tcW w:w="10568" w:type="dxa"/>
            <w:gridSpan w:val="4"/>
          </w:tcPr>
          <w:p w:rsidR="00F85918" w:rsidRPr="00BC7019" w:rsidRDefault="00F85918" w:rsidP="00DD711D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jc w:val="left"/>
              <w:rPr>
                <w:rFonts w:asciiTheme="minorHAnsi" w:eastAsiaTheme="minorEastAsia" w:hAnsiTheme="minorHAnsi" w:cstheme="minorHAnsi"/>
                <w:noProof/>
                <w:kern w:val="0"/>
                <w:sz w:val="22"/>
              </w:rPr>
            </w:pPr>
            <w:r w:rsidRPr="00BC7019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04DE4A49" wp14:editId="5ED48F23">
                  <wp:extent cx="104775" cy="9525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75A03" w:rsidRPr="00BC7019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Pr="00BC7019">
              <w:rPr>
                <w:rFonts w:asciiTheme="minorHAnsi" w:hAnsiTheme="minorHAnsi" w:cstheme="minorHAnsi"/>
                <w:b/>
                <w:sz w:val="22"/>
              </w:rPr>
              <w:t xml:space="preserve">Best </w:t>
            </w:r>
            <w:r w:rsidR="00075A03" w:rsidRPr="00BC7019">
              <w:rPr>
                <w:rFonts w:asciiTheme="minorHAnsi" w:hAnsiTheme="minorHAnsi" w:cstheme="minorHAnsi"/>
                <w:b/>
                <w:sz w:val="22"/>
              </w:rPr>
              <w:t>T</w:t>
            </w:r>
            <w:r w:rsidRPr="00BC7019">
              <w:rPr>
                <w:rFonts w:asciiTheme="minorHAnsi" w:hAnsiTheme="minorHAnsi" w:cstheme="minorHAnsi"/>
                <w:b/>
                <w:sz w:val="22"/>
              </w:rPr>
              <w:t xml:space="preserve">alk </w:t>
            </w:r>
            <w:r w:rsidR="00075A03" w:rsidRPr="00BC7019">
              <w:rPr>
                <w:rFonts w:asciiTheme="minorHAnsi" w:hAnsiTheme="minorHAnsi" w:cstheme="minorHAnsi"/>
                <w:b/>
                <w:sz w:val="22"/>
              </w:rPr>
              <w:t>A</w:t>
            </w:r>
            <w:r w:rsidRPr="00BC7019">
              <w:rPr>
                <w:rFonts w:asciiTheme="minorHAnsi" w:hAnsiTheme="minorHAnsi" w:cstheme="minorHAnsi"/>
                <w:b/>
                <w:sz w:val="22"/>
              </w:rPr>
              <w:t xml:space="preserve">ward </w:t>
            </w:r>
            <w:r w:rsidRPr="00BC7019">
              <w:rPr>
                <w:rFonts w:asciiTheme="minorHAnsi" w:hAnsiTheme="minorHAnsi" w:cstheme="minorHAnsi"/>
                <w:sz w:val="22"/>
              </w:rPr>
              <w:t xml:space="preserve">by the </w:t>
            </w:r>
            <w:r w:rsidRPr="00BC7019">
              <w:rPr>
                <w:rFonts w:asciiTheme="minorHAnsi" w:eastAsiaTheme="minorEastAsia" w:hAnsiTheme="minorHAnsi" w:cstheme="minorHAnsi"/>
                <w:noProof/>
                <w:kern w:val="0"/>
                <w:sz w:val="22"/>
              </w:rPr>
              <w:t>Danforth Plant Science Center</w:t>
            </w:r>
            <w:r w:rsidRPr="00BC7019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A35515" w:rsidRPr="00BC7019">
              <w:rPr>
                <w:rFonts w:asciiTheme="minorHAnsi" w:hAnsiTheme="minorHAnsi" w:cstheme="minorHAnsi"/>
                <w:sz w:val="22"/>
              </w:rPr>
              <w:t>R</w:t>
            </w:r>
            <w:r w:rsidRPr="00BC7019">
              <w:rPr>
                <w:rFonts w:asciiTheme="minorHAnsi" w:hAnsiTheme="minorHAnsi" w:cstheme="minorHAnsi"/>
                <w:sz w:val="22"/>
              </w:rPr>
              <w:t xml:space="preserve">etreat </w:t>
            </w:r>
            <w:r w:rsidR="00A35515" w:rsidRPr="00BC7019">
              <w:rPr>
                <w:rFonts w:asciiTheme="minorHAnsi" w:hAnsiTheme="minorHAnsi" w:cstheme="minorHAnsi"/>
                <w:sz w:val="22"/>
              </w:rPr>
              <w:t>C</w:t>
            </w:r>
            <w:r w:rsidRPr="00BC7019">
              <w:rPr>
                <w:rFonts w:asciiTheme="minorHAnsi" w:hAnsiTheme="minorHAnsi" w:cstheme="minorHAnsi"/>
                <w:sz w:val="22"/>
              </w:rPr>
              <w:t>ommittee</w:t>
            </w:r>
            <w:r w:rsidR="00DD711D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DD711D" w:rsidRPr="00BC7019">
              <w:rPr>
                <w:rFonts w:asciiTheme="minorHAnsi" w:hAnsiTheme="minorHAnsi" w:cstheme="minorHAnsi"/>
                <w:sz w:val="22"/>
              </w:rPr>
              <w:t>(talk [1</w:t>
            </w:r>
            <w:r w:rsidR="00DD711D">
              <w:rPr>
                <w:rFonts w:asciiTheme="minorHAnsi" w:hAnsiTheme="minorHAnsi" w:cstheme="minorHAnsi"/>
                <w:sz w:val="22"/>
              </w:rPr>
              <w:t>2</w:t>
            </w:r>
            <w:r w:rsidR="00DD711D" w:rsidRPr="00BC7019">
              <w:rPr>
                <w:rFonts w:asciiTheme="minorHAnsi" w:hAnsiTheme="minorHAnsi" w:cstheme="minorHAnsi"/>
                <w:sz w:val="22"/>
              </w:rPr>
              <w:t>])</w:t>
            </w:r>
          </w:p>
        </w:tc>
      </w:tr>
      <w:tr w:rsidR="00F85918" w:rsidRPr="00BC7019" w:rsidTr="00A2524F">
        <w:trPr>
          <w:gridBefore w:val="2"/>
          <w:wBefore w:w="454" w:type="dxa"/>
          <w:trHeight w:val="633"/>
        </w:trPr>
        <w:tc>
          <w:tcPr>
            <w:tcW w:w="10568" w:type="dxa"/>
            <w:gridSpan w:val="4"/>
          </w:tcPr>
          <w:p w:rsidR="00F85918" w:rsidRPr="00BC7019" w:rsidRDefault="00F85918" w:rsidP="00DD711D">
            <w:pPr>
              <w:rPr>
                <w:rFonts w:asciiTheme="minorHAnsi" w:eastAsiaTheme="minorEastAsia" w:hAnsiTheme="minorHAnsi" w:cstheme="minorHAnsi"/>
                <w:noProof/>
                <w:sz w:val="22"/>
              </w:rPr>
            </w:pPr>
            <w:r w:rsidRPr="00BC7019">
              <w:rPr>
                <w:rFonts w:asciiTheme="minorHAnsi" w:hAnsiTheme="minorHAnsi" w:cstheme="minorHAnsi"/>
                <w:sz w:val="22"/>
              </w:rPr>
              <w:t>[</w:t>
            </w:r>
            <w:r w:rsidR="00DD711D">
              <w:rPr>
                <w:rFonts w:asciiTheme="minorHAnsi" w:hAnsiTheme="minorHAnsi" w:cstheme="minorHAnsi"/>
                <w:sz w:val="22"/>
              </w:rPr>
              <w:t>12</w:t>
            </w:r>
            <w:r w:rsidRPr="00BC7019">
              <w:rPr>
                <w:rFonts w:asciiTheme="minorHAnsi" w:hAnsiTheme="minorHAnsi" w:cstheme="minorHAnsi"/>
                <w:sz w:val="22"/>
              </w:rPr>
              <w:t xml:space="preserve">] </w:t>
            </w:r>
            <w:r w:rsidR="00D05FBF" w:rsidRPr="00BC7019">
              <w:rPr>
                <w:rFonts w:asciiTheme="minorHAnsi" w:hAnsiTheme="minorHAnsi" w:cstheme="minorHAnsi"/>
                <w:sz w:val="22"/>
              </w:rPr>
              <w:t>Talk</w:t>
            </w:r>
            <w:r w:rsidRPr="00BC7019">
              <w:rPr>
                <w:rFonts w:asciiTheme="minorHAnsi" w:hAnsiTheme="minorHAnsi" w:cstheme="minorHAnsi"/>
                <w:sz w:val="22"/>
              </w:rPr>
              <w:t>:</w:t>
            </w:r>
            <w:r w:rsidRPr="00BC7019">
              <w:rPr>
                <w:rFonts w:asciiTheme="minorHAnsi" w:eastAsiaTheme="minorEastAsia" w:hAnsiTheme="minorHAnsi" w:cstheme="minorHAnsi"/>
                <w:b/>
                <w:noProof/>
                <w:sz w:val="22"/>
              </w:rPr>
              <w:t xml:space="preserve"> Liu, D</w:t>
            </w:r>
            <w:r w:rsidRPr="00BC7019">
              <w:rPr>
                <w:rFonts w:asciiTheme="minorHAnsi" w:eastAsiaTheme="minorEastAsia" w:hAnsiTheme="minorHAnsi" w:cstheme="minorHAnsi"/>
                <w:noProof/>
                <w:sz w:val="22"/>
              </w:rPr>
              <w:t>., Lopez-Paz, C., and Umen, J.G. A heterogeneous nuclear ribonucleoprotein (hnRNP)-like protein in Chlamydomonas functions as a cell-cycle repressor in the retinoblastoma cell-size control pathway</w:t>
            </w:r>
          </w:p>
        </w:tc>
      </w:tr>
      <w:tr w:rsidR="000E1D08" w:rsidRPr="00BC7019" w:rsidTr="00A2524F">
        <w:tc>
          <w:tcPr>
            <w:tcW w:w="9635" w:type="dxa"/>
            <w:gridSpan w:val="4"/>
          </w:tcPr>
          <w:p w:rsidR="000E1D08" w:rsidRPr="00BC7019" w:rsidRDefault="000E1D08" w:rsidP="00152F14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ind w:left="290" w:hanging="290"/>
              <w:jc w:val="left"/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</w:rPr>
            </w:pPr>
            <w:r w:rsidRPr="00BC7019">
              <w:rPr>
                <w:rFonts w:asciiTheme="minorHAnsi" w:hAnsiTheme="minorHAnsi" w:cstheme="minorHAnsi"/>
                <w:sz w:val="22"/>
              </w:rPr>
              <w:t>T</w:t>
            </w:r>
            <w:r w:rsidRPr="00BC7019">
              <w:rPr>
                <w:rFonts w:asciiTheme="minorHAnsi" w:hAnsiTheme="minorHAnsi" w:cstheme="minorHAnsi"/>
                <w:b/>
                <w:sz w:val="22"/>
              </w:rPr>
              <w:t>he 4th Int’l Volvox Conference</w:t>
            </w:r>
            <w:r w:rsidRPr="00BC7019">
              <w:rPr>
                <w:rFonts w:asciiTheme="minorHAnsi" w:hAnsiTheme="minorHAnsi" w:cstheme="minorHAnsi" w:hint="eastAsia"/>
                <w:sz w:val="22"/>
              </w:rPr>
              <w:t>, St.</w:t>
            </w:r>
            <w:r w:rsidRPr="00BC7019">
              <w:rPr>
                <w:rFonts w:asciiTheme="minorHAnsi" w:hAnsiTheme="minorHAnsi" w:cstheme="minorHAnsi"/>
                <w:sz w:val="22"/>
              </w:rPr>
              <w:t xml:space="preserve"> Louis, MO</w:t>
            </w:r>
            <w:r w:rsidRPr="00BC7019">
              <w:rPr>
                <w:rFonts w:asciiTheme="minorHAnsi" w:hAnsiTheme="minorHAnsi" w:cstheme="minorHAnsi"/>
                <w:b/>
                <w:sz w:val="22"/>
              </w:rPr>
              <w:t xml:space="preserve">                                    </w:t>
            </w:r>
          </w:p>
        </w:tc>
        <w:tc>
          <w:tcPr>
            <w:tcW w:w="1387" w:type="dxa"/>
            <w:gridSpan w:val="2"/>
          </w:tcPr>
          <w:p w:rsidR="000E1D08" w:rsidRPr="00BC7019" w:rsidRDefault="000E1D08" w:rsidP="00152F14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jc w:val="right"/>
              <w:rPr>
                <w:rFonts w:asciiTheme="minorHAnsi" w:hAnsiTheme="minorHAnsi" w:cstheme="minorHAnsi"/>
                <w:sz w:val="22"/>
                <w:lang w:eastAsia="ar-SA"/>
              </w:rPr>
            </w:pPr>
            <w:r w:rsidRPr="00BC7019">
              <w:rPr>
                <w:rFonts w:asciiTheme="minorHAnsi" w:hAnsiTheme="minorHAnsi" w:cstheme="minorHAnsi"/>
                <w:sz w:val="22"/>
                <w:lang w:eastAsia="ar-SA"/>
              </w:rPr>
              <w:t>201</w:t>
            </w:r>
            <w:r w:rsidR="001C20ED" w:rsidRPr="00BC7019">
              <w:rPr>
                <w:rFonts w:asciiTheme="minorHAnsi" w:hAnsiTheme="minorHAnsi" w:cstheme="minorHAnsi"/>
                <w:sz w:val="22"/>
                <w:lang w:eastAsia="ar-SA"/>
              </w:rPr>
              <w:t>7</w:t>
            </w:r>
            <w:r w:rsidRPr="00BC7019">
              <w:rPr>
                <w:rFonts w:asciiTheme="minorHAnsi" w:hAnsiTheme="minorHAnsi" w:cstheme="minorHAnsi"/>
                <w:sz w:val="22"/>
                <w:lang w:eastAsia="ar-SA"/>
              </w:rPr>
              <w:t>.</w:t>
            </w:r>
            <w:r w:rsidR="001C20ED" w:rsidRPr="00BC7019">
              <w:rPr>
                <w:rFonts w:asciiTheme="minorHAnsi" w:hAnsiTheme="minorHAnsi" w:cstheme="minorHAnsi"/>
                <w:sz w:val="22"/>
                <w:lang w:eastAsia="ar-SA"/>
              </w:rPr>
              <w:t>8</w:t>
            </w:r>
          </w:p>
        </w:tc>
      </w:tr>
      <w:tr w:rsidR="000E1D08" w:rsidRPr="00BC7019" w:rsidTr="00A2524F">
        <w:trPr>
          <w:gridBefore w:val="2"/>
          <w:wBefore w:w="454" w:type="dxa"/>
        </w:trPr>
        <w:tc>
          <w:tcPr>
            <w:tcW w:w="10568" w:type="dxa"/>
            <w:gridSpan w:val="4"/>
          </w:tcPr>
          <w:p w:rsidR="000E1D08" w:rsidRPr="00BC7019" w:rsidRDefault="000E1D08" w:rsidP="00152F14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jc w:val="left"/>
              <w:rPr>
                <w:rFonts w:asciiTheme="minorHAnsi" w:eastAsiaTheme="minorEastAsia" w:hAnsiTheme="minorHAnsi" w:cstheme="minorHAnsi"/>
                <w:noProof/>
                <w:kern w:val="0"/>
                <w:sz w:val="22"/>
              </w:rPr>
            </w:pPr>
            <w:r w:rsidRPr="00BC7019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1B840989" wp14:editId="336E7BC0">
                  <wp:extent cx="104775" cy="952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C7019">
              <w:rPr>
                <w:rFonts w:asciiTheme="minorHAnsi" w:hAnsiTheme="minorHAnsi" w:cstheme="minorHAnsi"/>
                <w:sz w:val="22"/>
              </w:rPr>
              <w:t xml:space="preserve"> Designed the conference logo and giveaways</w:t>
            </w:r>
          </w:p>
        </w:tc>
      </w:tr>
      <w:tr w:rsidR="000E1D08" w:rsidRPr="00BC7019" w:rsidTr="00B800B3">
        <w:trPr>
          <w:gridBefore w:val="2"/>
          <w:wBefore w:w="454" w:type="dxa"/>
          <w:trHeight w:val="381"/>
        </w:trPr>
        <w:tc>
          <w:tcPr>
            <w:tcW w:w="10568" w:type="dxa"/>
            <w:gridSpan w:val="4"/>
          </w:tcPr>
          <w:p w:rsidR="000E1D08" w:rsidRPr="00BC7019" w:rsidRDefault="000E1D08" w:rsidP="00152F14">
            <w:pPr>
              <w:rPr>
                <w:rFonts w:asciiTheme="minorHAnsi" w:eastAsiaTheme="minorEastAsia" w:hAnsiTheme="minorHAnsi" w:cstheme="minorHAnsi"/>
                <w:noProof/>
                <w:sz w:val="22"/>
              </w:rPr>
            </w:pPr>
            <w:r w:rsidRPr="00BC7019">
              <w:rPr>
                <w:rFonts w:cstheme="minorHAnsi"/>
                <w:noProof/>
              </w:rPr>
              <w:drawing>
                <wp:inline distT="0" distB="0" distL="0" distR="0" wp14:anchorId="308E4A52" wp14:editId="5DC5EFE6">
                  <wp:extent cx="104775" cy="952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C7019">
              <w:rPr>
                <w:rFonts w:asciiTheme="minorHAnsi" w:hAnsiTheme="minorHAnsi" w:cstheme="minorHAnsi"/>
                <w:sz w:val="22"/>
              </w:rPr>
              <w:t xml:space="preserve"> Volunteered a</w:t>
            </w:r>
            <w:r w:rsidR="001C20ED" w:rsidRPr="00BC7019">
              <w:rPr>
                <w:rFonts w:asciiTheme="minorHAnsi" w:hAnsiTheme="minorHAnsi" w:cstheme="minorHAnsi"/>
                <w:sz w:val="22"/>
              </w:rPr>
              <w:t>t</w:t>
            </w:r>
            <w:r w:rsidRPr="00BC7019">
              <w:rPr>
                <w:rFonts w:asciiTheme="minorHAnsi" w:hAnsiTheme="minorHAnsi" w:cstheme="minorHAnsi"/>
                <w:sz w:val="22"/>
              </w:rPr>
              <w:t xml:space="preserve"> the registration desk</w:t>
            </w:r>
          </w:p>
        </w:tc>
      </w:tr>
      <w:tr w:rsidR="006A6820" w:rsidRPr="00BC7019" w:rsidTr="00A2524F">
        <w:tc>
          <w:tcPr>
            <w:tcW w:w="9635" w:type="dxa"/>
            <w:gridSpan w:val="4"/>
          </w:tcPr>
          <w:p w:rsidR="006A6820" w:rsidRPr="00BC7019" w:rsidRDefault="006A6820" w:rsidP="00152F14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ind w:left="290" w:hanging="290"/>
              <w:jc w:val="left"/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</w:rPr>
            </w:pPr>
            <w:r w:rsidRPr="00BC7019"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</w:rPr>
              <w:t xml:space="preserve">The 17th Int’l Conference on the Cell and Molecular Biology of Chlamydomonas, </w:t>
            </w:r>
            <w:r w:rsidRPr="00BC7019">
              <w:rPr>
                <w:rFonts w:asciiTheme="minorHAnsi" w:eastAsiaTheme="minorEastAsia" w:hAnsiTheme="minorHAnsi" w:cstheme="minorHAnsi"/>
                <w:noProof/>
                <w:kern w:val="0"/>
                <w:sz w:val="22"/>
              </w:rPr>
              <w:t>Kyoto, Japan</w:t>
            </w:r>
          </w:p>
        </w:tc>
        <w:tc>
          <w:tcPr>
            <w:tcW w:w="1387" w:type="dxa"/>
            <w:gridSpan w:val="2"/>
          </w:tcPr>
          <w:p w:rsidR="006A6820" w:rsidRPr="00BC7019" w:rsidRDefault="006A6820" w:rsidP="00152F14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jc w:val="right"/>
              <w:rPr>
                <w:rFonts w:asciiTheme="minorHAnsi" w:hAnsiTheme="minorHAnsi" w:cstheme="minorHAnsi"/>
                <w:sz w:val="22"/>
                <w:lang w:eastAsia="ar-SA"/>
              </w:rPr>
            </w:pPr>
            <w:r w:rsidRPr="00BC7019">
              <w:rPr>
                <w:rFonts w:asciiTheme="minorHAnsi" w:eastAsiaTheme="minorEastAsia" w:hAnsiTheme="minorHAnsi" w:cstheme="minorHAnsi"/>
                <w:noProof/>
                <w:kern w:val="0"/>
                <w:sz w:val="22"/>
              </w:rPr>
              <w:t>2016</w:t>
            </w:r>
            <w:r w:rsidRPr="00BC7019">
              <w:rPr>
                <w:rFonts w:asciiTheme="minorHAnsi" w:hAnsiTheme="minorHAnsi" w:cstheme="minorHAnsi"/>
                <w:sz w:val="22"/>
                <w:lang w:eastAsia="ar-SA"/>
              </w:rPr>
              <w:t>.6</w:t>
            </w:r>
          </w:p>
        </w:tc>
      </w:tr>
      <w:tr w:rsidR="006A6820" w:rsidRPr="00BC7019" w:rsidTr="00A2524F">
        <w:trPr>
          <w:gridBefore w:val="2"/>
          <w:wBefore w:w="454" w:type="dxa"/>
        </w:trPr>
        <w:tc>
          <w:tcPr>
            <w:tcW w:w="10568" w:type="dxa"/>
            <w:gridSpan w:val="4"/>
          </w:tcPr>
          <w:p w:rsidR="006A6820" w:rsidRPr="00BC7019" w:rsidRDefault="006A6820" w:rsidP="00152F14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ind w:left="290" w:hanging="290"/>
              <w:jc w:val="left"/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</w:rPr>
            </w:pPr>
            <w:r w:rsidRPr="00BC7019">
              <w:rPr>
                <w:rFonts w:asciiTheme="minorHAnsi" w:hAnsiTheme="minorHAnsi" w:cstheme="minorHAnsi"/>
                <w:noProof/>
                <w:sz w:val="22"/>
              </w:rPr>
              <w:drawing>
                <wp:inline distT="0" distB="0" distL="0" distR="0" wp14:anchorId="0D9128AB" wp14:editId="14D1E0FF">
                  <wp:extent cx="104775" cy="9525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C7019"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  <w:szCs w:val="22"/>
              </w:rPr>
              <w:t xml:space="preserve"> Travel Award</w:t>
            </w:r>
            <w:r w:rsidRPr="00BC7019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</w:rPr>
              <w:t xml:space="preserve"> by the Committee for Scientific Training and Mentoring at the Danforth Plant Science Center</w:t>
            </w:r>
          </w:p>
        </w:tc>
      </w:tr>
      <w:tr w:rsidR="006A6820" w:rsidRPr="00BC7019" w:rsidTr="00A2524F">
        <w:trPr>
          <w:gridBefore w:val="2"/>
          <w:wBefore w:w="454" w:type="dxa"/>
        </w:trPr>
        <w:tc>
          <w:tcPr>
            <w:tcW w:w="10568" w:type="dxa"/>
            <w:gridSpan w:val="4"/>
          </w:tcPr>
          <w:p w:rsidR="006A6820" w:rsidRPr="00BC7019" w:rsidRDefault="002A2C9E" w:rsidP="00DD711D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ind w:left="290" w:hanging="290"/>
              <w:jc w:val="left"/>
              <w:rPr>
                <w:rFonts w:asciiTheme="minorHAnsi" w:hAnsiTheme="minorHAnsi" w:cstheme="minorHAnsi"/>
                <w:noProof/>
                <w:sz w:val="22"/>
              </w:rPr>
            </w:pPr>
            <w:r>
              <w:rPr>
                <w:szCs w:val="22"/>
              </w:rPr>
              <w:pict>
                <v:shape id="Picture 4" o:spid="_x0000_i1028" type="#_x0000_t75" style="width:8.15pt;height:7.55pt;visibility:visible;mso-wrap-style:square">
                  <v:imagedata r:id="rId13" o:title=""/>
                </v:shape>
              </w:pict>
            </w:r>
            <w:r w:rsidR="006A6820" w:rsidRPr="00BC7019">
              <w:t xml:space="preserve"> </w:t>
            </w:r>
            <w:r w:rsidR="006A6820" w:rsidRPr="00BC701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Best Poster Award </w:t>
            </w:r>
            <w:r w:rsidR="006A6820" w:rsidRPr="00BC7019">
              <w:rPr>
                <w:rFonts w:asciiTheme="minorHAnsi" w:hAnsiTheme="minorHAnsi" w:cstheme="minorHAnsi"/>
                <w:sz w:val="22"/>
                <w:szCs w:val="22"/>
              </w:rPr>
              <w:t>by the</w:t>
            </w:r>
            <w:r w:rsidR="006A6820" w:rsidRPr="00BC7019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</w:rPr>
              <w:t xml:space="preserve"> 17th Int’l Conference on the Cell and Molecular Biology of Chlamydomonas</w:t>
            </w:r>
            <w:r w:rsidR="006A6820" w:rsidRPr="00BC7019">
              <w:rPr>
                <w:rFonts w:asciiTheme="minorHAnsi" w:hAnsiTheme="minorHAnsi" w:cstheme="minorHAnsi"/>
                <w:sz w:val="22"/>
                <w:szCs w:val="22"/>
              </w:rPr>
              <w:t xml:space="preserve"> (poster [</w:t>
            </w:r>
            <w:r w:rsidR="005817E0" w:rsidRPr="00BC701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DD711D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6A6820" w:rsidRPr="00BC7019">
              <w:rPr>
                <w:rFonts w:asciiTheme="minorHAnsi" w:hAnsiTheme="minorHAnsi" w:cstheme="minorHAnsi"/>
                <w:sz w:val="22"/>
                <w:szCs w:val="22"/>
              </w:rPr>
              <w:t>]).</w:t>
            </w:r>
          </w:p>
        </w:tc>
      </w:tr>
      <w:tr w:rsidR="006A6820" w:rsidRPr="00BC7019" w:rsidTr="00A2524F">
        <w:trPr>
          <w:gridBefore w:val="2"/>
          <w:wBefore w:w="454" w:type="dxa"/>
        </w:trPr>
        <w:tc>
          <w:tcPr>
            <w:tcW w:w="10568" w:type="dxa"/>
            <w:gridSpan w:val="4"/>
          </w:tcPr>
          <w:p w:rsidR="006A6820" w:rsidRPr="00BC7019" w:rsidRDefault="006A6820" w:rsidP="00DD711D">
            <w:pPr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</w:pPr>
            <w:r w:rsidRPr="00BC7019">
              <w:rPr>
                <w:rFonts w:asciiTheme="minorHAnsi" w:hAnsiTheme="minorHAnsi" w:cstheme="minorHAnsi"/>
                <w:sz w:val="22"/>
                <w:szCs w:val="22"/>
              </w:rPr>
              <w:t>[</w:t>
            </w:r>
            <w:r w:rsidR="004D61E1" w:rsidRPr="00BC701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DD711D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BC7019">
              <w:rPr>
                <w:rFonts w:asciiTheme="minorHAnsi" w:hAnsiTheme="minorHAnsi" w:cstheme="minorHAnsi"/>
                <w:sz w:val="22"/>
                <w:szCs w:val="22"/>
              </w:rPr>
              <w:t xml:space="preserve">] Poster: </w:t>
            </w:r>
            <w:r w:rsidRPr="00BC7019">
              <w:rPr>
                <w:rFonts w:asciiTheme="minorHAnsi" w:hAnsiTheme="minorHAnsi" w:cstheme="minorHAnsi"/>
                <w:b/>
                <w:sz w:val="22"/>
                <w:szCs w:val="22"/>
              </w:rPr>
              <w:t>Liu, D</w:t>
            </w:r>
            <w:r w:rsidRPr="00BC7019">
              <w:rPr>
                <w:rFonts w:asciiTheme="minorHAnsi" w:hAnsiTheme="minorHAnsi" w:cstheme="minorHAnsi"/>
                <w:sz w:val="22"/>
                <w:szCs w:val="22"/>
              </w:rPr>
              <w:t xml:space="preserve">., Li, Y., Lopez-Paz, C., Olson, B.J., and Umen, J.G. A new class of cyclin dependent kinase in Chlamydomonas is required for coupling cell size to cell division. </w:t>
            </w:r>
          </w:p>
        </w:tc>
      </w:tr>
      <w:tr w:rsidR="006A6820" w:rsidRPr="00BC7019" w:rsidTr="00B800B3">
        <w:trPr>
          <w:gridBefore w:val="2"/>
          <w:wBefore w:w="454" w:type="dxa"/>
          <w:trHeight w:val="633"/>
        </w:trPr>
        <w:tc>
          <w:tcPr>
            <w:tcW w:w="10568" w:type="dxa"/>
            <w:gridSpan w:val="4"/>
          </w:tcPr>
          <w:p w:rsidR="006A6820" w:rsidRPr="00BC7019" w:rsidRDefault="006A6820" w:rsidP="00DD711D">
            <w:pPr>
              <w:pStyle w:val="EndNoteBibliography"/>
              <w:rPr>
                <w:rFonts w:asciiTheme="minorHAnsi" w:hAnsiTheme="minorHAnsi" w:cstheme="minorHAnsi"/>
                <w:sz w:val="22"/>
                <w:szCs w:val="22"/>
              </w:rPr>
            </w:pPr>
            <w:r w:rsidRPr="00BC7019">
              <w:rPr>
                <w:rFonts w:asciiTheme="minorHAnsi" w:hAnsiTheme="minorHAnsi" w:cstheme="minorHAnsi"/>
                <w:sz w:val="22"/>
                <w:szCs w:val="22"/>
              </w:rPr>
              <w:t>[</w:t>
            </w:r>
            <w:r w:rsidR="005817E0" w:rsidRPr="00BC701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DD711D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BC7019">
              <w:rPr>
                <w:rFonts w:asciiTheme="minorHAnsi" w:hAnsiTheme="minorHAnsi" w:cstheme="minorHAnsi"/>
                <w:sz w:val="22"/>
                <w:szCs w:val="22"/>
              </w:rPr>
              <w:t xml:space="preserve">] Poster: </w:t>
            </w:r>
            <w:r w:rsidRPr="00BC7019">
              <w:rPr>
                <w:rFonts w:asciiTheme="minorHAnsi" w:hAnsiTheme="minorHAnsi" w:cstheme="minorHAnsi"/>
                <w:b/>
                <w:sz w:val="22"/>
                <w:szCs w:val="22"/>
              </w:rPr>
              <w:t>Liu, D</w:t>
            </w:r>
            <w:r w:rsidRPr="00BC7019">
              <w:rPr>
                <w:rFonts w:asciiTheme="minorHAnsi" w:hAnsiTheme="minorHAnsi" w:cstheme="minorHAnsi"/>
                <w:sz w:val="22"/>
                <w:szCs w:val="22"/>
              </w:rPr>
              <w:t xml:space="preserve">.and Umen, J.G. Testing the constancy of the nuclear : cell volume ratio in wild type and cell-size mutants of Chlamydomonas.  </w:t>
            </w:r>
          </w:p>
        </w:tc>
      </w:tr>
      <w:tr w:rsidR="006A6820" w:rsidRPr="00BC7019" w:rsidTr="00A2524F">
        <w:tc>
          <w:tcPr>
            <w:tcW w:w="9635" w:type="dxa"/>
            <w:gridSpan w:val="4"/>
          </w:tcPr>
          <w:p w:rsidR="006A6820" w:rsidRPr="00BC7019" w:rsidRDefault="006A6820" w:rsidP="00152F14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ind w:left="290" w:hanging="290"/>
              <w:jc w:val="left"/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</w:rPr>
            </w:pPr>
            <w:r w:rsidRPr="00BC7019"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</w:rPr>
              <w:t xml:space="preserve">2016 Danforth Plant Science Center Annual Retreat, </w:t>
            </w:r>
            <w:r w:rsidRPr="00BC7019">
              <w:rPr>
                <w:rFonts w:asciiTheme="minorHAnsi" w:hAnsiTheme="minorHAnsi" w:cstheme="minorHAnsi"/>
                <w:color w:val="0D0D0D"/>
                <w:sz w:val="22"/>
                <w:shd w:val="clear" w:color="auto" w:fill="FFFFFF"/>
              </w:rPr>
              <w:t>Grafton, IL</w:t>
            </w:r>
          </w:p>
        </w:tc>
        <w:tc>
          <w:tcPr>
            <w:tcW w:w="1387" w:type="dxa"/>
            <w:gridSpan w:val="2"/>
          </w:tcPr>
          <w:p w:rsidR="006A6820" w:rsidRPr="00BC7019" w:rsidRDefault="006A6820" w:rsidP="00152F14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jc w:val="right"/>
              <w:rPr>
                <w:rFonts w:asciiTheme="minorHAnsi" w:hAnsiTheme="minorHAnsi" w:cstheme="minorHAnsi"/>
                <w:sz w:val="22"/>
                <w:lang w:eastAsia="ar-SA"/>
              </w:rPr>
            </w:pPr>
            <w:r w:rsidRPr="00BC7019">
              <w:rPr>
                <w:rFonts w:asciiTheme="minorHAnsi" w:hAnsiTheme="minorHAnsi" w:cstheme="minorHAnsi"/>
                <w:sz w:val="22"/>
                <w:lang w:eastAsia="ar-SA"/>
              </w:rPr>
              <w:t>2016.5</w:t>
            </w:r>
          </w:p>
        </w:tc>
      </w:tr>
      <w:tr w:rsidR="006A6820" w:rsidRPr="00BC7019" w:rsidTr="00A2524F">
        <w:trPr>
          <w:gridBefore w:val="2"/>
          <w:wBefore w:w="454" w:type="dxa"/>
        </w:trPr>
        <w:tc>
          <w:tcPr>
            <w:tcW w:w="10568" w:type="dxa"/>
            <w:gridSpan w:val="4"/>
          </w:tcPr>
          <w:p w:rsidR="006A6820" w:rsidRPr="00BC7019" w:rsidRDefault="006A6820" w:rsidP="00DD711D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ind w:left="290" w:hanging="290"/>
              <w:jc w:val="left"/>
              <w:rPr>
                <w:rFonts w:asciiTheme="minorHAnsi" w:eastAsiaTheme="minorEastAsia" w:hAnsiTheme="minorHAnsi" w:cstheme="minorHAnsi"/>
                <w:noProof/>
                <w:kern w:val="0"/>
                <w:sz w:val="22"/>
              </w:rPr>
            </w:pPr>
            <w:r w:rsidRPr="00BC7019">
              <w:rPr>
                <w:rFonts w:asciiTheme="minorHAnsi" w:hAnsiTheme="minorHAnsi" w:cstheme="minorHAnsi"/>
                <w:noProof/>
                <w:sz w:val="22"/>
              </w:rPr>
              <w:drawing>
                <wp:inline distT="0" distB="0" distL="0" distR="0" wp14:anchorId="52B144F1" wp14:editId="75AEB521">
                  <wp:extent cx="104775" cy="952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C7019">
              <w:rPr>
                <w:rFonts w:asciiTheme="minorHAnsi" w:hAnsiTheme="minorHAnsi" w:cstheme="minorHAnsi"/>
                <w:b/>
                <w:sz w:val="22"/>
              </w:rPr>
              <w:t xml:space="preserve"> Best Talk Award</w:t>
            </w:r>
            <w:r w:rsidRPr="00BC7019">
              <w:rPr>
                <w:rFonts w:asciiTheme="minorHAnsi" w:hAnsiTheme="minorHAnsi" w:cstheme="minorHAnsi"/>
                <w:sz w:val="22"/>
              </w:rPr>
              <w:t xml:space="preserve"> by the Danforth Plant Science Center </w:t>
            </w:r>
            <w:r w:rsidR="00A35515" w:rsidRPr="00BC7019">
              <w:rPr>
                <w:rFonts w:asciiTheme="minorHAnsi" w:hAnsiTheme="minorHAnsi" w:cstheme="minorHAnsi"/>
                <w:sz w:val="22"/>
              </w:rPr>
              <w:t xml:space="preserve">Retreat Committee </w:t>
            </w:r>
            <w:r w:rsidR="00FF4335" w:rsidRPr="00BC7019">
              <w:rPr>
                <w:rFonts w:asciiTheme="minorHAnsi" w:hAnsiTheme="minorHAnsi" w:cstheme="minorHAnsi"/>
                <w:sz w:val="22"/>
              </w:rPr>
              <w:t>(talk [1</w:t>
            </w:r>
            <w:r w:rsidR="00DD711D">
              <w:rPr>
                <w:rFonts w:asciiTheme="minorHAnsi" w:hAnsiTheme="minorHAnsi" w:cstheme="minorHAnsi"/>
                <w:sz w:val="22"/>
              </w:rPr>
              <w:t>5</w:t>
            </w:r>
            <w:r w:rsidRPr="00BC7019">
              <w:rPr>
                <w:rFonts w:asciiTheme="minorHAnsi" w:hAnsiTheme="minorHAnsi" w:cstheme="minorHAnsi"/>
                <w:sz w:val="22"/>
              </w:rPr>
              <w:t>]).</w:t>
            </w:r>
          </w:p>
        </w:tc>
      </w:tr>
      <w:tr w:rsidR="006A6820" w:rsidRPr="00BC7019" w:rsidTr="00A2524F">
        <w:trPr>
          <w:gridBefore w:val="2"/>
          <w:wBefore w:w="454" w:type="dxa"/>
        </w:trPr>
        <w:tc>
          <w:tcPr>
            <w:tcW w:w="10568" w:type="dxa"/>
            <w:gridSpan w:val="4"/>
          </w:tcPr>
          <w:p w:rsidR="006A6820" w:rsidRPr="00BC7019" w:rsidRDefault="006A6820" w:rsidP="00DD711D">
            <w:pPr>
              <w:pStyle w:val="EndNoteBibliography"/>
              <w:rPr>
                <w:rFonts w:asciiTheme="minorHAnsi" w:eastAsiaTheme="minorEastAsia" w:hAnsiTheme="minorHAnsi" w:cstheme="minorHAnsi"/>
                <w:sz w:val="22"/>
              </w:rPr>
            </w:pPr>
            <w:r w:rsidRPr="00BC7019">
              <w:rPr>
                <w:rFonts w:asciiTheme="minorHAnsi" w:hAnsiTheme="minorHAnsi" w:cstheme="minorHAnsi"/>
                <w:sz w:val="22"/>
              </w:rPr>
              <w:t>[</w:t>
            </w:r>
            <w:r w:rsidR="005817E0" w:rsidRPr="00BC7019">
              <w:rPr>
                <w:rFonts w:asciiTheme="minorHAnsi" w:hAnsiTheme="minorHAnsi" w:cstheme="minorHAnsi"/>
                <w:sz w:val="22"/>
              </w:rPr>
              <w:t>1</w:t>
            </w:r>
            <w:r w:rsidR="00DD711D">
              <w:rPr>
                <w:rFonts w:asciiTheme="minorHAnsi" w:hAnsiTheme="minorHAnsi" w:cstheme="minorHAnsi"/>
                <w:sz w:val="22"/>
              </w:rPr>
              <w:t>5</w:t>
            </w:r>
            <w:r w:rsidRPr="00BC7019">
              <w:rPr>
                <w:rFonts w:asciiTheme="minorHAnsi" w:hAnsiTheme="minorHAnsi" w:cstheme="minorHAnsi"/>
                <w:sz w:val="22"/>
              </w:rPr>
              <w:t xml:space="preserve">] Talk: </w:t>
            </w:r>
            <w:r w:rsidRPr="00BC7019">
              <w:rPr>
                <w:rFonts w:asciiTheme="minorHAnsi" w:hAnsiTheme="minorHAnsi" w:cstheme="minorHAnsi"/>
                <w:b/>
                <w:sz w:val="22"/>
              </w:rPr>
              <w:t>Liu, D</w:t>
            </w:r>
            <w:r w:rsidRPr="00BC7019">
              <w:rPr>
                <w:rFonts w:asciiTheme="minorHAnsi" w:hAnsiTheme="minorHAnsi" w:cstheme="minorHAnsi"/>
                <w:sz w:val="22"/>
              </w:rPr>
              <w:t xml:space="preserve">., Li, Y., Lopez-Paz, C., Olson, B.J., and Umen, J.G. A new class of cyclin dependent kinase in Chlamydomonas is required for coupling cell size to cell division. </w:t>
            </w:r>
          </w:p>
        </w:tc>
      </w:tr>
      <w:tr w:rsidR="006A6820" w:rsidRPr="00BC7019" w:rsidTr="00A30DEF">
        <w:trPr>
          <w:gridBefore w:val="2"/>
          <w:wBefore w:w="454" w:type="dxa"/>
          <w:trHeight w:val="624"/>
        </w:trPr>
        <w:tc>
          <w:tcPr>
            <w:tcW w:w="10568" w:type="dxa"/>
            <w:gridSpan w:val="4"/>
          </w:tcPr>
          <w:p w:rsidR="006A6820" w:rsidRPr="00BC7019" w:rsidRDefault="006A6820" w:rsidP="00DD711D">
            <w:pPr>
              <w:pStyle w:val="EndNoteBibliography"/>
              <w:rPr>
                <w:rFonts w:asciiTheme="minorHAnsi" w:eastAsiaTheme="minorEastAsia" w:hAnsiTheme="minorHAnsi" w:cstheme="minorHAnsi"/>
                <w:sz w:val="22"/>
              </w:rPr>
            </w:pPr>
            <w:r w:rsidRPr="00BC7019">
              <w:rPr>
                <w:rFonts w:asciiTheme="minorHAnsi" w:hAnsiTheme="minorHAnsi" w:cstheme="minorHAnsi"/>
                <w:sz w:val="22"/>
              </w:rPr>
              <w:t>[</w:t>
            </w:r>
            <w:r w:rsidR="008836BD" w:rsidRPr="00BC7019">
              <w:rPr>
                <w:rFonts w:asciiTheme="minorHAnsi" w:hAnsiTheme="minorHAnsi" w:cstheme="minorHAnsi"/>
                <w:sz w:val="22"/>
              </w:rPr>
              <w:t>1</w:t>
            </w:r>
            <w:r w:rsidR="00DD711D">
              <w:rPr>
                <w:rFonts w:asciiTheme="minorHAnsi" w:hAnsiTheme="minorHAnsi" w:cstheme="minorHAnsi"/>
                <w:sz w:val="22"/>
              </w:rPr>
              <w:t>6</w:t>
            </w:r>
            <w:r w:rsidRPr="00BC7019">
              <w:rPr>
                <w:rFonts w:asciiTheme="minorHAnsi" w:hAnsiTheme="minorHAnsi" w:cstheme="minorHAnsi"/>
                <w:sz w:val="22"/>
              </w:rPr>
              <w:t xml:space="preserve">] Poster: </w:t>
            </w:r>
            <w:r w:rsidRPr="00BC7019">
              <w:rPr>
                <w:rFonts w:asciiTheme="minorHAnsi" w:hAnsiTheme="minorHAnsi" w:cstheme="minorHAnsi"/>
                <w:b/>
                <w:sz w:val="22"/>
              </w:rPr>
              <w:t>Liu, D</w:t>
            </w:r>
            <w:r w:rsidRPr="00BC7019">
              <w:rPr>
                <w:rFonts w:asciiTheme="minorHAnsi" w:hAnsiTheme="minorHAnsi" w:cstheme="minorHAnsi"/>
                <w:sz w:val="22"/>
              </w:rPr>
              <w:t xml:space="preserve">., Li, Y., Lopez-Paz, C., Olson, B.J., and Umen, J.G. A new class of cyclin dependent kinase in Chlamydomonas is required for coupling cell size to cell division. </w:t>
            </w:r>
          </w:p>
        </w:tc>
      </w:tr>
      <w:tr w:rsidR="006A6820" w:rsidRPr="00BC7019" w:rsidTr="00A2524F">
        <w:tc>
          <w:tcPr>
            <w:tcW w:w="9777" w:type="dxa"/>
            <w:gridSpan w:val="5"/>
          </w:tcPr>
          <w:p w:rsidR="006A6820" w:rsidRPr="00BC7019" w:rsidRDefault="006A6820" w:rsidP="00152F14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ind w:left="290" w:hanging="290"/>
              <w:jc w:val="left"/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</w:rPr>
            </w:pPr>
            <w:r w:rsidRPr="00BC7019"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</w:rPr>
              <w:t>The 1</w:t>
            </w:r>
            <w:r w:rsidR="000B158C" w:rsidRPr="00BC7019"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</w:rPr>
              <w:t>6</w:t>
            </w:r>
            <w:r w:rsidRPr="00BC7019"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</w:rPr>
              <w:t>th Int’l Conference on the Cell and Molecular Biology of Chlamydomonas</w:t>
            </w:r>
            <w:r w:rsidRPr="00BC7019">
              <w:rPr>
                <w:rFonts w:asciiTheme="minorHAnsi" w:eastAsiaTheme="minorEastAsia" w:hAnsiTheme="minorHAnsi" w:cstheme="minorHAnsi"/>
                <w:noProof/>
                <w:kern w:val="0"/>
                <w:sz w:val="22"/>
              </w:rPr>
              <w:t>, Pacific Groves, CA</w:t>
            </w:r>
          </w:p>
        </w:tc>
        <w:tc>
          <w:tcPr>
            <w:tcW w:w="1245" w:type="dxa"/>
          </w:tcPr>
          <w:p w:rsidR="006A6820" w:rsidRPr="00BC7019" w:rsidRDefault="006A6820" w:rsidP="00152F14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jc w:val="right"/>
              <w:rPr>
                <w:rFonts w:asciiTheme="minorHAnsi" w:hAnsiTheme="minorHAnsi" w:cstheme="minorHAnsi"/>
                <w:sz w:val="22"/>
                <w:lang w:eastAsia="ar-SA"/>
              </w:rPr>
            </w:pPr>
            <w:r w:rsidRPr="00BC7019">
              <w:rPr>
                <w:rFonts w:asciiTheme="minorHAnsi" w:eastAsiaTheme="minorEastAsia" w:hAnsiTheme="minorHAnsi" w:cstheme="minorHAnsi"/>
                <w:noProof/>
                <w:kern w:val="0"/>
                <w:sz w:val="22"/>
              </w:rPr>
              <w:t>2014</w:t>
            </w:r>
            <w:r w:rsidRPr="00BC7019">
              <w:rPr>
                <w:rFonts w:asciiTheme="minorHAnsi" w:hAnsiTheme="minorHAnsi" w:cstheme="minorHAnsi"/>
                <w:sz w:val="22"/>
                <w:lang w:eastAsia="ar-SA"/>
              </w:rPr>
              <w:t>.6</w:t>
            </w:r>
          </w:p>
        </w:tc>
      </w:tr>
      <w:tr w:rsidR="006A6820" w:rsidRPr="00BC7019" w:rsidTr="00A2524F">
        <w:trPr>
          <w:gridBefore w:val="2"/>
          <w:wBefore w:w="454" w:type="dxa"/>
        </w:trPr>
        <w:tc>
          <w:tcPr>
            <w:tcW w:w="10568" w:type="dxa"/>
            <w:gridSpan w:val="4"/>
          </w:tcPr>
          <w:p w:rsidR="006A6820" w:rsidRPr="00BC7019" w:rsidRDefault="006A6820" w:rsidP="00152F14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ind w:left="290" w:hanging="290"/>
              <w:jc w:val="left"/>
              <w:rPr>
                <w:rFonts w:asciiTheme="minorHAnsi" w:hAnsiTheme="minorHAnsi" w:cstheme="minorHAnsi"/>
                <w:sz w:val="22"/>
              </w:rPr>
            </w:pPr>
            <w:r w:rsidRPr="00BC7019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A679C30" wp14:editId="03DFB82E">
                  <wp:extent cx="104775" cy="95250"/>
                  <wp:effectExtent l="0" t="0" r="952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C7019"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</w:rPr>
              <w:t xml:space="preserve"> Travel Award</w:t>
            </w:r>
            <w:r w:rsidRPr="00BC7019">
              <w:rPr>
                <w:rFonts w:asciiTheme="minorHAnsi" w:eastAsiaTheme="minorEastAsia" w:hAnsiTheme="minorHAnsi" w:cstheme="minorHAnsi"/>
                <w:noProof/>
                <w:kern w:val="0"/>
                <w:sz w:val="22"/>
              </w:rPr>
              <w:t xml:space="preserve"> by the </w:t>
            </w:r>
            <w:r w:rsidRPr="00BC7019">
              <w:rPr>
                <w:rFonts w:asciiTheme="minorHAnsi" w:eastAsiaTheme="minorEastAsia" w:hAnsiTheme="minorHAnsi" w:cstheme="minorHAnsi"/>
                <w:b/>
                <w:noProof/>
                <w:kern w:val="0"/>
                <w:sz w:val="22"/>
              </w:rPr>
              <w:t>Genetics Society of America</w:t>
            </w:r>
            <w:r w:rsidRPr="00BC7019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  <w:tr w:rsidR="006A6820" w:rsidRPr="00BC7019" w:rsidTr="00A2524F">
        <w:trPr>
          <w:gridBefore w:val="2"/>
          <w:wBefore w:w="454" w:type="dxa"/>
          <w:trHeight w:val="552"/>
        </w:trPr>
        <w:tc>
          <w:tcPr>
            <w:tcW w:w="10568" w:type="dxa"/>
            <w:gridSpan w:val="4"/>
          </w:tcPr>
          <w:p w:rsidR="006A6820" w:rsidRPr="00BC7019" w:rsidRDefault="006A6820" w:rsidP="00DD711D">
            <w:pPr>
              <w:pStyle w:val="EndNoteBibliography"/>
              <w:rPr>
                <w:rFonts w:asciiTheme="minorHAnsi" w:eastAsiaTheme="minorEastAsia" w:hAnsiTheme="minorHAnsi" w:cstheme="minorHAnsi"/>
                <w:sz w:val="22"/>
              </w:rPr>
            </w:pPr>
            <w:r w:rsidRPr="00BC7019">
              <w:rPr>
                <w:rFonts w:asciiTheme="minorHAnsi" w:hAnsiTheme="minorHAnsi" w:cstheme="minorHAnsi"/>
                <w:sz w:val="22"/>
              </w:rPr>
              <w:t>[1</w:t>
            </w:r>
            <w:r w:rsidR="00DD711D">
              <w:rPr>
                <w:rFonts w:asciiTheme="minorHAnsi" w:hAnsiTheme="minorHAnsi" w:cstheme="minorHAnsi"/>
                <w:sz w:val="22"/>
              </w:rPr>
              <w:t>7</w:t>
            </w:r>
            <w:r w:rsidRPr="00BC7019">
              <w:rPr>
                <w:rFonts w:asciiTheme="minorHAnsi" w:hAnsiTheme="minorHAnsi" w:cstheme="minorHAnsi"/>
                <w:sz w:val="22"/>
              </w:rPr>
              <w:t xml:space="preserve">] Poster: </w:t>
            </w:r>
            <w:r w:rsidRPr="00BC7019">
              <w:rPr>
                <w:rFonts w:asciiTheme="minorHAnsi" w:hAnsiTheme="minorHAnsi" w:cstheme="minorHAnsi"/>
                <w:b/>
                <w:sz w:val="22"/>
              </w:rPr>
              <w:t>Liu, D</w:t>
            </w:r>
            <w:r w:rsidRPr="00BC7019">
              <w:rPr>
                <w:rFonts w:asciiTheme="minorHAnsi" w:hAnsiTheme="minorHAnsi" w:cstheme="minorHAnsi"/>
                <w:sz w:val="22"/>
              </w:rPr>
              <w:t xml:space="preserve">., Li, Y., Lopez-Paz, C., Olson, B.J., and Umen, J.G. A new class of cyclin dependent kinase in Chlamydomonas is required for coupling cell size to cell division. </w:t>
            </w:r>
          </w:p>
        </w:tc>
      </w:tr>
      <w:tr w:rsidR="006A5519" w:rsidRPr="00BC7019" w:rsidTr="00E555CA">
        <w:trPr>
          <w:gridBefore w:val="1"/>
          <w:wBefore w:w="142" w:type="dxa"/>
          <w:trHeight w:val="363"/>
        </w:trPr>
        <w:tc>
          <w:tcPr>
            <w:tcW w:w="9270" w:type="dxa"/>
            <w:gridSpan w:val="2"/>
          </w:tcPr>
          <w:p w:rsidR="006A5519" w:rsidRPr="00BC7019" w:rsidRDefault="006A5519" w:rsidP="00152F14">
            <w:pPr>
              <w:rPr>
                <w:rFonts w:asciiTheme="minorHAnsi" w:hAnsiTheme="minorHAnsi" w:cstheme="minorHAnsi"/>
                <w:smallCaps/>
                <w:kern w:val="32"/>
                <w:sz w:val="32"/>
                <w:szCs w:val="36"/>
              </w:rPr>
            </w:pPr>
          </w:p>
        </w:tc>
        <w:tc>
          <w:tcPr>
            <w:tcW w:w="1610" w:type="dxa"/>
            <w:gridSpan w:val="3"/>
          </w:tcPr>
          <w:p w:rsidR="006A5519" w:rsidRPr="00BC7019" w:rsidRDefault="006A5519" w:rsidP="00152F14">
            <w:pPr>
              <w:pStyle w:val="Heading1"/>
              <w:shd w:val="clear" w:color="auto" w:fill="FFFFFF" w:themeFill="background1"/>
              <w:snapToGrid w:val="0"/>
              <w:spacing w:before="0" w:after="120" w:line="312" w:lineRule="auto"/>
              <w:contextualSpacing/>
              <w:outlineLvl w:val="0"/>
              <w:rPr>
                <w:rFonts w:asciiTheme="minorHAnsi" w:hAnsiTheme="minorHAnsi" w:cstheme="minorHAnsi"/>
                <w:smallCaps/>
                <w:kern w:val="32"/>
                <w:sz w:val="32"/>
                <w:szCs w:val="36"/>
              </w:rPr>
            </w:pPr>
          </w:p>
        </w:tc>
      </w:tr>
      <w:tr w:rsidR="006A5519" w:rsidRPr="00BC7019" w:rsidTr="00A2524F">
        <w:trPr>
          <w:gridBefore w:val="1"/>
          <w:wBefore w:w="142" w:type="dxa"/>
          <w:trHeight w:val="642"/>
        </w:trPr>
        <w:tc>
          <w:tcPr>
            <w:tcW w:w="9270" w:type="dxa"/>
            <w:gridSpan w:val="2"/>
          </w:tcPr>
          <w:p w:rsidR="006A5519" w:rsidRPr="00BC7019" w:rsidRDefault="006A5519" w:rsidP="00152F14">
            <w:pPr>
              <w:pStyle w:val="Heading1"/>
              <w:shd w:val="clear" w:color="auto" w:fill="FFFFFF" w:themeFill="background1"/>
              <w:snapToGrid w:val="0"/>
              <w:spacing w:before="0" w:after="120" w:line="312" w:lineRule="auto"/>
              <w:contextualSpacing/>
              <w:outlineLvl w:val="0"/>
              <w:rPr>
                <w:rFonts w:asciiTheme="minorHAnsi" w:hAnsiTheme="minorHAnsi" w:cstheme="minorHAnsi"/>
                <w:smallCaps/>
                <w:kern w:val="32"/>
                <w:sz w:val="32"/>
                <w:szCs w:val="36"/>
              </w:rPr>
            </w:pPr>
            <w:r w:rsidRPr="00BC7019">
              <w:rPr>
                <w:rFonts w:asciiTheme="minorHAnsi" w:hAnsiTheme="minorHAnsi" w:cstheme="minorHAnsi"/>
                <w:smallCaps/>
                <w:kern w:val="32"/>
                <w:sz w:val="32"/>
                <w:szCs w:val="36"/>
                <w:shd w:val="clear" w:color="auto" w:fill="auto"/>
              </w:rPr>
              <w:t xml:space="preserve">Invited Talks and </w:t>
            </w:r>
            <w:r w:rsidRPr="00BC7019">
              <w:rPr>
                <w:rFonts w:asciiTheme="minorHAnsi" w:hAnsiTheme="minorHAnsi" w:cstheme="minorHAnsi"/>
                <w:smallCaps/>
                <w:kern w:val="32"/>
                <w:sz w:val="40"/>
                <w:szCs w:val="36"/>
                <w:shd w:val="clear" w:color="auto" w:fill="auto"/>
              </w:rPr>
              <w:t>w</w:t>
            </w:r>
            <w:r w:rsidRPr="00BC7019">
              <w:rPr>
                <w:rFonts w:asciiTheme="minorHAnsi" w:hAnsiTheme="minorHAnsi" w:cstheme="minorHAnsi"/>
                <w:smallCaps/>
                <w:kern w:val="32"/>
                <w:sz w:val="32"/>
                <w:szCs w:val="36"/>
                <w:shd w:val="clear" w:color="auto" w:fill="auto"/>
              </w:rPr>
              <w:t>orkshops</w:t>
            </w:r>
          </w:p>
        </w:tc>
        <w:tc>
          <w:tcPr>
            <w:tcW w:w="1610" w:type="dxa"/>
            <w:gridSpan w:val="3"/>
          </w:tcPr>
          <w:p w:rsidR="006A5519" w:rsidRPr="00BC7019" w:rsidRDefault="006A5519" w:rsidP="00152F14">
            <w:pPr>
              <w:pStyle w:val="Heading1"/>
              <w:shd w:val="clear" w:color="auto" w:fill="FFFFFF" w:themeFill="background1"/>
              <w:snapToGrid w:val="0"/>
              <w:spacing w:before="0" w:after="120" w:line="312" w:lineRule="auto"/>
              <w:contextualSpacing/>
              <w:outlineLvl w:val="0"/>
              <w:rPr>
                <w:rFonts w:asciiTheme="minorHAnsi" w:hAnsiTheme="minorHAnsi" w:cstheme="minorHAnsi"/>
                <w:smallCaps/>
                <w:kern w:val="32"/>
                <w:sz w:val="32"/>
                <w:szCs w:val="36"/>
              </w:rPr>
            </w:pPr>
          </w:p>
        </w:tc>
      </w:tr>
      <w:tr w:rsidR="009D1B46" w:rsidRPr="00BC7019" w:rsidTr="00546012">
        <w:trPr>
          <w:gridBefore w:val="1"/>
          <w:wBefore w:w="142" w:type="dxa"/>
          <w:trHeight w:val="1506"/>
        </w:trPr>
        <w:tc>
          <w:tcPr>
            <w:tcW w:w="10880" w:type="dxa"/>
            <w:gridSpan w:val="5"/>
          </w:tcPr>
          <w:p w:rsidR="009D1B46" w:rsidRPr="00BC7019" w:rsidRDefault="009D1B46" w:rsidP="00BC7019">
            <w:pPr>
              <w:pStyle w:val="Style2"/>
              <w:spacing w:before="0" w:line="240" w:lineRule="auto"/>
              <w:ind w:right="12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BC7019">
              <w:rPr>
                <w:rFonts w:asciiTheme="minorHAnsi" w:hAnsiTheme="minorHAnsi"/>
                <w:sz w:val="22"/>
                <w:szCs w:val="24"/>
              </w:rPr>
              <w:t xml:space="preserve">Chinese University of Hong Kong </w:t>
            </w:r>
            <w:r w:rsidRPr="00BC7019">
              <w:rPr>
                <w:rFonts w:asciiTheme="minorHAnsi" w:hAnsiTheme="minorHAnsi"/>
                <w:b w:val="0"/>
                <w:sz w:val="22"/>
                <w:szCs w:val="24"/>
              </w:rPr>
              <w:t>(Hong Kong), hosted by Dr. XiaoHong ZHUANG</w:t>
            </w:r>
            <w:r w:rsidRPr="00BC7019">
              <w:rPr>
                <w:rFonts w:asciiTheme="minorHAnsi" w:hAnsiTheme="minorHAnsi" w:cstheme="minorHAnsi"/>
                <w:b w:val="0"/>
                <w:spacing w:val="-1"/>
                <w:sz w:val="22"/>
                <w:szCs w:val="24"/>
              </w:rPr>
              <w:tab/>
              <w:t xml:space="preserve">                               </w:t>
            </w:r>
            <w:r w:rsidR="0001512E" w:rsidRPr="00BC7019">
              <w:rPr>
                <w:rFonts w:asciiTheme="minorHAnsi" w:hAnsiTheme="minorHAnsi" w:cstheme="minorHAnsi"/>
                <w:b w:val="0"/>
                <w:spacing w:val="-1"/>
                <w:sz w:val="22"/>
                <w:szCs w:val="24"/>
              </w:rPr>
              <w:t xml:space="preserve">  </w:t>
            </w:r>
            <w:r w:rsidR="00BC7019">
              <w:rPr>
                <w:rFonts w:asciiTheme="minorHAnsi" w:hAnsiTheme="minorHAnsi" w:cstheme="minorHAnsi"/>
                <w:b w:val="0"/>
                <w:spacing w:val="-1"/>
                <w:sz w:val="22"/>
                <w:szCs w:val="24"/>
              </w:rPr>
              <w:t xml:space="preserve">                   </w:t>
            </w:r>
            <w:r w:rsidRPr="00BC7019">
              <w:rPr>
                <w:rFonts w:asciiTheme="minorHAnsi" w:hAnsiTheme="minorHAnsi" w:cstheme="minorHAnsi"/>
                <w:b w:val="0"/>
                <w:sz w:val="22"/>
                <w:szCs w:val="22"/>
              </w:rPr>
              <w:t>2019. 11</w:t>
            </w:r>
          </w:p>
          <w:p w:rsidR="009D1B46" w:rsidRPr="00BC7019" w:rsidRDefault="009D1B46" w:rsidP="00152F14">
            <w:pPr>
              <w:pStyle w:val="1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 w:cstheme="minorHAnsi"/>
                <w:sz w:val="22"/>
                <w:szCs w:val="24"/>
              </w:rPr>
            </w:pPr>
            <w:r w:rsidRPr="00BC7019">
              <w:rPr>
                <w:rFonts w:asciiTheme="minorHAnsi" w:hAnsiTheme="minorHAnsi" w:cstheme="minorHAnsi"/>
                <w:b/>
                <w:sz w:val="22"/>
                <w:szCs w:val="24"/>
              </w:rPr>
              <w:t xml:space="preserve">Talk: </w:t>
            </w:r>
            <w:r w:rsidRPr="00BC7019">
              <w:rPr>
                <w:rFonts w:asciiTheme="minorHAnsi" w:hAnsiTheme="minorHAnsi" w:cstheme="minorHAnsi"/>
                <w:sz w:val="22"/>
                <w:szCs w:val="24"/>
              </w:rPr>
              <w:t>The conserved retinoblastoma tumor suppressor pathway controls cell size in Chlamydomonas</w:t>
            </w:r>
          </w:p>
          <w:p w:rsidR="009D1B46" w:rsidRPr="00BC7019" w:rsidRDefault="009D1B46" w:rsidP="00152F14">
            <w:pPr>
              <w:pStyle w:val="1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 w:cstheme="minorHAnsi"/>
                <w:sz w:val="22"/>
                <w:szCs w:val="24"/>
              </w:rPr>
            </w:pPr>
            <w:r w:rsidRPr="00BC7019">
              <w:rPr>
                <w:rFonts w:asciiTheme="minorHAnsi" w:hAnsiTheme="minorHAnsi" w:cstheme="minorHAnsi"/>
                <w:b/>
                <w:sz w:val="22"/>
                <w:szCs w:val="24"/>
              </w:rPr>
              <w:t>Workshop:</w:t>
            </w:r>
            <w:r w:rsidRPr="00BC7019">
              <w:rPr>
                <w:rFonts w:asciiTheme="minorHAnsi" w:hAnsiTheme="minorHAnsi" w:cstheme="minorHAnsi"/>
                <w:sz w:val="22"/>
                <w:szCs w:val="24"/>
              </w:rPr>
              <w:t xml:space="preserve"> An introduction of </w:t>
            </w:r>
            <w:r w:rsidR="00EB05F2" w:rsidRPr="00BC7019">
              <w:rPr>
                <w:rFonts w:asciiTheme="minorHAnsi" w:hAnsiTheme="minorHAnsi" w:cstheme="minorHAnsi"/>
                <w:sz w:val="22"/>
                <w:szCs w:val="24"/>
              </w:rPr>
              <w:t>the Volvocine algae family, from the evolution of the multicellularity to the multiple fission cell cycle</w:t>
            </w:r>
          </w:p>
          <w:p w:rsidR="0090696B" w:rsidRPr="00BC7019" w:rsidRDefault="0090696B" w:rsidP="00152F14">
            <w:pPr>
              <w:pStyle w:val="1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C7019">
              <w:rPr>
                <w:rFonts w:asciiTheme="minorHAnsi" w:hAnsiTheme="minorHAnsi" w:cstheme="minorHAnsi"/>
                <w:b/>
                <w:sz w:val="22"/>
                <w:szCs w:val="24"/>
              </w:rPr>
              <w:t>Hands-on in lab:</w:t>
            </w:r>
            <w:r w:rsidRPr="00BC7019">
              <w:rPr>
                <w:rFonts w:asciiTheme="minorHAnsi" w:hAnsiTheme="minorHAnsi" w:cstheme="minorHAnsi"/>
                <w:sz w:val="22"/>
                <w:szCs w:val="24"/>
              </w:rPr>
              <w:t xml:space="preserve"> Immun</w:t>
            </w:r>
            <w:r w:rsidR="008417C6" w:rsidRPr="00BC7019">
              <w:rPr>
                <w:rFonts w:asciiTheme="minorHAnsi" w:hAnsiTheme="minorHAnsi" w:cstheme="minorHAnsi"/>
                <w:sz w:val="22"/>
                <w:szCs w:val="24"/>
              </w:rPr>
              <w:t>o</w:t>
            </w:r>
            <w:r w:rsidRPr="00BC7019">
              <w:rPr>
                <w:rFonts w:asciiTheme="minorHAnsi" w:hAnsiTheme="minorHAnsi" w:cstheme="minorHAnsi"/>
                <w:sz w:val="22"/>
                <w:szCs w:val="24"/>
              </w:rPr>
              <w:t>fluorescence microscopy to detect protein of interest in Chlamydomonas</w:t>
            </w:r>
            <w:r w:rsidR="00E6789A" w:rsidRPr="00BC7019">
              <w:rPr>
                <w:rFonts w:asciiTheme="minorHAnsi" w:hAnsiTheme="minorHAnsi" w:cstheme="minorHAnsi"/>
                <w:sz w:val="22"/>
                <w:szCs w:val="24"/>
              </w:rPr>
              <w:t>.</w:t>
            </w:r>
            <w:r w:rsidRPr="00BC7019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</w:p>
        </w:tc>
      </w:tr>
      <w:tr w:rsidR="009D1B46" w:rsidRPr="00BC7019" w:rsidTr="00A2524F">
        <w:trPr>
          <w:gridBefore w:val="1"/>
          <w:wBefore w:w="142" w:type="dxa"/>
        </w:trPr>
        <w:tc>
          <w:tcPr>
            <w:tcW w:w="10880" w:type="dxa"/>
            <w:gridSpan w:val="5"/>
          </w:tcPr>
          <w:p w:rsidR="009D1B46" w:rsidRPr="00BC7019" w:rsidRDefault="00A2524F" w:rsidP="00152F14">
            <w:pPr>
              <w:pStyle w:val="Style2"/>
              <w:spacing w:before="0" w:line="240" w:lineRule="auto"/>
              <w:rPr>
                <w:rFonts w:asciiTheme="minorHAnsi" w:hAnsiTheme="minorHAnsi" w:cstheme="minorHAnsi"/>
                <w:sz w:val="22"/>
                <w:szCs w:val="24"/>
              </w:rPr>
            </w:pPr>
            <w:r w:rsidRPr="00BC7019">
              <w:rPr>
                <w:rStyle w:val="Emphasis"/>
                <w:rFonts w:asciiTheme="minorHAnsi" w:hAnsiTheme="minorHAnsi"/>
                <w:bCs/>
                <w:i w:val="0"/>
                <w:iCs w:val="0"/>
                <w:sz w:val="22"/>
                <w:szCs w:val="24"/>
                <w:shd w:val="clear" w:color="auto" w:fill="FFFFFF"/>
              </w:rPr>
              <w:t xml:space="preserve">  </w:t>
            </w:r>
            <w:r w:rsidR="009D1B46" w:rsidRPr="00BC7019">
              <w:rPr>
                <w:rStyle w:val="Emphasis"/>
                <w:rFonts w:asciiTheme="minorHAnsi" w:hAnsiTheme="minorHAnsi"/>
                <w:bCs/>
                <w:i w:val="0"/>
                <w:iCs w:val="0"/>
                <w:sz w:val="22"/>
                <w:szCs w:val="24"/>
                <w:shd w:val="clear" w:color="auto" w:fill="FFFFFF"/>
              </w:rPr>
              <w:t>Westlake University</w:t>
            </w:r>
            <w:r w:rsidR="009D1B46" w:rsidRPr="00BC7019">
              <w:rPr>
                <w:rFonts w:cstheme="minorHAnsi"/>
                <w:b w:val="0"/>
                <w:spacing w:val="-1"/>
                <w:sz w:val="22"/>
                <w:szCs w:val="24"/>
              </w:rPr>
              <w:t xml:space="preserve"> </w:t>
            </w:r>
            <w:r w:rsidR="009D1B46" w:rsidRPr="00BC7019">
              <w:rPr>
                <w:rFonts w:asciiTheme="minorHAnsi" w:hAnsiTheme="minorHAnsi" w:cstheme="minorHAnsi"/>
                <w:b w:val="0"/>
                <w:sz w:val="22"/>
                <w:szCs w:val="24"/>
              </w:rPr>
              <w:t>(</w:t>
            </w:r>
            <w:r w:rsidR="0090696B" w:rsidRPr="00BC7019">
              <w:rPr>
                <w:rFonts w:asciiTheme="minorHAnsi" w:hAnsiTheme="minorHAnsi" w:cstheme="minorHAnsi"/>
                <w:b w:val="0"/>
                <w:sz w:val="22"/>
                <w:szCs w:val="24"/>
              </w:rPr>
              <w:t xml:space="preserve">Zhejiang, </w:t>
            </w:r>
            <w:r w:rsidR="009D1B46" w:rsidRPr="00BC7019">
              <w:rPr>
                <w:rFonts w:asciiTheme="minorHAnsi" w:hAnsiTheme="minorHAnsi" w:cstheme="minorHAnsi"/>
                <w:b w:val="0"/>
                <w:spacing w:val="-1"/>
                <w:sz w:val="22"/>
                <w:szCs w:val="24"/>
              </w:rPr>
              <w:t xml:space="preserve">China), </w:t>
            </w:r>
            <w:r w:rsidR="009D1B46" w:rsidRPr="00BC7019">
              <w:rPr>
                <w:rFonts w:asciiTheme="minorHAnsi" w:hAnsiTheme="minorHAnsi"/>
                <w:b w:val="0"/>
                <w:sz w:val="22"/>
                <w:szCs w:val="24"/>
              </w:rPr>
              <w:t xml:space="preserve">hosted by Dr. XiaoBo LI                                                                                    </w:t>
            </w:r>
            <w:r w:rsidR="009D1B46" w:rsidRPr="00BC7019">
              <w:rPr>
                <w:rFonts w:asciiTheme="minorHAnsi" w:hAnsiTheme="minorHAnsi" w:cstheme="minorHAnsi"/>
                <w:b w:val="0"/>
                <w:sz w:val="22"/>
                <w:szCs w:val="22"/>
              </w:rPr>
              <w:t>2019.11</w:t>
            </w:r>
            <w:r w:rsidR="0001512E" w:rsidRPr="00BC7019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 </w:t>
            </w:r>
          </w:p>
          <w:p w:rsidR="009D1B46" w:rsidRPr="00BC7019" w:rsidRDefault="009D1B46" w:rsidP="00152F14">
            <w:pPr>
              <w:pStyle w:val="1"/>
              <w:numPr>
                <w:ilvl w:val="0"/>
                <w:numId w:val="2"/>
              </w:numPr>
              <w:spacing w:line="240" w:lineRule="auto"/>
              <w:jc w:val="left"/>
              <w:rPr>
                <w:rFonts w:asciiTheme="minorHAnsi" w:hAnsiTheme="minorHAnsi" w:cstheme="minorHAnsi"/>
                <w:sz w:val="22"/>
                <w:szCs w:val="24"/>
              </w:rPr>
            </w:pPr>
            <w:r w:rsidRPr="00BC7019">
              <w:rPr>
                <w:rFonts w:asciiTheme="minorHAnsi" w:hAnsiTheme="minorHAnsi" w:cstheme="minorHAnsi"/>
                <w:b/>
                <w:sz w:val="22"/>
                <w:szCs w:val="24"/>
              </w:rPr>
              <w:t>Talk:</w:t>
            </w:r>
            <w:r w:rsidRPr="00BC7019">
              <w:rPr>
                <w:rFonts w:asciiTheme="minorHAnsi" w:hAnsiTheme="minorHAnsi" w:cstheme="minorHAnsi"/>
                <w:sz w:val="22"/>
                <w:szCs w:val="24"/>
              </w:rPr>
              <w:t xml:space="preserve"> The conserved retinoblastoma tumor suppressor pathway controls cell size in Chlamydomonas</w:t>
            </w:r>
          </w:p>
          <w:p w:rsidR="009D1B46" w:rsidRPr="00BC7019" w:rsidRDefault="009D1B46" w:rsidP="00152F14">
            <w:pPr>
              <w:pStyle w:val="1"/>
              <w:numPr>
                <w:ilvl w:val="0"/>
                <w:numId w:val="2"/>
              </w:numPr>
              <w:spacing w:line="240" w:lineRule="auto"/>
              <w:jc w:val="left"/>
              <w:rPr>
                <w:rFonts w:asciiTheme="minorHAnsi" w:hAnsiTheme="minorHAnsi" w:cstheme="minorHAnsi"/>
                <w:bCs/>
                <w:spacing w:val="-1"/>
                <w:sz w:val="22"/>
                <w:szCs w:val="24"/>
              </w:rPr>
            </w:pPr>
            <w:r w:rsidRPr="00BC7019">
              <w:rPr>
                <w:rFonts w:asciiTheme="minorHAnsi" w:hAnsiTheme="minorHAnsi" w:cstheme="minorHAnsi"/>
                <w:b/>
                <w:sz w:val="22"/>
                <w:szCs w:val="24"/>
              </w:rPr>
              <w:lastRenderedPageBreak/>
              <w:t>Hands-on in lab:</w:t>
            </w:r>
            <w:r w:rsidRPr="00BC7019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r w:rsidR="00E6789A" w:rsidRPr="00BC7019">
              <w:rPr>
                <w:rFonts w:asciiTheme="minorHAnsi" w:hAnsiTheme="minorHAnsi" w:cstheme="minorHAnsi"/>
                <w:sz w:val="22"/>
                <w:szCs w:val="24"/>
              </w:rPr>
              <w:t xml:space="preserve">[1] </w:t>
            </w:r>
            <w:r w:rsidR="0090696B" w:rsidRPr="00BC7019">
              <w:rPr>
                <w:rFonts w:asciiTheme="minorHAnsi" w:hAnsiTheme="minorHAnsi" w:cstheme="minorHAnsi"/>
                <w:sz w:val="22"/>
                <w:szCs w:val="24"/>
              </w:rPr>
              <w:t>P</w:t>
            </w:r>
            <w:r w:rsidRPr="00BC7019">
              <w:rPr>
                <w:rFonts w:asciiTheme="minorHAnsi" w:hAnsiTheme="minorHAnsi" w:cstheme="minorHAnsi"/>
                <w:sz w:val="22"/>
                <w:szCs w:val="24"/>
              </w:rPr>
              <w:t xml:space="preserve">rotein extraction and co-immunoprecipitation </w:t>
            </w:r>
            <w:r w:rsidR="0090696B" w:rsidRPr="00BC7019">
              <w:rPr>
                <w:rFonts w:asciiTheme="minorHAnsi" w:hAnsiTheme="minorHAnsi" w:cstheme="minorHAnsi"/>
                <w:sz w:val="22"/>
                <w:szCs w:val="24"/>
              </w:rPr>
              <w:t>in Chlamydomonas</w:t>
            </w:r>
            <w:r w:rsidR="00E6789A" w:rsidRPr="00BC7019">
              <w:rPr>
                <w:rFonts w:asciiTheme="minorHAnsi" w:hAnsiTheme="minorHAnsi" w:cstheme="minorHAnsi"/>
                <w:sz w:val="22"/>
                <w:szCs w:val="24"/>
              </w:rPr>
              <w:t xml:space="preserve">. [2] Sexual mating in Chlamydomonas.  </w:t>
            </w:r>
          </w:p>
        </w:tc>
      </w:tr>
    </w:tbl>
    <w:p w:rsidR="00114C09" w:rsidRPr="00114C09" w:rsidRDefault="00114C09" w:rsidP="00114C09"/>
    <w:p w:rsidR="006A5519" w:rsidRPr="00BC7019" w:rsidRDefault="006A5519" w:rsidP="00152F14">
      <w:pPr>
        <w:pStyle w:val="Heading1"/>
        <w:shd w:val="clear" w:color="auto" w:fill="FFFFFF" w:themeFill="background1"/>
        <w:snapToGrid w:val="0"/>
        <w:spacing w:before="0" w:after="120" w:line="312" w:lineRule="auto"/>
        <w:contextualSpacing/>
        <w:rPr>
          <w:rFonts w:asciiTheme="minorHAnsi" w:hAnsiTheme="minorHAnsi" w:cstheme="minorHAnsi"/>
          <w:smallCaps/>
          <w:kern w:val="32"/>
          <w:sz w:val="32"/>
          <w:szCs w:val="36"/>
          <w:shd w:val="clear" w:color="auto" w:fill="auto"/>
        </w:rPr>
      </w:pPr>
      <w:r w:rsidRPr="00BC7019">
        <w:rPr>
          <w:rFonts w:asciiTheme="minorHAnsi" w:hAnsiTheme="minorHAnsi" w:cstheme="minorHAnsi"/>
          <w:smallCaps/>
          <w:kern w:val="32"/>
          <w:sz w:val="32"/>
          <w:szCs w:val="36"/>
          <w:shd w:val="clear" w:color="auto" w:fill="auto"/>
        </w:rPr>
        <w:t xml:space="preserve">Internships       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8"/>
        <w:gridCol w:w="2052"/>
      </w:tblGrid>
      <w:tr w:rsidR="00F42F90" w:rsidRPr="00BC7019" w:rsidTr="00E555CA">
        <w:trPr>
          <w:trHeight w:val="597"/>
        </w:trPr>
        <w:tc>
          <w:tcPr>
            <w:tcW w:w="8748" w:type="dxa"/>
          </w:tcPr>
          <w:p w:rsidR="00F42F90" w:rsidRDefault="00F42F90" w:rsidP="00152F14">
            <w:pPr>
              <w:pStyle w:val="Style2"/>
              <w:spacing w:before="0" w:line="240" w:lineRule="auto"/>
              <w:rPr>
                <w:rFonts w:asciiTheme="minorHAnsi" w:hAnsiTheme="minorHAnsi" w:cstheme="minorHAnsi"/>
                <w:bCs/>
                <w:spacing w:val="-1"/>
                <w:sz w:val="22"/>
              </w:rPr>
            </w:pPr>
            <w:r w:rsidRPr="00F42F90">
              <w:rPr>
                <w:rFonts w:asciiTheme="minorHAnsi" w:hAnsiTheme="minorHAnsi" w:cstheme="minorHAnsi"/>
                <w:bCs/>
                <w:spacing w:val="-1"/>
                <w:sz w:val="22"/>
              </w:rPr>
              <w:t>Bayer CropScience LLC</w:t>
            </w:r>
            <w:r w:rsidRPr="00F42F90">
              <w:rPr>
                <w:rFonts w:asciiTheme="minorHAnsi" w:hAnsiTheme="minorHAnsi" w:cstheme="minorHAnsi"/>
                <w:b w:val="0"/>
                <w:bCs/>
                <w:spacing w:val="-1"/>
                <w:sz w:val="22"/>
              </w:rPr>
              <w:t>, Chesterfield. MO.</w:t>
            </w:r>
            <w:r>
              <w:rPr>
                <w:rFonts w:asciiTheme="minorHAnsi" w:hAnsiTheme="minorHAnsi" w:cstheme="minorHAnsi"/>
                <w:bCs/>
                <w:spacing w:val="-1"/>
                <w:sz w:val="22"/>
              </w:rPr>
              <w:t xml:space="preserve"> </w:t>
            </w:r>
          </w:p>
        </w:tc>
        <w:tc>
          <w:tcPr>
            <w:tcW w:w="2052" w:type="dxa"/>
          </w:tcPr>
          <w:p w:rsidR="00F42F90" w:rsidRPr="00BC7019" w:rsidRDefault="00F42F90" w:rsidP="00152F14">
            <w:pPr>
              <w:pStyle w:val="Style2"/>
              <w:spacing w:before="0" w:line="240" w:lineRule="auto"/>
              <w:jc w:val="right"/>
              <w:rPr>
                <w:rFonts w:asciiTheme="minorHAnsi" w:hAnsiTheme="minorHAnsi" w:cstheme="minorHAnsi"/>
                <w:b w:val="0"/>
                <w:sz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</w:rPr>
              <w:t>Summer 2022</w:t>
            </w:r>
          </w:p>
        </w:tc>
      </w:tr>
      <w:tr w:rsidR="006A5519" w:rsidRPr="00BC7019" w:rsidTr="00E555CA">
        <w:trPr>
          <w:trHeight w:val="597"/>
        </w:trPr>
        <w:tc>
          <w:tcPr>
            <w:tcW w:w="8748" w:type="dxa"/>
          </w:tcPr>
          <w:p w:rsidR="006A5519" w:rsidRPr="00BC7019" w:rsidRDefault="003E2AF9" w:rsidP="00152F14">
            <w:pPr>
              <w:pStyle w:val="Style2"/>
              <w:spacing w:before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hyperlink r:id="rId16">
              <w:r w:rsidR="006A5519" w:rsidRPr="00BC7019">
                <w:rPr>
                  <w:rFonts w:asciiTheme="minorHAnsi" w:hAnsiTheme="minorHAnsi" w:cstheme="minorHAnsi"/>
                  <w:bCs/>
                  <w:spacing w:val="-1"/>
                  <w:sz w:val="22"/>
                  <w:szCs w:val="22"/>
                </w:rPr>
                <w:t>Chinese</w:t>
              </w:r>
              <w:r w:rsidR="006A5519" w:rsidRPr="00BC7019">
                <w:rPr>
                  <w:rFonts w:asciiTheme="minorHAnsi" w:hAnsiTheme="minorHAnsi" w:cstheme="minorHAnsi"/>
                  <w:bCs/>
                  <w:sz w:val="22"/>
                  <w:szCs w:val="22"/>
                </w:rPr>
                <w:t xml:space="preserve"> </w:t>
              </w:r>
              <w:r w:rsidR="006A5519" w:rsidRPr="00BC7019">
                <w:rPr>
                  <w:rFonts w:asciiTheme="minorHAnsi" w:hAnsiTheme="minorHAnsi" w:cstheme="minorHAnsi"/>
                  <w:bCs/>
                  <w:spacing w:val="-1"/>
                  <w:sz w:val="22"/>
                  <w:szCs w:val="22"/>
                </w:rPr>
                <w:t>Academy</w:t>
              </w:r>
              <w:r w:rsidR="006A5519" w:rsidRPr="00BC7019">
                <w:rPr>
                  <w:rFonts w:asciiTheme="minorHAnsi" w:hAnsiTheme="minorHAnsi" w:cstheme="minorHAnsi"/>
                  <w:bCs/>
                  <w:sz w:val="22"/>
                  <w:szCs w:val="22"/>
                </w:rPr>
                <w:t xml:space="preserve"> </w:t>
              </w:r>
              <w:r w:rsidR="006A5519" w:rsidRPr="00BC7019">
                <w:rPr>
                  <w:rFonts w:asciiTheme="minorHAnsi" w:hAnsiTheme="minorHAnsi" w:cstheme="minorHAnsi"/>
                  <w:bCs/>
                  <w:spacing w:val="-2"/>
                  <w:sz w:val="22"/>
                  <w:szCs w:val="22"/>
                </w:rPr>
                <w:t>of</w:t>
              </w:r>
              <w:r w:rsidR="006A5519" w:rsidRPr="00BC7019">
                <w:rPr>
                  <w:rFonts w:asciiTheme="minorHAnsi" w:hAnsiTheme="minorHAnsi" w:cstheme="minorHAnsi"/>
                  <w:bCs/>
                  <w:spacing w:val="2"/>
                  <w:sz w:val="22"/>
                  <w:szCs w:val="22"/>
                </w:rPr>
                <w:t xml:space="preserve"> </w:t>
              </w:r>
              <w:r w:rsidR="006A5519" w:rsidRPr="00BC7019">
                <w:rPr>
                  <w:rFonts w:asciiTheme="minorHAnsi" w:hAnsiTheme="minorHAnsi" w:cstheme="minorHAnsi"/>
                  <w:bCs/>
                  <w:spacing w:val="-1"/>
                  <w:sz w:val="22"/>
                  <w:szCs w:val="22"/>
                </w:rPr>
                <w:t>Agricultural</w:t>
              </w:r>
              <w:r w:rsidR="006A5519" w:rsidRPr="00BC7019">
                <w:rPr>
                  <w:rFonts w:asciiTheme="minorHAnsi" w:hAnsiTheme="minorHAnsi" w:cstheme="minorHAnsi"/>
                  <w:bCs/>
                  <w:spacing w:val="1"/>
                  <w:sz w:val="22"/>
                  <w:szCs w:val="22"/>
                </w:rPr>
                <w:t xml:space="preserve"> </w:t>
              </w:r>
              <w:r w:rsidR="006A5519" w:rsidRPr="00BC7019">
                <w:rPr>
                  <w:rFonts w:asciiTheme="minorHAnsi" w:hAnsiTheme="minorHAnsi" w:cstheme="minorHAnsi"/>
                  <w:bCs/>
                  <w:spacing w:val="-1"/>
                  <w:sz w:val="22"/>
                  <w:szCs w:val="22"/>
                </w:rPr>
                <w:t>Sciences</w:t>
              </w:r>
              <w:r w:rsidR="006A5519" w:rsidRPr="00BC7019">
                <w:rPr>
                  <w:rFonts w:asciiTheme="minorHAnsi" w:hAnsiTheme="minorHAnsi" w:cstheme="minorHAnsi"/>
                  <w:b w:val="0"/>
                  <w:spacing w:val="-1"/>
                  <w:sz w:val="22"/>
                  <w:szCs w:val="22"/>
                </w:rPr>
                <w:t>,</w:t>
              </w:r>
            </w:hyperlink>
            <w:r w:rsidR="006A5519" w:rsidRPr="00BC701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A5519" w:rsidRPr="00BC7019">
              <w:rPr>
                <w:rFonts w:asciiTheme="minorHAnsi" w:hAnsiTheme="minorHAnsi" w:cstheme="minorHAnsi"/>
                <w:b w:val="0"/>
                <w:spacing w:val="-1"/>
                <w:sz w:val="22"/>
                <w:szCs w:val="22"/>
              </w:rPr>
              <w:t>Beijing,</w:t>
            </w:r>
            <w:r w:rsidR="006A5519" w:rsidRPr="00BC7019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r w:rsidR="006A5519" w:rsidRPr="00BC7019">
              <w:rPr>
                <w:rFonts w:asciiTheme="minorHAnsi" w:hAnsiTheme="minorHAnsi" w:cstheme="minorHAnsi"/>
                <w:b w:val="0"/>
                <w:spacing w:val="-1"/>
                <w:sz w:val="22"/>
                <w:szCs w:val="22"/>
              </w:rPr>
              <w:t>China</w:t>
            </w:r>
            <w:r w:rsidR="006A5519" w:rsidRPr="00BC7019">
              <w:rPr>
                <w:rFonts w:asciiTheme="minorHAnsi" w:hAnsiTheme="minorHAnsi" w:cstheme="minorHAnsi"/>
                <w:b w:val="0"/>
                <w:spacing w:val="-1"/>
                <w:sz w:val="22"/>
                <w:szCs w:val="22"/>
              </w:rPr>
              <w:tab/>
            </w:r>
            <w:r w:rsidR="006A5519" w:rsidRPr="00BC7019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ab/>
            </w:r>
            <w:r w:rsidR="006A5519" w:rsidRPr="00BC7019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ab/>
            </w:r>
            <w:r w:rsidR="006A5519" w:rsidRPr="00BC7019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ab/>
              <w:t xml:space="preserve">   </w:t>
            </w:r>
          </w:p>
          <w:p w:rsidR="006A5519" w:rsidRPr="00BC7019" w:rsidRDefault="008417C6" w:rsidP="00E555CA">
            <w:pPr>
              <w:pStyle w:val="1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C7019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6A5519" w:rsidRPr="00BC7019">
              <w:rPr>
                <w:rFonts w:asciiTheme="minorHAnsi" w:hAnsiTheme="minorHAnsi" w:cstheme="minorHAnsi"/>
                <w:sz w:val="22"/>
                <w:szCs w:val="22"/>
              </w:rPr>
              <w:t>nalyze</w:t>
            </w:r>
            <w:r w:rsidRPr="00BC7019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6A5519" w:rsidRPr="00BC7019">
              <w:rPr>
                <w:rFonts w:asciiTheme="minorHAnsi" w:hAnsiTheme="minorHAnsi" w:cstheme="minorHAnsi"/>
                <w:sz w:val="22"/>
                <w:szCs w:val="22"/>
              </w:rPr>
              <w:t xml:space="preserve"> the transcriptome of an anti-freeze protein in tobacco</w:t>
            </w:r>
            <w:r w:rsidR="00E555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555CA" w:rsidRPr="00E555CA">
              <w:rPr>
                <w:rFonts w:asciiTheme="minorHAnsi" w:hAnsiTheme="minorHAnsi" w:cstheme="minorHAnsi"/>
                <w:i/>
                <w:sz w:val="22"/>
                <w:szCs w:val="22"/>
              </w:rPr>
              <w:t>Nicotiana benthamiana</w:t>
            </w:r>
            <w:r w:rsidR="00E555CA">
              <w:rPr>
                <w:rFonts w:asciiTheme="minorHAnsi" w:hAnsiTheme="minorHAnsi" w:cstheme="minorHAnsi"/>
                <w:i/>
                <w:sz w:val="22"/>
                <w:szCs w:val="22"/>
              </w:rPr>
              <w:t>.</w:t>
            </w:r>
          </w:p>
        </w:tc>
        <w:tc>
          <w:tcPr>
            <w:tcW w:w="2052" w:type="dxa"/>
          </w:tcPr>
          <w:p w:rsidR="006A5519" w:rsidRPr="00BC7019" w:rsidRDefault="006A5519" w:rsidP="00152F14">
            <w:pPr>
              <w:pStyle w:val="Style2"/>
              <w:spacing w:before="0" w:line="240" w:lineRule="auto"/>
              <w:jc w:val="righ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BC7019">
              <w:rPr>
                <w:rFonts w:asciiTheme="minorHAnsi" w:hAnsiTheme="minorHAnsi" w:cstheme="minorHAnsi"/>
                <w:b w:val="0"/>
                <w:sz w:val="22"/>
                <w:szCs w:val="22"/>
              </w:rPr>
              <w:t>Summer 2011</w:t>
            </w:r>
          </w:p>
          <w:p w:rsidR="006A5519" w:rsidRPr="00BC7019" w:rsidRDefault="006A5519" w:rsidP="00152F14">
            <w:pPr>
              <w:pStyle w:val="Style2"/>
              <w:spacing w:before="0" w:line="240" w:lineRule="auto"/>
              <w:jc w:val="righ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</w:tc>
      </w:tr>
      <w:tr w:rsidR="006A5519" w:rsidRPr="00BC7019" w:rsidTr="00A2524F">
        <w:trPr>
          <w:trHeight w:val="426"/>
        </w:trPr>
        <w:tc>
          <w:tcPr>
            <w:tcW w:w="8748" w:type="dxa"/>
          </w:tcPr>
          <w:p w:rsidR="006A5519" w:rsidRPr="00BC7019" w:rsidRDefault="003E2AF9" w:rsidP="00152F14">
            <w:pPr>
              <w:pStyle w:val="Style2"/>
              <w:spacing w:before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hyperlink r:id="rId17">
              <w:r w:rsidR="006A5519" w:rsidRPr="00BC7019">
                <w:rPr>
                  <w:rFonts w:asciiTheme="minorHAnsi" w:hAnsiTheme="minorHAnsi" w:cstheme="minorHAnsi"/>
                  <w:bCs/>
                  <w:spacing w:val="-1"/>
                  <w:sz w:val="22"/>
                  <w:szCs w:val="22"/>
                </w:rPr>
                <w:t>National</w:t>
              </w:r>
              <w:r w:rsidR="006A5519" w:rsidRPr="00BC7019">
                <w:rPr>
                  <w:rFonts w:asciiTheme="minorHAnsi" w:hAnsiTheme="minorHAnsi" w:cstheme="minorHAnsi"/>
                  <w:bCs/>
                  <w:spacing w:val="1"/>
                  <w:sz w:val="22"/>
                  <w:szCs w:val="22"/>
                </w:rPr>
                <w:t xml:space="preserve"> </w:t>
              </w:r>
              <w:r w:rsidR="006A5519" w:rsidRPr="00BC7019">
                <w:rPr>
                  <w:rFonts w:asciiTheme="minorHAnsi" w:hAnsiTheme="minorHAnsi" w:cstheme="minorHAnsi"/>
                  <w:bCs/>
                  <w:spacing w:val="-1"/>
                  <w:sz w:val="22"/>
                  <w:szCs w:val="22"/>
                </w:rPr>
                <w:t>Institute</w:t>
              </w:r>
              <w:r w:rsidR="006A5519" w:rsidRPr="00BC7019">
                <w:rPr>
                  <w:rFonts w:asciiTheme="minorHAnsi" w:hAnsiTheme="minorHAnsi" w:cstheme="minorHAnsi"/>
                  <w:bCs/>
                  <w:sz w:val="22"/>
                  <w:szCs w:val="22"/>
                </w:rPr>
                <w:t xml:space="preserve"> </w:t>
              </w:r>
              <w:r w:rsidR="006A5519" w:rsidRPr="00BC7019">
                <w:rPr>
                  <w:rFonts w:asciiTheme="minorHAnsi" w:hAnsiTheme="minorHAnsi" w:cstheme="minorHAnsi"/>
                  <w:bCs/>
                  <w:spacing w:val="-1"/>
                  <w:sz w:val="22"/>
                  <w:szCs w:val="22"/>
                </w:rPr>
                <w:t>of</w:t>
              </w:r>
              <w:r w:rsidR="006A5519" w:rsidRPr="00BC7019">
                <w:rPr>
                  <w:rFonts w:asciiTheme="minorHAnsi" w:hAnsiTheme="minorHAnsi" w:cstheme="minorHAnsi"/>
                  <w:bCs/>
                  <w:sz w:val="22"/>
                  <w:szCs w:val="22"/>
                </w:rPr>
                <w:t xml:space="preserve"> </w:t>
              </w:r>
              <w:r w:rsidR="006A5519" w:rsidRPr="00BC7019">
                <w:rPr>
                  <w:rFonts w:asciiTheme="minorHAnsi" w:hAnsiTheme="minorHAnsi" w:cstheme="minorHAnsi"/>
                  <w:bCs/>
                  <w:spacing w:val="-1"/>
                  <w:sz w:val="22"/>
                  <w:szCs w:val="22"/>
                </w:rPr>
                <w:t>Metrology</w:t>
              </w:r>
            </w:hyperlink>
            <w:r w:rsidR="006A5519" w:rsidRPr="00BC7019">
              <w:rPr>
                <w:rFonts w:asciiTheme="minorHAnsi" w:hAnsiTheme="minorHAnsi" w:cstheme="minorHAnsi"/>
                <w:b w:val="0"/>
                <w:spacing w:val="-1"/>
                <w:sz w:val="22"/>
                <w:szCs w:val="22"/>
              </w:rPr>
              <w:t>,</w:t>
            </w:r>
            <w:r w:rsidR="006A5519" w:rsidRPr="00BC7019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r w:rsidR="006A5519" w:rsidRPr="00BC7019">
              <w:rPr>
                <w:rFonts w:asciiTheme="minorHAnsi" w:hAnsiTheme="minorHAnsi" w:cstheme="minorHAnsi"/>
                <w:b w:val="0"/>
                <w:spacing w:val="-2"/>
                <w:sz w:val="22"/>
                <w:szCs w:val="22"/>
              </w:rPr>
              <w:t>Beijing,</w:t>
            </w:r>
            <w:r w:rsidR="006A5519" w:rsidRPr="00BC7019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r w:rsidR="006A5519" w:rsidRPr="00BC7019">
              <w:rPr>
                <w:rFonts w:asciiTheme="minorHAnsi" w:hAnsiTheme="minorHAnsi" w:cstheme="minorHAnsi"/>
                <w:b w:val="0"/>
                <w:spacing w:val="-1"/>
                <w:sz w:val="22"/>
                <w:szCs w:val="22"/>
              </w:rPr>
              <w:t>China</w:t>
            </w:r>
            <w:r w:rsidR="006A5519" w:rsidRPr="00BC7019">
              <w:rPr>
                <w:rFonts w:asciiTheme="minorHAnsi" w:hAnsiTheme="minorHAnsi" w:cstheme="minorHAnsi"/>
                <w:b w:val="0"/>
                <w:spacing w:val="-1"/>
                <w:sz w:val="22"/>
                <w:szCs w:val="22"/>
              </w:rPr>
              <w:tab/>
            </w:r>
            <w:r w:rsidR="006A5519" w:rsidRPr="00BC7019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ab/>
            </w:r>
            <w:r w:rsidR="006A5519" w:rsidRPr="00BC7019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ab/>
            </w:r>
            <w:r w:rsidR="006A5519" w:rsidRPr="00BC7019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ab/>
            </w:r>
            <w:r w:rsidR="006A5519" w:rsidRPr="00BC7019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ab/>
            </w:r>
          </w:p>
          <w:p w:rsidR="006A5519" w:rsidRPr="00BC7019" w:rsidRDefault="006A5519" w:rsidP="00B800B3">
            <w:pPr>
              <w:pStyle w:val="1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 w:cstheme="minorHAnsi"/>
                <w:bCs/>
                <w:spacing w:val="-1"/>
                <w:sz w:val="22"/>
                <w:szCs w:val="22"/>
              </w:rPr>
            </w:pPr>
            <w:r w:rsidRPr="00BC7019">
              <w:rPr>
                <w:rFonts w:asciiTheme="minorHAnsi" w:hAnsiTheme="minorHAnsi" w:cstheme="minorHAnsi"/>
                <w:sz w:val="22"/>
                <w:szCs w:val="22"/>
              </w:rPr>
              <w:t>(Analytical Chemistry</w:t>
            </w:r>
            <w:r w:rsidR="00B800B3">
              <w:rPr>
                <w:rFonts w:asciiTheme="minorHAnsi" w:hAnsiTheme="minorHAnsi" w:cstheme="minorHAnsi"/>
                <w:sz w:val="22"/>
                <w:szCs w:val="22"/>
              </w:rPr>
              <w:t xml:space="preserve"> Department</w:t>
            </w:r>
            <w:r w:rsidRPr="00BC7019">
              <w:rPr>
                <w:rFonts w:asciiTheme="minorHAnsi" w:hAnsiTheme="minorHAnsi" w:cstheme="minorHAnsi"/>
                <w:sz w:val="22"/>
                <w:szCs w:val="22"/>
              </w:rPr>
              <w:t>) Operated liquid chromatography-mass</w:t>
            </w:r>
            <w:bookmarkStart w:id="7" w:name="OLE_LINK10"/>
            <w:bookmarkStart w:id="8" w:name="OLE_LINK11"/>
            <w:r w:rsidRPr="00BC7019">
              <w:rPr>
                <w:rFonts w:asciiTheme="minorHAnsi" w:hAnsiTheme="minorHAnsi" w:cstheme="minorHAnsi"/>
                <w:sz w:val="22"/>
                <w:szCs w:val="22"/>
              </w:rPr>
              <w:t xml:space="preserve"> spectrometry</w:t>
            </w:r>
            <w:bookmarkEnd w:id="7"/>
            <w:bookmarkEnd w:id="8"/>
            <w:r w:rsidR="00E555C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2052" w:type="dxa"/>
          </w:tcPr>
          <w:p w:rsidR="006A5519" w:rsidRPr="00BC7019" w:rsidRDefault="006A5519" w:rsidP="00152F14">
            <w:pPr>
              <w:pStyle w:val="Style2"/>
              <w:spacing w:before="0" w:line="240" w:lineRule="auto"/>
              <w:jc w:val="righ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BC7019">
              <w:rPr>
                <w:rFonts w:asciiTheme="minorHAnsi" w:hAnsiTheme="minorHAnsi" w:cstheme="minorHAnsi"/>
                <w:b w:val="0"/>
                <w:sz w:val="22"/>
                <w:szCs w:val="22"/>
              </w:rPr>
              <w:t>Summer 2010</w:t>
            </w:r>
          </w:p>
        </w:tc>
      </w:tr>
    </w:tbl>
    <w:p w:rsidR="00E75671" w:rsidRPr="00E75671" w:rsidRDefault="00E75671" w:rsidP="00E75671"/>
    <w:p w:rsidR="009F1987" w:rsidRPr="00BC7019" w:rsidRDefault="00B55328" w:rsidP="00152F14">
      <w:pPr>
        <w:pStyle w:val="Heading1"/>
        <w:shd w:val="clear" w:color="auto" w:fill="FFFFFF" w:themeFill="background1"/>
        <w:snapToGrid w:val="0"/>
        <w:spacing w:before="0" w:after="120" w:line="312" w:lineRule="auto"/>
        <w:contextualSpacing/>
        <w:rPr>
          <w:rFonts w:asciiTheme="minorHAnsi" w:hAnsiTheme="minorHAnsi" w:cstheme="minorHAnsi"/>
          <w:smallCaps/>
          <w:kern w:val="32"/>
          <w:sz w:val="28"/>
          <w:szCs w:val="32"/>
          <w:shd w:val="clear" w:color="auto" w:fill="auto"/>
        </w:rPr>
      </w:pPr>
      <w:r w:rsidRPr="00BC7019">
        <w:rPr>
          <w:rFonts w:asciiTheme="minorHAnsi" w:hAnsiTheme="minorHAnsi" w:cstheme="minorHAnsi"/>
          <w:smallCaps/>
          <w:kern w:val="32"/>
          <w:sz w:val="32"/>
          <w:szCs w:val="36"/>
          <w:shd w:val="clear" w:color="auto" w:fill="auto"/>
        </w:rPr>
        <w:t xml:space="preserve">Education and </w:t>
      </w:r>
      <w:r w:rsidR="00B451D5" w:rsidRPr="00BC7019">
        <w:rPr>
          <w:rFonts w:asciiTheme="minorHAnsi" w:hAnsiTheme="minorHAnsi" w:cstheme="minorHAnsi"/>
          <w:smallCaps/>
          <w:kern w:val="32"/>
          <w:sz w:val="32"/>
          <w:szCs w:val="36"/>
          <w:shd w:val="clear" w:color="auto" w:fill="auto"/>
        </w:rPr>
        <w:t>Outreach Activities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  <w:gridCol w:w="1260"/>
      </w:tblGrid>
      <w:tr w:rsidR="004E16E2" w:rsidRPr="00BC7019" w:rsidTr="00A96B78">
        <w:trPr>
          <w:trHeight w:val="1425"/>
        </w:trPr>
        <w:tc>
          <w:tcPr>
            <w:tcW w:w="9540" w:type="dxa"/>
          </w:tcPr>
          <w:p w:rsidR="004E16E2" w:rsidRDefault="004E16E2" w:rsidP="00152F14">
            <w:pPr>
              <w:pStyle w:val="Style2"/>
              <w:spacing w:before="0" w:line="240" w:lineRule="auto"/>
              <w:rPr>
                <w:rFonts w:asciiTheme="minorHAnsi" w:hAnsiTheme="minorHAnsi" w:cstheme="minorHAnsi"/>
                <w:b w:val="0"/>
                <w:bCs/>
                <w:spacing w:val="-1"/>
                <w:sz w:val="22"/>
              </w:rPr>
            </w:pPr>
            <w:r w:rsidRPr="004E16E2">
              <w:rPr>
                <w:rFonts w:asciiTheme="minorHAnsi" w:hAnsiTheme="minorHAnsi" w:cstheme="minorHAnsi"/>
                <w:bCs/>
                <w:spacing w:val="-1"/>
                <w:sz w:val="22"/>
              </w:rPr>
              <w:t>California College of the Arts</w:t>
            </w:r>
            <w:r w:rsidRPr="004E16E2">
              <w:rPr>
                <w:rFonts w:asciiTheme="minorHAnsi" w:hAnsiTheme="minorHAnsi" w:cstheme="minorHAnsi"/>
                <w:b w:val="0"/>
                <w:bCs/>
                <w:spacing w:val="-1"/>
                <w:sz w:val="22"/>
              </w:rPr>
              <w:t>, CA</w:t>
            </w:r>
          </w:p>
          <w:p w:rsidR="004E16E2" w:rsidRDefault="004E16E2" w:rsidP="00152F14">
            <w:pPr>
              <w:pStyle w:val="Style2"/>
              <w:spacing w:before="0" w:line="240" w:lineRule="auto"/>
              <w:rPr>
                <w:rFonts w:asciiTheme="minorHAnsi" w:hAnsiTheme="minorHAnsi" w:cstheme="minorHAnsi"/>
                <w:bCs/>
                <w:spacing w:val="-1"/>
                <w:sz w:val="22"/>
              </w:rPr>
            </w:pPr>
            <w:r w:rsidRPr="002A2C9E">
              <w:rPr>
                <w:rFonts w:asciiTheme="minorHAnsi" w:hAnsiTheme="minorHAnsi" w:cstheme="minorHAnsi"/>
                <w:b w:val="0"/>
                <w:bCs/>
                <w:spacing w:val="-1"/>
                <w:sz w:val="22"/>
              </w:rPr>
              <w:t>FASHN-3200-2-</w:t>
            </w:r>
            <w:r>
              <w:rPr>
                <w:rFonts w:asciiTheme="minorHAnsi" w:hAnsiTheme="minorHAnsi" w:cstheme="minorHAnsi"/>
                <w:bCs/>
                <w:spacing w:val="-1"/>
                <w:sz w:val="22"/>
              </w:rPr>
              <w:t xml:space="preserve"> </w:t>
            </w:r>
            <w:r w:rsidRPr="004E16E2">
              <w:rPr>
                <w:rFonts w:asciiTheme="minorHAnsi" w:hAnsiTheme="minorHAnsi" w:cstheme="minorHAnsi"/>
                <w:bCs/>
                <w:spacing w:val="-1"/>
                <w:sz w:val="22"/>
              </w:rPr>
              <w:t>In</w:t>
            </w:r>
            <w:r>
              <w:rPr>
                <w:rFonts w:asciiTheme="minorHAnsi" w:hAnsiTheme="minorHAnsi" w:cstheme="minorHAnsi"/>
                <w:bCs/>
                <w:spacing w:val="-1"/>
                <w:sz w:val="22"/>
              </w:rPr>
              <w:t>vestigative Studio: Biodesign</w:t>
            </w:r>
          </w:p>
          <w:p w:rsidR="004E16E2" w:rsidRPr="00BC7019" w:rsidRDefault="004E16E2" w:rsidP="004E16E2">
            <w:pPr>
              <w:pStyle w:val="Style2"/>
              <w:numPr>
                <w:ilvl w:val="0"/>
                <w:numId w:val="2"/>
              </w:numPr>
              <w:spacing w:before="0" w:line="240" w:lineRule="auto"/>
              <w:jc w:val="lef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E75671">
              <w:rPr>
                <w:rFonts w:asciiTheme="minorHAnsi" w:hAnsiTheme="minorHAnsi" w:cstheme="minorHAnsi"/>
                <w:sz w:val="22"/>
                <w:szCs w:val="22"/>
              </w:rPr>
              <w:t>Guest lecturer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for undergraduate </w:t>
            </w:r>
            <w:r w:rsidR="00A96B78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art-major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students</w:t>
            </w:r>
          </w:p>
          <w:p w:rsidR="004E16E2" w:rsidRPr="004E16E2" w:rsidRDefault="004E16E2" w:rsidP="004E16E2">
            <w:pPr>
              <w:pStyle w:val="Style2"/>
              <w:spacing w:before="0" w:line="240" w:lineRule="auto"/>
              <w:rPr>
                <w:rFonts w:asciiTheme="minorHAnsi" w:hAnsiTheme="minorHAnsi" w:cstheme="minorHAnsi"/>
                <w:b w:val="0"/>
                <w:bCs/>
                <w:spacing w:val="-1"/>
                <w:sz w:val="22"/>
              </w:rPr>
            </w:pPr>
            <w:r w:rsidRPr="004E16E2">
              <w:rPr>
                <w:rFonts w:asciiTheme="minorHAnsi" w:hAnsiTheme="minorHAnsi" w:cstheme="minorHAnsi"/>
                <w:b w:val="0"/>
                <w:bCs/>
                <w:spacing w:val="-1"/>
                <w:sz w:val="22"/>
              </w:rPr>
              <w:t>Designed and presented “Why do we care about algae?” explaining (1) algae hunting</w:t>
            </w:r>
            <w:r>
              <w:rPr>
                <w:rFonts w:asciiTheme="minorHAnsi" w:hAnsiTheme="minorHAnsi" w:cstheme="minorHAnsi"/>
                <w:b w:val="0"/>
                <w:bCs/>
                <w:spacing w:val="-1"/>
                <w:sz w:val="22"/>
              </w:rPr>
              <w:t xml:space="preserve">, (2) algae culturing, </w:t>
            </w:r>
            <w:r w:rsidRPr="004E16E2">
              <w:rPr>
                <w:rFonts w:asciiTheme="minorHAnsi" w:hAnsiTheme="minorHAnsi" w:cstheme="minorHAnsi"/>
                <w:b w:val="0"/>
                <w:bCs/>
                <w:spacing w:val="-1"/>
                <w:sz w:val="22"/>
              </w:rPr>
              <w:t>(3</w:t>
            </w:r>
            <w:r w:rsidRPr="004E16E2">
              <w:rPr>
                <w:rFonts w:asciiTheme="minorHAnsi" w:hAnsiTheme="minorHAnsi" w:cstheme="minorHAnsi" w:hint="eastAsia"/>
                <w:b w:val="0"/>
                <w:bCs/>
                <w:spacing w:val="-1"/>
                <w:sz w:val="22"/>
              </w:rPr>
              <w:t>)</w:t>
            </w:r>
            <w:r w:rsidR="00A96B78">
              <w:rPr>
                <w:rFonts w:asciiTheme="minorHAnsi" w:hAnsiTheme="minorHAnsi" w:cstheme="minorHAnsi"/>
                <w:b w:val="0"/>
                <w:bCs/>
                <w:spacing w:val="-1"/>
                <w:sz w:val="22"/>
              </w:rPr>
              <w:t xml:space="preserve"> algae in daily lives, and (4) general algae research topics. </w:t>
            </w:r>
          </w:p>
        </w:tc>
        <w:tc>
          <w:tcPr>
            <w:tcW w:w="1260" w:type="dxa"/>
          </w:tcPr>
          <w:p w:rsidR="004E16E2" w:rsidRPr="00BC7019" w:rsidRDefault="004E16E2" w:rsidP="00152F14">
            <w:pPr>
              <w:pStyle w:val="Style2"/>
              <w:spacing w:before="0" w:line="240" w:lineRule="auto"/>
              <w:jc w:val="right"/>
              <w:rPr>
                <w:rFonts w:asciiTheme="minorHAnsi" w:hAnsiTheme="minorHAnsi" w:cstheme="minorHAnsi"/>
                <w:b w:val="0"/>
                <w:sz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</w:rPr>
              <w:t>2022.2</w:t>
            </w:r>
          </w:p>
        </w:tc>
      </w:tr>
      <w:tr w:rsidR="005E75EB" w:rsidRPr="00BC7019" w:rsidTr="00A96B78">
        <w:trPr>
          <w:trHeight w:val="1713"/>
        </w:trPr>
        <w:tc>
          <w:tcPr>
            <w:tcW w:w="9540" w:type="dxa"/>
          </w:tcPr>
          <w:p w:rsidR="005E75EB" w:rsidRPr="00BC7019" w:rsidRDefault="005E75EB" w:rsidP="00152F14">
            <w:pPr>
              <w:pStyle w:val="Style2"/>
              <w:spacing w:before="0" w:line="240" w:lineRule="auto"/>
              <w:rPr>
                <w:rFonts w:asciiTheme="minorHAnsi" w:hAnsiTheme="minorHAnsi" w:cstheme="minorHAnsi"/>
                <w:b w:val="0"/>
                <w:bCs/>
                <w:spacing w:val="-1"/>
                <w:sz w:val="22"/>
              </w:rPr>
            </w:pPr>
            <w:r w:rsidRPr="00BC7019">
              <w:rPr>
                <w:rFonts w:asciiTheme="minorHAnsi" w:hAnsiTheme="minorHAnsi" w:cstheme="minorHAnsi"/>
                <w:bCs/>
                <w:spacing w:val="-1"/>
                <w:sz w:val="22"/>
              </w:rPr>
              <w:t>The Institute for School Partnership</w:t>
            </w:r>
            <w:r w:rsidRPr="00BC7019">
              <w:rPr>
                <w:rFonts w:asciiTheme="minorHAnsi" w:hAnsiTheme="minorHAnsi" w:cstheme="minorHAnsi"/>
                <w:b w:val="0"/>
                <w:bCs/>
                <w:spacing w:val="-1"/>
                <w:sz w:val="22"/>
              </w:rPr>
              <w:t xml:space="preserve"> at </w:t>
            </w:r>
            <w:r w:rsidRPr="00BC7019">
              <w:rPr>
                <w:rFonts w:asciiTheme="minorHAnsi" w:hAnsiTheme="minorHAnsi" w:cstheme="minorHAnsi"/>
                <w:bCs/>
                <w:spacing w:val="-1"/>
                <w:sz w:val="22"/>
              </w:rPr>
              <w:t>Washington University in St. Louis</w:t>
            </w:r>
            <w:r w:rsidRPr="00BC7019">
              <w:rPr>
                <w:rFonts w:asciiTheme="minorHAnsi" w:hAnsiTheme="minorHAnsi" w:cstheme="minorHAnsi"/>
                <w:b w:val="0"/>
                <w:bCs/>
                <w:spacing w:val="-1"/>
                <w:sz w:val="22"/>
              </w:rPr>
              <w:t>, MO</w:t>
            </w:r>
          </w:p>
          <w:p w:rsidR="005E75EB" w:rsidRPr="00BC7019" w:rsidRDefault="005E75EB" w:rsidP="00152F14">
            <w:pPr>
              <w:pStyle w:val="Style2"/>
              <w:spacing w:before="0" w:line="240" w:lineRule="auto"/>
              <w:rPr>
                <w:rFonts w:asciiTheme="minorHAnsi" w:hAnsiTheme="minorHAnsi" w:cstheme="minorHAnsi"/>
                <w:b w:val="0"/>
                <w:bCs/>
                <w:spacing w:val="-1"/>
                <w:sz w:val="22"/>
              </w:rPr>
            </w:pPr>
            <w:bookmarkStart w:id="9" w:name="_GoBack"/>
            <w:bookmarkEnd w:id="9"/>
            <w:r w:rsidRPr="00BC7019">
              <w:rPr>
                <w:rFonts w:asciiTheme="minorHAnsi" w:hAnsiTheme="minorHAnsi" w:cstheme="minorHAnsi"/>
                <w:b w:val="0"/>
                <w:bCs/>
                <w:spacing w:val="-1"/>
                <w:sz w:val="22"/>
              </w:rPr>
              <w:t xml:space="preserve">Educ.6008.51 - </w:t>
            </w:r>
            <w:r w:rsidRPr="00BC7019">
              <w:rPr>
                <w:rFonts w:asciiTheme="minorHAnsi" w:hAnsiTheme="minorHAnsi" w:cstheme="minorHAnsi"/>
                <w:bCs/>
                <w:spacing w:val="-1"/>
                <w:sz w:val="22"/>
              </w:rPr>
              <w:t>Teaching the Process of Scientific Investigation</w:t>
            </w:r>
          </w:p>
          <w:p w:rsidR="005E75EB" w:rsidRPr="00BC7019" w:rsidRDefault="00E75671" w:rsidP="005E75EB">
            <w:pPr>
              <w:pStyle w:val="Style2"/>
              <w:numPr>
                <w:ilvl w:val="0"/>
                <w:numId w:val="2"/>
              </w:numPr>
              <w:spacing w:before="0" w:line="240" w:lineRule="auto"/>
              <w:jc w:val="lef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E75671">
              <w:rPr>
                <w:rFonts w:asciiTheme="minorHAnsi" w:hAnsiTheme="minorHAnsi" w:cstheme="minorHAnsi"/>
                <w:sz w:val="22"/>
                <w:szCs w:val="22"/>
              </w:rPr>
              <w:t>G</w:t>
            </w:r>
            <w:r w:rsidR="005E75EB" w:rsidRPr="00E75671">
              <w:rPr>
                <w:rFonts w:asciiTheme="minorHAnsi" w:hAnsiTheme="minorHAnsi" w:cstheme="minorHAnsi"/>
                <w:sz w:val="22"/>
                <w:szCs w:val="22"/>
              </w:rPr>
              <w:t>uest lecturer</w:t>
            </w:r>
            <w:r w:rsidR="005E75EB" w:rsidRPr="00BC7019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on a virtual panel for K-8 science teachers</w:t>
            </w:r>
            <w:r w:rsidR="00AD03E8" w:rsidRPr="00BC7019">
              <w:rPr>
                <w:rFonts w:asciiTheme="minorHAnsi" w:hAnsiTheme="minorHAnsi" w:cstheme="minorHAnsi"/>
                <w:b w:val="0"/>
                <w:sz w:val="22"/>
                <w:szCs w:val="22"/>
              </w:rPr>
              <w:t>.</w:t>
            </w:r>
            <w:r w:rsidR="005E75EB" w:rsidRPr="00BC7019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</w:p>
          <w:p w:rsidR="005E75EB" w:rsidRPr="00BC7019" w:rsidRDefault="005E75EB" w:rsidP="003560EA">
            <w:pPr>
              <w:pStyle w:val="Style2"/>
              <w:numPr>
                <w:ilvl w:val="0"/>
                <w:numId w:val="2"/>
              </w:numPr>
              <w:spacing w:before="0" w:line="240" w:lineRule="auto"/>
              <w:jc w:val="left"/>
              <w:rPr>
                <w:rFonts w:asciiTheme="minorHAnsi" w:hAnsiTheme="minorHAnsi" w:cstheme="minorHAnsi"/>
                <w:bCs/>
                <w:spacing w:val="-1"/>
                <w:sz w:val="22"/>
              </w:rPr>
            </w:pPr>
            <w:r w:rsidRPr="00BC7019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Designed and </w:t>
            </w:r>
            <w:r w:rsidR="00AD03E8" w:rsidRPr="00BC7019">
              <w:rPr>
                <w:rFonts w:asciiTheme="minorHAnsi" w:hAnsiTheme="minorHAnsi" w:cstheme="minorHAnsi"/>
                <w:b w:val="0"/>
                <w:sz w:val="22"/>
                <w:szCs w:val="22"/>
              </w:rPr>
              <w:t>presented “</w:t>
            </w:r>
            <w:r w:rsidRPr="00BC7019">
              <w:rPr>
                <w:rFonts w:asciiTheme="minorHAnsi" w:hAnsiTheme="minorHAnsi" w:cstheme="minorHAnsi"/>
                <w:sz w:val="22"/>
                <w:szCs w:val="22"/>
              </w:rPr>
              <w:t>Efficient Interpretation of Science,</w:t>
            </w:r>
            <w:r w:rsidRPr="00BC7019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” explaining </w:t>
            </w:r>
            <w:r w:rsidR="00AD03E8" w:rsidRPr="00BC7019">
              <w:rPr>
                <w:rFonts w:asciiTheme="minorHAnsi" w:hAnsiTheme="minorHAnsi" w:cstheme="minorHAnsi"/>
                <w:b w:val="0"/>
                <w:sz w:val="22"/>
                <w:szCs w:val="22"/>
              </w:rPr>
              <w:t>(1) designing STEM projects for students, (2) introducing science to a general audience, and (3) broadcasting science outside of academic settings.</w:t>
            </w:r>
          </w:p>
        </w:tc>
        <w:tc>
          <w:tcPr>
            <w:tcW w:w="1260" w:type="dxa"/>
          </w:tcPr>
          <w:p w:rsidR="005E75EB" w:rsidRPr="00BC7019" w:rsidRDefault="005E75EB" w:rsidP="00152F14">
            <w:pPr>
              <w:pStyle w:val="Style2"/>
              <w:spacing w:before="0" w:line="240" w:lineRule="auto"/>
              <w:jc w:val="right"/>
              <w:rPr>
                <w:rFonts w:asciiTheme="minorHAnsi" w:hAnsiTheme="minorHAnsi" w:cstheme="minorHAnsi"/>
                <w:b w:val="0"/>
                <w:sz w:val="22"/>
              </w:rPr>
            </w:pPr>
            <w:r w:rsidRPr="00BC7019">
              <w:rPr>
                <w:rFonts w:asciiTheme="minorHAnsi" w:hAnsiTheme="minorHAnsi" w:cstheme="minorHAnsi"/>
                <w:b w:val="0"/>
                <w:sz w:val="22"/>
              </w:rPr>
              <w:t>2020.7</w:t>
            </w:r>
          </w:p>
        </w:tc>
      </w:tr>
      <w:tr w:rsidR="00134267" w:rsidRPr="00BC7019" w:rsidTr="00A96B78">
        <w:trPr>
          <w:trHeight w:val="1443"/>
        </w:trPr>
        <w:tc>
          <w:tcPr>
            <w:tcW w:w="9540" w:type="dxa"/>
          </w:tcPr>
          <w:p w:rsidR="00134267" w:rsidRPr="00BC7019" w:rsidRDefault="00461D7C" w:rsidP="00152F14">
            <w:pPr>
              <w:pStyle w:val="Style2"/>
              <w:spacing w:before="0" w:line="240" w:lineRule="auto"/>
              <w:rPr>
                <w:rFonts w:asciiTheme="minorHAnsi" w:hAnsiTheme="minorHAnsi" w:cstheme="minorHAnsi"/>
                <w:b w:val="0"/>
                <w:bCs/>
                <w:spacing w:val="-1"/>
                <w:sz w:val="22"/>
              </w:rPr>
            </w:pPr>
            <w:r w:rsidRPr="00BC7019">
              <w:rPr>
                <w:rFonts w:asciiTheme="minorHAnsi" w:hAnsiTheme="minorHAnsi" w:cstheme="minorHAnsi"/>
                <w:bCs/>
                <w:spacing w:val="-1"/>
                <w:sz w:val="22"/>
              </w:rPr>
              <w:t xml:space="preserve">South City Academy </w:t>
            </w:r>
            <w:r w:rsidR="00E6789A" w:rsidRPr="00BC7019">
              <w:rPr>
                <w:rFonts w:asciiTheme="minorHAnsi" w:hAnsiTheme="minorHAnsi" w:cstheme="minorHAnsi"/>
                <w:bCs/>
                <w:spacing w:val="-1"/>
                <w:sz w:val="22"/>
              </w:rPr>
              <w:t>STEAM Night,</w:t>
            </w:r>
            <w:r w:rsidR="00E6789A" w:rsidRPr="00BC7019">
              <w:rPr>
                <w:rFonts w:asciiTheme="minorHAnsi" w:hAnsiTheme="minorHAnsi" w:cstheme="minorHAnsi"/>
                <w:b w:val="0"/>
                <w:bCs/>
                <w:spacing w:val="-1"/>
                <w:sz w:val="22"/>
              </w:rPr>
              <w:t xml:space="preserve"> </w:t>
            </w:r>
            <w:r w:rsidR="00E6789A" w:rsidRPr="00BC7019">
              <w:rPr>
                <w:rFonts w:asciiTheme="minorHAnsi" w:hAnsiTheme="minorHAnsi" w:cstheme="minorHAnsi"/>
                <w:bCs/>
                <w:spacing w:val="-1"/>
                <w:sz w:val="22"/>
              </w:rPr>
              <w:t>Confluence Charter Schools</w:t>
            </w:r>
            <w:r w:rsidR="00E6789A" w:rsidRPr="00BC7019">
              <w:rPr>
                <w:rFonts w:asciiTheme="minorHAnsi" w:hAnsiTheme="minorHAnsi" w:cstheme="minorHAnsi"/>
                <w:b w:val="0"/>
                <w:bCs/>
                <w:spacing w:val="-1"/>
                <w:sz w:val="22"/>
              </w:rPr>
              <w:t>, MO</w:t>
            </w:r>
          </w:p>
          <w:p w:rsidR="0011760B" w:rsidRPr="00BC7019" w:rsidRDefault="0031662D" w:rsidP="00152F14">
            <w:pPr>
              <w:pStyle w:val="Style2"/>
              <w:numPr>
                <w:ilvl w:val="0"/>
                <w:numId w:val="2"/>
              </w:numPr>
              <w:spacing w:before="0" w:line="240" w:lineRule="auto"/>
              <w:jc w:val="left"/>
              <w:rPr>
                <w:rFonts w:asciiTheme="minorHAnsi" w:hAnsiTheme="minorHAnsi" w:cstheme="minorHAnsi"/>
                <w:bCs/>
                <w:spacing w:val="-1"/>
                <w:sz w:val="22"/>
              </w:rPr>
            </w:pPr>
            <w:r w:rsidRPr="00BC7019">
              <w:rPr>
                <w:rFonts w:asciiTheme="minorHAnsi" w:hAnsiTheme="minorHAnsi" w:cstheme="minorHAnsi"/>
                <w:b w:val="0"/>
                <w:sz w:val="22"/>
                <w:szCs w:val="22"/>
              </w:rPr>
              <w:t>Designed and led the project “</w:t>
            </w:r>
            <w:r w:rsidRPr="00BC7019">
              <w:rPr>
                <w:rFonts w:asciiTheme="minorHAnsi" w:hAnsiTheme="minorHAnsi" w:cstheme="minorHAnsi"/>
                <w:sz w:val="22"/>
                <w:szCs w:val="22"/>
              </w:rPr>
              <w:t>Science in Plants.</w:t>
            </w:r>
            <w:r w:rsidR="0011760B" w:rsidRPr="00BC7019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” </w:t>
            </w:r>
          </w:p>
          <w:p w:rsidR="0011760B" w:rsidRPr="00BC7019" w:rsidRDefault="00E75671" w:rsidP="00152F14">
            <w:pPr>
              <w:pStyle w:val="Style2"/>
              <w:numPr>
                <w:ilvl w:val="0"/>
                <w:numId w:val="2"/>
              </w:numPr>
              <w:spacing w:before="0" w:line="240" w:lineRule="auto"/>
              <w:jc w:val="left"/>
              <w:rPr>
                <w:rFonts w:asciiTheme="minorHAnsi" w:hAnsiTheme="minorHAnsi" w:cstheme="minorHAnsi"/>
                <w:bCs/>
                <w:spacing w:val="-1"/>
                <w:sz w:val="22"/>
              </w:rPr>
            </w:pPr>
            <w:r w:rsidRPr="00E75671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="0011760B" w:rsidRPr="00E75671">
              <w:rPr>
                <w:rFonts w:asciiTheme="minorHAnsi" w:hAnsiTheme="minorHAnsi" w:cstheme="minorHAnsi"/>
                <w:sz w:val="22"/>
                <w:szCs w:val="22"/>
              </w:rPr>
              <w:t>epresentative</w:t>
            </w:r>
            <w:r w:rsidR="00461D7C" w:rsidRPr="00BC7019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of the Danforth Plant Science Center Booth. </w:t>
            </w:r>
          </w:p>
          <w:p w:rsidR="00134267" w:rsidRPr="00BC7019" w:rsidRDefault="00134267" w:rsidP="00152F14">
            <w:pPr>
              <w:pStyle w:val="Style2"/>
              <w:numPr>
                <w:ilvl w:val="0"/>
                <w:numId w:val="2"/>
              </w:numPr>
              <w:spacing w:before="0" w:line="240" w:lineRule="auto"/>
              <w:jc w:val="left"/>
              <w:rPr>
                <w:rFonts w:asciiTheme="minorHAnsi" w:hAnsiTheme="minorHAnsi" w:cstheme="minorHAnsi"/>
                <w:bCs/>
                <w:spacing w:val="-1"/>
                <w:sz w:val="22"/>
              </w:rPr>
            </w:pPr>
            <w:r w:rsidRPr="00BC7019">
              <w:rPr>
                <w:rFonts w:asciiTheme="minorHAnsi" w:hAnsiTheme="minorHAnsi" w:cstheme="minorHAnsi"/>
                <w:b w:val="0"/>
                <w:sz w:val="22"/>
                <w:szCs w:val="22"/>
              </w:rPr>
              <w:t>Taught pre-K</w:t>
            </w:r>
            <w:r w:rsidRPr="00BC701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C7019">
              <w:rPr>
                <w:rFonts w:asciiTheme="minorHAnsi" w:hAnsiTheme="minorHAnsi" w:cstheme="minorHAnsi"/>
                <w:b w:val="0"/>
                <w:sz w:val="22"/>
                <w:szCs w:val="22"/>
              </w:rPr>
              <w:t>to 8</w:t>
            </w:r>
            <w:r w:rsidRPr="00BC7019">
              <w:rPr>
                <w:rFonts w:asciiTheme="minorHAnsi" w:hAnsiTheme="minorHAnsi" w:cstheme="minorHAnsi"/>
                <w:b w:val="0"/>
                <w:sz w:val="22"/>
                <w:szCs w:val="22"/>
                <w:vertAlign w:val="superscript"/>
              </w:rPr>
              <w:t>th</w:t>
            </w:r>
            <w:r w:rsidRPr="00BC7019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grades (~ 840 students) </w:t>
            </w:r>
            <w:r w:rsidR="0031662D" w:rsidRPr="00BC7019">
              <w:rPr>
                <w:rFonts w:asciiTheme="minorHAnsi" w:hAnsiTheme="minorHAnsi" w:cstheme="minorHAnsi"/>
                <w:b w:val="0"/>
                <w:sz w:val="22"/>
                <w:szCs w:val="22"/>
              </w:rPr>
              <w:t>about (1) differences between plants and animals, (2) photosynthesis and C3, C4, and CAM plants.</w:t>
            </w:r>
          </w:p>
        </w:tc>
        <w:tc>
          <w:tcPr>
            <w:tcW w:w="1260" w:type="dxa"/>
          </w:tcPr>
          <w:p w:rsidR="00134267" w:rsidRPr="00BC7019" w:rsidRDefault="00134267" w:rsidP="00152F14">
            <w:pPr>
              <w:pStyle w:val="Style2"/>
              <w:spacing w:before="0" w:line="240" w:lineRule="auto"/>
              <w:jc w:val="right"/>
              <w:rPr>
                <w:rFonts w:asciiTheme="minorHAnsi" w:hAnsiTheme="minorHAnsi" w:cstheme="minorHAnsi"/>
                <w:b w:val="0"/>
                <w:sz w:val="22"/>
              </w:rPr>
            </w:pPr>
            <w:r w:rsidRPr="00BC7019">
              <w:rPr>
                <w:rFonts w:asciiTheme="minorHAnsi" w:hAnsiTheme="minorHAnsi" w:cstheme="minorHAnsi"/>
                <w:b w:val="0"/>
                <w:sz w:val="22"/>
              </w:rPr>
              <w:t>20</w:t>
            </w:r>
            <w:r w:rsidR="00DF2240" w:rsidRPr="00BC7019">
              <w:rPr>
                <w:rFonts w:asciiTheme="minorHAnsi" w:hAnsiTheme="minorHAnsi" w:cstheme="minorHAnsi"/>
                <w:b w:val="0"/>
                <w:sz w:val="22"/>
              </w:rPr>
              <w:t>20</w:t>
            </w:r>
            <w:r w:rsidRPr="00BC7019">
              <w:rPr>
                <w:rFonts w:asciiTheme="minorHAnsi" w:hAnsiTheme="minorHAnsi" w:cstheme="minorHAnsi"/>
                <w:b w:val="0"/>
                <w:sz w:val="22"/>
              </w:rPr>
              <w:t>.2</w:t>
            </w:r>
          </w:p>
        </w:tc>
      </w:tr>
      <w:tr w:rsidR="008417C6" w:rsidRPr="00BC7019" w:rsidTr="00A96B78">
        <w:trPr>
          <w:trHeight w:val="1425"/>
        </w:trPr>
        <w:tc>
          <w:tcPr>
            <w:tcW w:w="9540" w:type="dxa"/>
          </w:tcPr>
          <w:p w:rsidR="0031662D" w:rsidRPr="00BC7019" w:rsidRDefault="00235977" w:rsidP="00152F14">
            <w:pPr>
              <w:pStyle w:val="Style2"/>
              <w:spacing w:before="0" w:line="240" w:lineRule="auto"/>
              <w:rPr>
                <w:rFonts w:asciiTheme="minorHAnsi" w:hAnsiTheme="minorHAnsi" w:cstheme="minorHAnsi"/>
                <w:b w:val="0"/>
                <w:bCs/>
                <w:spacing w:val="-1"/>
                <w:sz w:val="22"/>
              </w:rPr>
            </w:pPr>
            <w:r w:rsidRPr="00BC7019">
              <w:rPr>
                <w:rFonts w:asciiTheme="minorHAnsi" w:hAnsiTheme="minorHAnsi" w:cstheme="minorHAnsi"/>
                <w:bCs/>
                <w:spacing w:val="-1"/>
                <w:sz w:val="22"/>
              </w:rPr>
              <w:t xml:space="preserve">DDPSC </w:t>
            </w:r>
            <w:r w:rsidR="00134267" w:rsidRPr="00BC7019">
              <w:rPr>
                <w:rFonts w:asciiTheme="minorHAnsi" w:hAnsiTheme="minorHAnsi" w:cstheme="minorHAnsi"/>
                <w:bCs/>
                <w:spacing w:val="-1"/>
                <w:sz w:val="22"/>
              </w:rPr>
              <w:t>S</w:t>
            </w:r>
            <w:r w:rsidRPr="00BC7019">
              <w:rPr>
                <w:rFonts w:asciiTheme="minorHAnsi" w:hAnsiTheme="minorHAnsi" w:cstheme="minorHAnsi"/>
                <w:bCs/>
                <w:spacing w:val="-1"/>
                <w:sz w:val="22"/>
              </w:rPr>
              <w:t xml:space="preserve">tudents </w:t>
            </w:r>
            <w:r w:rsidR="00134267" w:rsidRPr="00BC7019">
              <w:rPr>
                <w:rFonts w:asciiTheme="minorHAnsi" w:hAnsiTheme="minorHAnsi" w:cstheme="minorHAnsi"/>
                <w:bCs/>
                <w:spacing w:val="-1"/>
                <w:sz w:val="22"/>
              </w:rPr>
              <w:t>F</w:t>
            </w:r>
            <w:r w:rsidRPr="00BC7019">
              <w:rPr>
                <w:rFonts w:asciiTheme="minorHAnsi" w:hAnsiTheme="minorHAnsi" w:cstheme="minorHAnsi"/>
                <w:bCs/>
                <w:spacing w:val="-1"/>
                <w:sz w:val="22"/>
              </w:rPr>
              <w:t xml:space="preserve">ield </w:t>
            </w:r>
            <w:r w:rsidR="00134267" w:rsidRPr="00BC7019">
              <w:rPr>
                <w:rFonts w:asciiTheme="minorHAnsi" w:hAnsiTheme="minorHAnsi" w:cstheme="minorHAnsi"/>
                <w:bCs/>
                <w:spacing w:val="-1"/>
                <w:sz w:val="22"/>
              </w:rPr>
              <w:t>T</w:t>
            </w:r>
            <w:r w:rsidRPr="00BC7019">
              <w:rPr>
                <w:rFonts w:asciiTheme="minorHAnsi" w:hAnsiTheme="minorHAnsi" w:cstheme="minorHAnsi"/>
                <w:bCs/>
                <w:spacing w:val="-1"/>
                <w:sz w:val="22"/>
              </w:rPr>
              <w:t>rips</w:t>
            </w:r>
            <w:r w:rsidR="0031662D" w:rsidRPr="00BC7019">
              <w:rPr>
                <w:rFonts w:asciiTheme="minorHAnsi" w:hAnsiTheme="minorHAnsi" w:cstheme="minorHAnsi"/>
                <w:bCs/>
                <w:spacing w:val="-1"/>
                <w:sz w:val="22"/>
              </w:rPr>
              <w:t xml:space="preserve"> </w:t>
            </w:r>
            <w:r w:rsidR="0031662D" w:rsidRPr="00BC7019">
              <w:rPr>
                <w:rFonts w:asciiTheme="minorHAnsi" w:hAnsiTheme="minorHAnsi" w:cstheme="minorHAnsi"/>
                <w:b w:val="0"/>
                <w:bCs/>
                <w:spacing w:val="-1"/>
                <w:sz w:val="22"/>
              </w:rPr>
              <w:t>for</w:t>
            </w:r>
            <w:r w:rsidR="0031662D" w:rsidRPr="00BC7019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r w:rsidR="0031662D" w:rsidRPr="00BC7019">
              <w:rPr>
                <w:rFonts w:asciiTheme="minorHAnsi" w:hAnsiTheme="minorHAnsi" w:cstheme="minorHAnsi"/>
                <w:sz w:val="22"/>
                <w:szCs w:val="22"/>
              </w:rPr>
              <w:t>Ladue Horton Watkins High School</w:t>
            </w:r>
            <w:r w:rsidR="0031662D" w:rsidRPr="00BC7019">
              <w:rPr>
                <w:rFonts w:asciiTheme="minorHAnsi" w:hAnsiTheme="minorHAnsi" w:cstheme="minorHAnsi"/>
                <w:b w:val="0"/>
                <w:sz w:val="22"/>
                <w:szCs w:val="22"/>
              </w:rPr>
              <w:t>, Ladue School District, MO</w:t>
            </w:r>
          </w:p>
          <w:p w:rsidR="0011760B" w:rsidRPr="00BC7019" w:rsidRDefault="0011760B" w:rsidP="00152F14">
            <w:pPr>
              <w:pStyle w:val="1"/>
              <w:numPr>
                <w:ilvl w:val="0"/>
                <w:numId w:val="2"/>
              </w:numPr>
              <w:spacing w:line="240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C7019">
              <w:rPr>
                <w:rFonts w:asciiTheme="minorHAnsi" w:hAnsiTheme="minorHAnsi" w:cstheme="minorHAnsi"/>
                <w:sz w:val="22"/>
                <w:szCs w:val="22"/>
              </w:rPr>
              <w:t>Led project “</w:t>
            </w:r>
            <w:r w:rsidRPr="00BC7019">
              <w:rPr>
                <w:rFonts w:asciiTheme="minorHAnsi" w:hAnsiTheme="minorHAnsi" w:cstheme="minorHAnsi"/>
                <w:b/>
                <w:sz w:val="22"/>
                <w:szCs w:val="22"/>
              </w:rPr>
              <w:t>Discover Volvox Development</w:t>
            </w:r>
            <w:r w:rsidRPr="00BC7019">
              <w:rPr>
                <w:rFonts w:asciiTheme="minorHAnsi" w:hAnsiTheme="minorHAnsi" w:cstheme="minorHAnsi"/>
                <w:sz w:val="22"/>
                <w:szCs w:val="22"/>
              </w:rPr>
              <w:t xml:space="preserve">.” </w:t>
            </w:r>
          </w:p>
          <w:p w:rsidR="0031662D" w:rsidRPr="00BC7019" w:rsidRDefault="00134267" w:rsidP="00152F14">
            <w:pPr>
              <w:pStyle w:val="1"/>
              <w:numPr>
                <w:ilvl w:val="0"/>
                <w:numId w:val="2"/>
              </w:numPr>
              <w:spacing w:line="240" w:lineRule="auto"/>
              <w:jc w:val="left"/>
              <w:rPr>
                <w:rFonts w:asciiTheme="minorHAnsi" w:hAnsiTheme="minorHAnsi" w:cstheme="minorHAnsi"/>
                <w:bCs/>
                <w:spacing w:val="-1"/>
                <w:sz w:val="22"/>
              </w:rPr>
            </w:pPr>
            <w:r w:rsidRPr="00BC7019">
              <w:rPr>
                <w:rFonts w:asciiTheme="minorHAnsi" w:hAnsiTheme="minorHAnsi" w:cstheme="minorHAnsi"/>
                <w:sz w:val="22"/>
                <w:szCs w:val="22"/>
              </w:rPr>
              <w:t>Taught 10th grade from (8 sessions, ~60 students) about evolution and germ-somatic cell differentiation by characterizing wild type and developmental mutants of Volvox</w:t>
            </w:r>
            <w:r w:rsidR="00461D7C" w:rsidRPr="00BC701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1760B" w:rsidRPr="00BC7019">
              <w:rPr>
                <w:rFonts w:asciiTheme="minorHAnsi" w:hAnsiTheme="minorHAnsi" w:cstheme="minorHAnsi"/>
                <w:sz w:val="22"/>
                <w:szCs w:val="22"/>
              </w:rPr>
              <w:t>under</w:t>
            </w:r>
            <w:r w:rsidR="00461D7C" w:rsidRPr="00BC7019">
              <w:rPr>
                <w:rFonts w:asciiTheme="minorHAnsi" w:hAnsiTheme="minorHAnsi" w:cstheme="minorHAnsi"/>
                <w:sz w:val="22"/>
                <w:szCs w:val="22"/>
              </w:rPr>
              <w:t xml:space="preserve"> dissecting microscope</w:t>
            </w:r>
            <w:r w:rsidRPr="00BC7019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</w:tc>
        <w:tc>
          <w:tcPr>
            <w:tcW w:w="1260" w:type="dxa"/>
          </w:tcPr>
          <w:p w:rsidR="008417C6" w:rsidRPr="00BC7019" w:rsidRDefault="00134267" w:rsidP="00152F14">
            <w:pPr>
              <w:pStyle w:val="Style2"/>
              <w:spacing w:before="0" w:line="240" w:lineRule="auto"/>
              <w:jc w:val="right"/>
              <w:rPr>
                <w:rFonts w:asciiTheme="minorHAnsi" w:hAnsiTheme="minorHAnsi" w:cstheme="minorHAnsi"/>
                <w:b w:val="0"/>
                <w:sz w:val="22"/>
              </w:rPr>
            </w:pPr>
            <w:r w:rsidRPr="00BC7019">
              <w:rPr>
                <w:rFonts w:asciiTheme="minorHAnsi" w:hAnsiTheme="minorHAnsi" w:cstheme="minorHAnsi"/>
                <w:b w:val="0"/>
                <w:sz w:val="22"/>
              </w:rPr>
              <w:t>2019.12</w:t>
            </w:r>
          </w:p>
        </w:tc>
      </w:tr>
      <w:tr w:rsidR="007F1CD9" w:rsidRPr="00BC7019" w:rsidTr="00A96B78">
        <w:trPr>
          <w:trHeight w:val="1173"/>
        </w:trPr>
        <w:tc>
          <w:tcPr>
            <w:tcW w:w="9540" w:type="dxa"/>
          </w:tcPr>
          <w:p w:rsidR="007F1CD9" w:rsidRPr="00BC7019" w:rsidRDefault="007F1CD9" w:rsidP="00152F14">
            <w:pPr>
              <w:pStyle w:val="Style2"/>
              <w:spacing w:before="0" w:line="240" w:lineRule="auto"/>
              <w:rPr>
                <w:rFonts w:asciiTheme="minorHAnsi" w:hAnsiTheme="minorHAnsi" w:cstheme="minorHAnsi"/>
                <w:b w:val="0"/>
                <w:bCs/>
                <w:spacing w:val="-1"/>
                <w:sz w:val="22"/>
              </w:rPr>
            </w:pPr>
            <w:r w:rsidRPr="00BC7019">
              <w:rPr>
                <w:rFonts w:asciiTheme="minorHAnsi" w:hAnsiTheme="minorHAnsi" w:cstheme="minorHAnsi"/>
                <w:bCs/>
                <w:spacing w:val="-1"/>
                <w:sz w:val="22"/>
              </w:rPr>
              <w:t xml:space="preserve">STEM DAY </w:t>
            </w:r>
            <w:r w:rsidRPr="00BC7019">
              <w:rPr>
                <w:rFonts w:asciiTheme="minorHAnsi" w:hAnsiTheme="minorHAnsi" w:cstheme="minorHAnsi"/>
                <w:b w:val="0"/>
                <w:bCs/>
                <w:spacing w:val="-1"/>
                <w:sz w:val="22"/>
              </w:rPr>
              <w:t>at</w:t>
            </w:r>
            <w:r w:rsidRPr="00BC7019">
              <w:rPr>
                <w:sz w:val="20"/>
              </w:rPr>
              <w:t xml:space="preserve"> </w:t>
            </w:r>
            <w:r w:rsidRPr="00BC7019">
              <w:rPr>
                <w:rFonts w:asciiTheme="minorHAnsi" w:hAnsiTheme="minorHAnsi" w:cstheme="minorHAnsi"/>
                <w:bCs/>
                <w:spacing w:val="-1"/>
                <w:sz w:val="22"/>
              </w:rPr>
              <w:t>Meadows Elementary</w:t>
            </w:r>
            <w:r w:rsidRPr="00BC7019">
              <w:rPr>
                <w:rFonts w:asciiTheme="minorHAnsi" w:hAnsiTheme="minorHAnsi" w:cstheme="minorHAnsi"/>
                <w:b w:val="0"/>
                <w:bCs/>
                <w:spacing w:val="-1"/>
                <w:sz w:val="22"/>
              </w:rPr>
              <w:t>, Riverview Gardens School District, MO</w:t>
            </w:r>
          </w:p>
          <w:p w:rsidR="0011760B" w:rsidRPr="00BC7019" w:rsidRDefault="0011760B" w:rsidP="00152F14">
            <w:pPr>
              <w:pStyle w:val="1"/>
              <w:numPr>
                <w:ilvl w:val="0"/>
                <w:numId w:val="2"/>
              </w:numPr>
              <w:spacing w:line="240" w:lineRule="auto"/>
              <w:jc w:val="left"/>
              <w:rPr>
                <w:rFonts w:asciiTheme="minorHAnsi" w:hAnsiTheme="minorHAnsi" w:cstheme="minorHAnsi"/>
                <w:b/>
                <w:bCs/>
                <w:spacing w:val="-1"/>
                <w:sz w:val="22"/>
              </w:rPr>
            </w:pPr>
            <w:r w:rsidRPr="00BC7019">
              <w:rPr>
                <w:rFonts w:asciiTheme="minorHAnsi" w:hAnsiTheme="minorHAnsi" w:cstheme="minorHAnsi"/>
                <w:sz w:val="22"/>
                <w:szCs w:val="22"/>
              </w:rPr>
              <w:t>Led project “</w:t>
            </w:r>
            <w:r w:rsidRPr="00BC7019">
              <w:rPr>
                <w:rFonts w:asciiTheme="minorHAnsi" w:hAnsiTheme="minorHAnsi" w:cstheme="minorHAnsi"/>
                <w:b/>
                <w:sz w:val="22"/>
                <w:szCs w:val="22"/>
              </w:rPr>
              <w:t>Strawberry DNA Extraction.</w:t>
            </w:r>
            <w:r w:rsidRPr="00BC7019">
              <w:rPr>
                <w:rFonts w:asciiTheme="minorHAnsi" w:hAnsiTheme="minorHAnsi" w:cstheme="minorHAnsi"/>
                <w:sz w:val="22"/>
                <w:szCs w:val="22"/>
              </w:rPr>
              <w:t xml:space="preserve">” </w:t>
            </w:r>
          </w:p>
          <w:p w:rsidR="007F1CD9" w:rsidRPr="00BC7019" w:rsidRDefault="007F1CD9" w:rsidP="00152F14">
            <w:pPr>
              <w:pStyle w:val="1"/>
              <w:numPr>
                <w:ilvl w:val="0"/>
                <w:numId w:val="2"/>
              </w:numPr>
              <w:spacing w:line="240" w:lineRule="auto"/>
              <w:jc w:val="left"/>
              <w:rPr>
                <w:rFonts w:asciiTheme="minorHAnsi" w:hAnsiTheme="minorHAnsi" w:cstheme="minorHAnsi"/>
                <w:b/>
                <w:bCs/>
                <w:spacing w:val="-1"/>
                <w:sz w:val="22"/>
              </w:rPr>
            </w:pPr>
            <w:r w:rsidRPr="00BC7019">
              <w:rPr>
                <w:rFonts w:asciiTheme="minorHAnsi" w:hAnsiTheme="minorHAnsi" w:cstheme="minorHAnsi"/>
                <w:sz w:val="22"/>
                <w:szCs w:val="22"/>
              </w:rPr>
              <w:t xml:space="preserve">Taught </w:t>
            </w:r>
            <w:r w:rsidR="00A52062" w:rsidRPr="00BC7019">
              <w:rPr>
                <w:rFonts w:asciiTheme="minorHAnsi" w:hAnsiTheme="minorHAnsi" w:cstheme="minorHAnsi" w:hint="eastAsia"/>
                <w:sz w:val="22"/>
                <w:szCs w:val="22"/>
              </w:rPr>
              <w:t>5</w:t>
            </w:r>
            <w:r w:rsidR="00A52062" w:rsidRPr="00BC7019">
              <w:rPr>
                <w:rFonts w:asciiTheme="minorHAnsi" w:hAnsiTheme="minorHAnsi" w:cstheme="minorHAnsi" w:hint="eastAsia"/>
                <w:sz w:val="22"/>
                <w:szCs w:val="22"/>
                <w:vertAlign w:val="superscript"/>
              </w:rPr>
              <w:t>th</w:t>
            </w:r>
            <w:r w:rsidR="00A52062" w:rsidRPr="00BC7019"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 </w:t>
            </w:r>
            <w:r w:rsidR="00A52062" w:rsidRPr="00BC7019">
              <w:rPr>
                <w:rFonts w:asciiTheme="minorHAnsi" w:hAnsiTheme="minorHAnsi" w:cstheme="minorHAnsi"/>
                <w:sz w:val="22"/>
                <w:szCs w:val="22"/>
              </w:rPr>
              <w:t>grade</w:t>
            </w:r>
            <w:r w:rsidRPr="00BC701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34267" w:rsidRPr="00BC7019">
              <w:rPr>
                <w:rFonts w:asciiTheme="minorHAnsi" w:hAnsiTheme="minorHAnsi" w:cstheme="minorHAnsi"/>
                <w:sz w:val="22"/>
                <w:szCs w:val="22"/>
              </w:rPr>
              <w:t>(7 sessions, ~100 students)</w:t>
            </w:r>
            <w:r w:rsidR="00134267" w:rsidRPr="00BC701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BC7019">
              <w:rPr>
                <w:rFonts w:asciiTheme="minorHAnsi" w:hAnsiTheme="minorHAnsi" w:cstheme="minorHAnsi"/>
                <w:sz w:val="22"/>
                <w:szCs w:val="22"/>
              </w:rPr>
              <w:t>about DNA</w:t>
            </w:r>
            <w:r w:rsidR="00461D7C" w:rsidRPr="00BC7019">
              <w:rPr>
                <w:rFonts w:asciiTheme="minorHAnsi" w:hAnsiTheme="minorHAnsi" w:cstheme="minorHAnsi"/>
                <w:sz w:val="22"/>
                <w:szCs w:val="22"/>
              </w:rPr>
              <w:t xml:space="preserve"> by isolating DNA fro</w:t>
            </w:r>
            <w:r w:rsidR="0011760B" w:rsidRPr="00BC7019">
              <w:rPr>
                <w:rFonts w:asciiTheme="minorHAnsi" w:hAnsiTheme="minorHAnsi" w:cstheme="minorHAnsi"/>
                <w:sz w:val="22"/>
                <w:szCs w:val="22"/>
              </w:rPr>
              <w:t xml:space="preserve">m frozen strawberries using soap, </w:t>
            </w:r>
            <w:r w:rsidR="00461D7C" w:rsidRPr="00BC7019">
              <w:rPr>
                <w:rFonts w:asciiTheme="minorHAnsi" w:hAnsiTheme="minorHAnsi" w:cstheme="minorHAnsi"/>
                <w:sz w:val="22"/>
                <w:szCs w:val="22"/>
              </w:rPr>
              <w:t>salt</w:t>
            </w:r>
            <w:r w:rsidR="0011760B" w:rsidRPr="00BC7019">
              <w:rPr>
                <w:rFonts w:asciiTheme="minorHAnsi" w:hAnsiTheme="minorHAnsi" w:cstheme="minorHAnsi"/>
                <w:sz w:val="22"/>
                <w:szCs w:val="22"/>
              </w:rPr>
              <w:t>, and isopropyl-alcohol</w:t>
            </w:r>
            <w:r w:rsidRPr="00BC7019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</w:tc>
        <w:tc>
          <w:tcPr>
            <w:tcW w:w="1260" w:type="dxa"/>
          </w:tcPr>
          <w:p w:rsidR="007F1CD9" w:rsidRPr="00BC7019" w:rsidRDefault="007F1CD9" w:rsidP="00152F14">
            <w:pPr>
              <w:pStyle w:val="Style2"/>
              <w:spacing w:before="0" w:line="240" w:lineRule="auto"/>
              <w:jc w:val="right"/>
              <w:rPr>
                <w:rFonts w:asciiTheme="minorHAnsi" w:hAnsiTheme="minorHAnsi" w:cstheme="minorHAnsi"/>
                <w:b w:val="0"/>
                <w:sz w:val="22"/>
              </w:rPr>
            </w:pPr>
            <w:r w:rsidRPr="00BC7019">
              <w:rPr>
                <w:rFonts w:asciiTheme="minorHAnsi" w:hAnsiTheme="minorHAnsi" w:cstheme="minorHAnsi"/>
                <w:b w:val="0"/>
                <w:sz w:val="22"/>
              </w:rPr>
              <w:t>2019.3</w:t>
            </w:r>
          </w:p>
        </w:tc>
      </w:tr>
      <w:tr w:rsidR="00147CD3" w:rsidRPr="00BC7019" w:rsidTr="00A96B78">
        <w:trPr>
          <w:trHeight w:val="633"/>
        </w:trPr>
        <w:tc>
          <w:tcPr>
            <w:tcW w:w="9540" w:type="dxa"/>
          </w:tcPr>
          <w:p w:rsidR="00147CD3" w:rsidRPr="00BC7019" w:rsidRDefault="00147CD3" w:rsidP="00152F14">
            <w:pPr>
              <w:pStyle w:val="Style2"/>
              <w:spacing w:before="0" w:line="240" w:lineRule="auto"/>
              <w:rPr>
                <w:rFonts w:asciiTheme="minorHAnsi" w:hAnsiTheme="minorHAnsi" w:cstheme="minorHAnsi"/>
                <w:b w:val="0"/>
                <w:bCs/>
                <w:spacing w:val="-1"/>
                <w:sz w:val="22"/>
              </w:rPr>
            </w:pPr>
            <w:r w:rsidRPr="00BC7019">
              <w:rPr>
                <w:rFonts w:asciiTheme="minorHAnsi" w:hAnsiTheme="minorHAnsi" w:cstheme="minorHAnsi"/>
                <w:bCs/>
                <w:spacing w:val="-1"/>
                <w:sz w:val="22"/>
              </w:rPr>
              <w:t xml:space="preserve">Raspberry Pi Jam </w:t>
            </w:r>
            <w:r w:rsidRPr="00BC7019">
              <w:rPr>
                <w:rFonts w:asciiTheme="minorHAnsi" w:hAnsiTheme="minorHAnsi" w:cstheme="minorHAnsi"/>
                <w:b w:val="0"/>
                <w:bCs/>
                <w:spacing w:val="-1"/>
                <w:sz w:val="22"/>
              </w:rPr>
              <w:t xml:space="preserve">at </w:t>
            </w:r>
            <w:r w:rsidRPr="00BC7019">
              <w:rPr>
                <w:rFonts w:asciiTheme="minorHAnsi" w:hAnsiTheme="minorHAnsi" w:cstheme="minorHAnsi"/>
                <w:bCs/>
                <w:spacing w:val="-1"/>
                <w:sz w:val="22"/>
              </w:rPr>
              <w:t>Danforth Plant Science Center</w:t>
            </w:r>
          </w:p>
          <w:p w:rsidR="0031662D" w:rsidRPr="00BC7019" w:rsidRDefault="00B66D1B" w:rsidP="00152F14">
            <w:pPr>
              <w:pStyle w:val="1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 w:cstheme="minorHAnsi"/>
                <w:bCs/>
                <w:spacing w:val="-1"/>
                <w:sz w:val="22"/>
              </w:rPr>
            </w:pPr>
            <w:r w:rsidRPr="00BC7019">
              <w:rPr>
                <w:rFonts w:asciiTheme="minorHAnsi" w:hAnsiTheme="minorHAnsi" w:cstheme="minorHAnsi"/>
                <w:sz w:val="22"/>
                <w:szCs w:val="22"/>
              </w:rPr>
              <w:t xml:space="preserve">Volunteered at the </w:t>
            </w:r>
            <w:r w:rsidRPr="00BC7019">
              <w:rPr>
                <w:rFonts w:asciiTheme="minorHAnsi" w:hAnsiTheme="minorHAnsi" w:cstheme="minorHAnsi"/>
                <w:b/>
                <w:sz w:val="22"/>
                <w:szCs w:val="22"/>
              </w:rPr>
              <w:t>Snap Circuit</w:t>
            </w:r>
            <w:r w:rsidRPr="00BC7019">
              <w:rPr>
                <w:rFonts w:asciiTheme="minorHAnsi" w:hAnsiTheme="minorHAnsi" w:cstheme="minorHAnsi"/>
                <w:sz w:val="22"/>
                <w:szCs w:val="22"/>
              </w:rPr>
              <w:t xml:space="preserve"> booth</w:t>
            </w:r>
            <w:r w:rsidR="0031662D" w:rsidRPr="00BC7019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</w:tc>
        <w:tc>
          <w:tcPr>
            <w:tcW w:w="1260" w:type="dxa"/>
          </w:tcPr>
          <w:p w:rsidR="00147CD3" w:rsidRPr="00BC7019" w:rsidRDefault="00147CD3" w:rsidP="00152F14">
            <w:pPr>
              <w:pStyle w:val="Style2"/>
              <w:spacing w:before="0" w:line="240" w:lineRule="auto"/>
              <w:jc w:val="right"/>
              <w:rPr>
                <w:rFonts w:asciiTheme="minorHAnsi" w:hAnsiTheme="minorHAnsi" w:cstheme="minorHAnsi"/>
                <w:b w:val="0"/>
                <w:sz w:val="22"/>
              </w:rPr>
            </w:pPr>
            <w:r w:rsidRPr="00BC7019">
              <w:rPr>
                <w:rFonts w:asciiTheme="minorHAnsi" w:hAnsiTheme="minorHAnsi" w:cstheme="minorHAnsi"/>
                <w:b w:val="0"/>
                <w:sz w:val="22"/>
              </w:rPr>
              <w:t>2019.1</w:t>
            </w:r>
          </w:p>
        </w:tc>
      </w:tr>
      <w:tr w:rsidR="009F1987" w:rsidRPr="00BC7019" w:rsidTr="00A96B78">
        <w:trPr>
          <w:trHeight w:val="1182"/>
        </w:trPr>
        <w:tc>
          <w:tcPr>
            <w:tcW w:w="9540" w:type="dxa"/>
          </w:tcPr>
          <w:p w:rsidR="009F1987" w:rsidRPr="00BC7019" w:rsidRDefault="009F1987" w:rsidP="00152F14">
            <w:pPr>
              <w:pStyle w:val="Style2"/>
              <w:spacing w:before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C7019">
              <w:rPr>
                <w:rFonts w:asciiTheme="minorHAnsi" w:hAnsiTheme="minorHAnsi" w:cstheme="minorHAnsi"/>
                <w:bCs/>
                <w:spacing w:val="-1"/>
                <w:sz w:val="22"/>
              </w:rPr>
              <w:t>S</w:t>
            </w:r>
            <w:r w:rsidR="00147CD3" w:rsidRPr="00BC7019">
              <w:rPr>
                <w:rFonts w:asciiTheme="minorHAnsi" w:hAnsiTheme="minorHAnsi" w:cstheme="minorHAnsi"/>
                <w:bCs/>
                <w:spacing w:val="-1"/>
                <w:sz w:val="22"/>
              </w:rPr>
              <w:t>TEM</w:t>
            </w:r>
            <w:r w:rsidRPr="00BC7019">
              <w:rPr>
                <w:rFonts w:asciiTheme="minorHAnsi" w:hAnsiTheme="minorHAnsi" w:cstheme="minorHAnsi"/>
                <w:bCs/>
                <w:spacing w:val="-1"/>
                <w:sz w:val="22"/>
              </w:rPr>
              <w:t xml:space="preserve"> DAY </w:t>
            </w:r>
            <w:r w:rsidRPr="00BC7019">
              <w:rPr>
                <w:rFonts w:asciiTheme="minorHAnsi" w:hAnsiTheme="minorHAnsi" w:cstheme="minorHAnsi"/>
                <w:b w:val="0"/>
                <w:bCs/>
                <w:spacing w:val="-1"/>
                <w:sz w:val="22"/>
              </w:rPr>
              <w:t>at</w:t>
            </w:r>
            <w:r w:rsidRPr="00BC7019">
              <w:rPr>
                <w:rFonts w:asciiTheme="minorHAnsi" w:hAnsiTheme="minorHAnsi" w:cstheme="minorHAnsi"/>
                <w:bCs/>
                <w:spacing w:val="-1"/>
                <w:sz w:val="22"/>
              </w:rPr>
              <w:t xml:space="preserve"> Marv</w:t>
            </w:r>
            <w:r w:rsidR="00147CD3" w:rsidRPr="00BC7019">
              <w:rPr>
                <w:rFonts w:asciiTheme="minorHAnsi" w:hAnsiTheme="minorHAnsi" w:cstheme="minorHAnsi"/>
                <w:bCs/>
                <w:spacing w:val="-1"/>
                <w:sz w:val="22"/>
              </w:rPr>
              <w:t>in Elementary School</w:t>
            </w:r>
            <w:r w:rsidR="00147CD3" w:rsidRPr="00BC7019">
              <w:rPr>
                <w:rFonts w:asciiTheme="minorHAnsi" w:hAnsiTheme="minorHAnsi" w:cstheme="minorHAnsi"/>
                <w:b w:val="0"/>
                <w:bCs/>
                <w:spacing w:val="-1"/>
                <w:sz w:val="22"/>
              </w:rPr>
              <w:t xml:space="preserve">, </w:t>
            </w:r>
            <w:r w:rsidR="00147CD3" w:rsidRPr="00BC7019">
              <w:rPr>
                <w:rFonts w:asciiTheme="minorHAnsi" w:hAnsiTheme="minorHAnsi" w:cstheme="minorHAnsi"/>
                <w:b w:val="0"/>
                <w:spacing w:val="-1"/>
                <w:sz w:val="22"/>
                <w:szCs w:val="22"/>
              </w:rPr>
              <w:t>Ritenour School District</w:t>
            </w:r>
            <w:r w:rsidR="00C92A7E" w:rsidRPr="00BC7019">
              <w:rPr>
                <w:rFonts w:asciiTheme="minorHAnsi" w:hAnsiTheme="minorHAnsi" w:cstheme="minorHAnsi"/>
                <w:b w:val="0"/>
                <w:spacing w:val="-1"/>
                <w:sz w:val="22"/>
                <w:szCs w:val="22"/>
              </w:rPr>
              <w:t>, MO</w:t>
            </w:r>
            <w:r w:rsidRPr="00BC7019">
              <w:rPr>
                <w:rFonts w:asciiTheme="minorHAnsi" w:hAnsiTheme="minorHAnsi" w:cstheme="minorHAnsi"/>
                <w:b w:val="0"/>
                <w:spacing w:val="-1"/>
                <w:sz w:val="22"/>
                <w:szCs w:val="22"/>
              </w:rPr>
              <w:tab/>
            </w:r>
            <w:r w:rsidRPr="00BC7019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 xml:space="preserve">   </w:t>
            </w:r>
          </w:p>
          <w:p w:rsidR="0011760B" w:rsidRPr="00BC7019" w:rsidRDefault="0011760B" w:rsidP="00152F14">
            <w:pPr>
              <w:pStyle w:val="1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C7019">
              <w:rPr>
                <w:rFonts w:asciiTheme="minorHAnsi" w:hAnsiTheme="minorHAnsi" w:cstheme="minorHAnsi"/>
                <w:sz w:val="22"/>
                <w:szCs w:val="22"/>
              </w:rPr>
              <w:t>Led project “</w:t>
            </w:r>
            <w:r w:rsidRPr="00BC7019">
              <w:rPr>
                <w:rFonts w:asciiTheme="minorHAnsi" w:hAnsiTheme="minorHAnsi" w:cstheme="minorHAnsi"/>
                <w:b/>
                <w:sz w:val="22"/>
                <w:szCs w:val="22"/>
              </w:rPr>
              <w:t>Ice Tray Battery.</w:t>
            </w:r>
            <w:r w:rsidRPr="00BC7019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  <w:p w:rsidR="009F1987" w:rsidRPr="00BC7019" w:rsidRDefault="009F1987" w:rsidP="00152F14">
            <w:pPr>
              <w:pStyle w:val="1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C7019">
              <w:rPr>
                <w:rFonts w:asciiTheme="minorHAnsi" w:hAnsiTheme="minorHAnsi" w:cstheme="minorHAnsi"/>
                <w:sz w:val="22"/>
                <w:szCs w:val="22"/>
              </w:rPr>
              <w:t xml:space="preserve">Taught </w:t>
            </w:r>
            <w:r w:rsidR="00A52062" w:rsidRPr="00BC701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A52062" w:rsidRPr="00BC7019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st</w:t>
            </w:r>
            <w:r w:rsidR="00A52062" w:rsidRPr="00BC7019">
              <w:rPr>
                <w:rFonts w:asciiTheme="minorHAnsi" w:hAnsiTheme="minorHAnsi" w:cstheme="minorHAnsi"/>
                <w:sz w:val="22"/>
                <w:szCs w:val="22"/>
              </w:rPr>
              <w:t xml:space="preserve"> grade</w:t>
            </w:r>
            <w:r w:rsidR="00134267" w:rsidRPr="00BC7019">
              <w:rPr>
                <w:rFonts w:asciiTheme="minorHAnsi" w:hAnsiTheme="minorHAnsi" w:cstheme="minorHAnsi"/>
                <w:sz w:val="22"/>
                <w:szCs w:val="22"/>
              </w:rPr>
              <w:t xml:space="preserve"> (7 sessions, ~80 students</w:t>
            </w:r>
            <w:r w:rsidR="00461D7C" w:rsidRPr="00BC7019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461D7C" w:rsidRPr="00BC701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461D7C" w:rsidRPr="00BC7019">
              <w:rPr>
                <w:rFonts w:asciiTheme="minorHAnsi" w:hAnsiTheme="minorHAnsi" w:cstheme="minorHAnsi"/>
                <w:sz w:val="22"/>
                <w:szCs w:val="22"/>
              </w:rPr>
              <w:t>about</w:t>
            </w:r>
            <w:r w:rsidR="00147CD3" w:rsidRPr="00BC7019">
              <w:rPr>
                <w:rFonts w:asciiTheme="minorHAnsi" w:hAnsiTheme="minorHAnsi" w:cstheme="minorHAnsi"/>
                <w:sz w:val="22"/>
                <w:szCs w:val="22"/>
              </w:rPr>
              <w:t xml:space="preserve"> electric circuit</w:t>
            </w:r>
            <w:r w:rsidR="00461D7C" w:rsidRPr="00BC7019">
              <w:rPr>
                <w:rFonts w:asciiTheme="minorHAnsi" w:hAnsiTheme="minorHAnsi" w:cstheme="minorHAnsi"/>
                <w:sz w:val="22"/>
                <w:szCs w:val="22"/>
              </w:rPr>
              <w:t xml:space="preserve"> by </w:t>
            </w:r>
            <w:r w:rsidR="0011760B" w:rsidRPr="00BC7019">
              <w:rPr>
                <w:rFonts w:asciiTheme="minorHAnsi" w:hAnsiTheme="minorHAnsi" w:cstheme="minorHAnsi"/>
                <w:sz w:val="22"/>
                <w:szCs w:val="22"/>
              </w:rPr>
              <w:t xml:space="preserve">lighting LED lights using ice tray, copper wire, steel nails, and cooking vinegar. </w:t>
            </w:r>
          </w:p>
        </w:tc>
        <w:tc>
          <w:tcPr>
            <w:tcW w:w="1260" w:type="dxa"/>
          </w:tcPr>
          <w:p w:rsidR="009F1987" w:rsidRPr="00BC7019" w:rsidRDefault="009F1987" w:rsidP="00152F14">
            <w:pPr>
              <w:pStyle w:val="Style2"/>
              <w:spacing w:before="0" w:line="240" w:lineRule="auto"/>
              <w:jc w:val="righ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BC7019">
              <w:rPr>
                <w:rFonts w:asciiTheme="minorHAnsi" w:hAnsiTheme="minorHAnsi" w:cstheme="minorHAnsi"/>
                <w:b w:val="0"/>
                <w:sz w:val="22"/>
                <w:szCs w:val="22"/>
              </w:rPr>
              <w:t>2018</w:t>
            </w:r>
            <w:r w:rsidR="007058D5" w:rsidRPr="00BC7019">
              <w:rPr>
                <w:rFonts w:asciiTheme="minorHAnsi" w:hAnsiTheme="minorHAnsi" w:cstheme="minorHAnsi"/>
                <w:b w:val="0"/>
                <w:sz w:val="22"/>
                <w:szCs w:val="22"/>
              </w:rPr>
              <w:t>.</w:t>
            </w:r>
            <w:r w:rsidR="00147CD3" w:rsidRPr="00BC7019">
              <w:rPr>
                <w:rFonts w:asciiTheme="minorHAnsi" w:hAnsiTheme="minorHAnsi" w:cstheme="minorHAnsi"/>
                <w:b w:val="0"/>
                <w:sz w:val="22"/>
                <w:szCs w:val="22"/>
              </w:rPr>
              <w:t>5</w:t>
            </w:r>
          </w:p>
          <w:p w:rsidR="009F1987" w:rsidRPr="00BC7019" w:rsidRDefault="009F1987" w:rsidP="00152F14">
            <w:pPr>
              <w:pStyle w:val="Style2"/>
              <w:spacing w:before="0" w:line="240" w:lineRule="auto"/>
              <w:jc w:val="righ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</w:tc>
      </w:tr>
      <w:tr w:rsidR="009F1987" w:rsidRPr="00BC7019" w:rsidTr="00A96B78">
        <w:trPr>
          <w:trHeight w:val="1164"/>
        </w:trPr>
        <w:tc>
          <w:tcPr>
            <w:tcW w:w="9540" w:type="dxa"/>
          </w:tcPr>
          <w:p w:rsidR="009F1987" w:rsidRPr="00BC7019" w:rsidRDefault="00147CD3" w:rsidP="00152F14">
            <w:pPr>
              <w:pStyle w:val="Style2"/>
              <w:spacing w:before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C7019">
              <w:rPr>
                <w:rFonts w:asciiTheme="minorHAnsi" w:hAnsiTheme="minorHAnsi" w:cstheme="minorHAnsi"/>
                <w:bCs/>
                <w:spacing w:val="-1"/>
                <w:sz w:val="22"/>
              </w:rPr>
              <w:lastRenderedPageBreak/>
              <w:t>STEM DAY</w:t>
            </w:r>
            <w:r w:rsidRPr="00BC7019">
              <w:rPr>
                <w:rFonts w:asciiTheme="minorHAnsi" w:hAnsiTheme="minorHAnsi" w:cstheme="minorHAnsi"/>
                <w:b w:val="0"/>
                <w:bCs/>
                <w:spacing w:val="-1"/>
                <w:sz w:val="22"/>
              </w:rPr>
              <w:t xml:space="preserve"> at</w:t>
            </w:r>
            <w:r w:rsidRPr="00BC7019">
              <w:rPr>
                <w:rFonts w:asciiTheme="minorHAnsi" w:hAnsiTheme="minorHAnsi" w:cstheme="minorHAnsi"/>
                <w:bCs/>
                <w:spacing w:val="-1"/>
                <w:sz w:val="22"/>
              </w:rPr>
              <w:t xml:space="preserve"> Jury Elementary School</w:t>
            </w:r>
            <w:r w:rsidRPr="00BC7019">
              <w:rPr>
                <w:rFonts w:asciiTheme="minorHAnsi" w:hAnsiTheme="minorHAnsi" w:cstheme="minorHAnsi"/>
                <w:b w:val="0"/>
                <w:spacing w:val="-1"/>
                <w:sz w:val="22"/>
                <w:szCs w:val="22"/>
              </w:rPr>
              <w:t>, Hazelwood School District, MO</w:t>
            </w:r>
            <w:r w:rsidR="009F1987" w:rsidRPr="00BC7019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ab/>
            </w:r>
            <w:r w:rsidR="009F1987" w:rsidRPr="00BC7019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ab/>
            </w:r>
          </w:p>
          <w:p w:rsidR="0011760B" w:rsidRPr="00BC7019" w:rsidRDefault="0011760B" w:rsidP="00152F14">
            <w:pPr>
              <w:pStyle w:val="1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 w:cstheme="minorHAnsi"/>
                <w:bCs/>
                <w:spacing w:val="-1"/>
                <w:sz w:val="22"/>
                <w:szCs w:val="22"/>
              </w:rPr>
            </w:pPr>
            <w:r w:rsidRPr="00BC7019">
              <w:rPr>
                <w:rFonts w:asciiTheme="minorHAnsi" w:hAnsiTheme="minorHAnsi" w:cstheme="minorHAnsi"/>
                <w:sz w:val="22"/>
                <w:szCs w:val="22"/>
              </w:rPr>
              <w:t>Led project “</w:t>
            </w:r>
            <w:r w:rsidRPr="00BC7019">
              <w:rPr>
                <w:rFonts w:asciiTheme="minorHAnsi" w:hAnsiTheme="minorHAnsi" w:cstheme="minorHAnsi"/>
                <w:b/>
                <w:sz w:val="22"/>
                <w:szCs w:val="22"/>
              </w:rPr>
              <w:t>Rainbow in a Jar.</w:t>
            </w:r>
            <w:r w:rsidRPr="00BC7019">
              <w:rPr>
                <w:rFonts w:asciiTheme="minorHAnsi" w:hAnsiTheme="minorHAnsi" w:cstheme="minorHAnsi"/>
                <w:sz w:val="22"/>
                <w:szCs w:val="22"/>
              </w:rPr>
              <w:t xml:space="preserve">” </w:t>
            </w:r>
          </w:p>
          <w:p w:rsidR="00147CD3" w:rsidRPr="00BC7019" w:rsidRDefault="00147CD3" w:rsidP="00152F14">
            <w:pPr>
              <w:pStyle w:val="1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 w:cstheme="minorHAnsi"/>
                <w:bCs/>
                <w:spacing w:val="-1"/>
                <w:sz w:val="22"/>
                <w:szCs w:val="22"/>
              </w:rPr>
            </w:pPr>
            <w:r w:rsidRPr="00BC7019">
              <w:rPr>
                <w:rFonts w:asciiTheme="minorHAnsi" w:hAnsiTheme="minorHAnsi" w:cstheme="minorHAnsi"/>
                <w:sz w:val="22"/>
                <w:szCs w:val="22"/>
              </w:rPr>
              <w:t xml:space="preserve">Taught pre-K </w:t>
            </w:r>
            <w:r w:rsidR="00134267" w:rsidRPr="00BC7019">
              <w:rPr>
                <w:rFonts w:asciiTheme="minorHAnsi" w:hAnsiTheme="minorHAnsi" w:cstheme="minorHAnsi"/>
                <w:sz w:val="22"/>
                <w:szCs w:val="22"/>
              </w:rPr>
              <w:t>(8 sessions, ~80 students)</w:t>
            </w:r>
            <w:r w:rsidR="0011760B" w:rsidRPr="00BC701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BC7019">
              <w:rPr>
                <w:rFonts w:asciiTheme="minorHAnsi" w:hAnsiTheme="minorHAnsi" w:cstheme="minorHAnsi"/>
                <w:sz w:val="22"/>
                <w:szCs w:val="22"/>
              </w:rPr>
              <w:t>about density</w:t>
            </w:r>
            <w:r w:rsidR="0011760B" w:rsidRPr="00BC7019">
              <w:rPr>
                <w:rFonts w:asciiTheme="minorHAnsi" w:hAnsiTheme="minorHAnsi" w:cstheme="minorHAnsi"/>
                <w:sz w:val="22"/>
                <w:szCs w:val="22"/>
              </w:rPr>
              <w:t xml:space="preserve"> by making a rainbow cocktail in a glass jar using soap, water, cooking oil, and colored isopropyl-alcohol</w:t>
            </w:r>
            <w:r w:rsidRPr="00BC7019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</w:tc>
        <w:tc>
          <w:tcPr>
            <w:tcW w:w="1260" w:type="dxa"/>
          </w:tcPr>
          <w:p w:rsidR="009F1987" w:rsidRPr="00BC7019" w:rsidRDefault="00147CD3" w:rsidP="00152F14">
            <w:pPr>
              <w:pStyle w:val="Style2"/>
              <w:spacing w:before="0" w:line="240" w:lineRule="auto"/>
              <w:jc w:val="righ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BC7019">
              <w:rPr>
                <w:rFonts w:asciiTheme="minorHAnsi" w:hAnsiTheme="minorHAnsi" w:cstheme="minorHAnsi"/>
                <w:b w:val="0"/>
                <w:sz w:val="22"/>
                <w:szCs w:val="22"/>
              </w:rPr>
              <w:t>2</w:t>
            </w:r>
            <w:r w:rsidR="007058D5" w:rsidRPr="00BC7019">
              <w:rPr>
                <w:rFonts w:asciiTheme="minorHAnsi" w:hAnsiTheme="minorHAnsi" w:cstheme="minorHAnsi"/>
                <w:b w:val="0"/>
                <w:sz w:val="22"/>
                <w:szCs w:val="22"/>
              </w:rPr>
              <w:t>018.</w:t>
            </w:r>
            <w:r w:rsidRPr="00BC7019">
              <w:rPr>
                <w:rFonts w:asciiTheme="minorHAnsi" w:hAnsiTheme="minorHAnsi" w:cstheme="minorHAnsi"/>
                <w:b w:val="0"/>
                <w:sz w:val="22"/>
                <w:szCs w:val="22"/>
              </w:rPr>
              <w:t>3</w:t>
            </w:r>
          </w:p>
        </w:tc>
      </w:tr>
      <w:tr w:rsidR="00147CD3" w:rsidRPr="00BC7019" w:rsidTr="00A96B78">
        <w:trPr>
          <w:trHeight w:val="435"/>
        </w:trPr>
        <w:tc>
          <w:tcPr>
            <w:tcW w:w="9540" w:type="dxa"/>
          </w:tcPr>
          <w:p w:rsidR="00147CD3" w:rsidRPr="00BC7019" w:rsidRDefault="00147CD3" w:rsidP="00152F14">
            <w:pPr>
              <w:pStyle w:val="Style2"/>
              <w:spacing w:before="0" w:line="240" w:lineRule="auto"/>
              <w:rPr>
                <w:rFonts w:asciiTheme="minorHAnsi" w:hAnsiTheme="minorHAnsi" w:cstheme="minorHAnsi"/>
                <w:b w:val="0"/>
                <w:bCs/>
                <w:spacing w:val="-1"/>
                <w:sz w:val="22"/>
              </w:rPr>
            </w:pPr>
            <w:r w:rsidRPr="00BC7019">
              <w:rPr>
                <w:rFonts w:asciiTheme="minorHAnsi" w:hAnsiTheme="minorHAnsi" w:cstheme="minorHAnsi"/>
                <w:bCs/>
                <w:spacing w:val="-1"/>
                <w:sz w:val="22"/>
              </w:rPr>
              <w:t xml:space="preserve">Raspberry Pi Jam </w:t>
            </w:r>
            <w:r w:rsidRPr="00BC7019">
              <w:rPr>
                <w:rFonts w:asciiTheme="minorHAnsi" w:hAnsiTheme="minorHAnsi" w:cstheme="minorHAnsi"/>
                <w:b w:val="0"/>
                <w:bCs/>
                <w:spacing w:val="-1"/>
                <w:sz w:val="22"/>
              </w:rPr>
              <w:t xml:space="preserve">at </w:t>
            </w:r>
            <w:r w:rsidRPr="00BC7019">
              <w:rPr>
                <w:rFonts w:asciiTheme="minorHAnsi" w:hAnsiTheme="minorHAnsi" w:cstheme="minorHAnsi"/>
                <w:bCs/>
                <w:spacing w:val="-1"/>
                <w:sz w:val="22"/>
              </w:rPr>
              <w:t>Danforth Plant Science Center</w:t>
            </w:r>
          </w:p>
          <w:p w:rsidR="00147CD3" w:rsidRPr="00BC7019" w:rsidRDefault="00B66D1B" w:rsidP="00152F14">
            <w:pPr>
              <w:pStyle w:val="1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 w:cstheme="minorHAnsi"/>
                <w:bCs/>
                <w:spacing w:val="-1"/>
                <w:sz w:val="22"/>
              </w:rPr>
            </w:pPr>
            <w:r w:rsidRPr="00BC7019">
              <w:rPr>
                <w:rFonts w:asciiTheme="minorHAnsi" w:hAnsiTheme="minorHAnsi" w:cstheme="minorHAnsi"/>
                <w:sz w:val="22"/>
                <w:szCs w:val="22"/>
              </w:rPr>
              <w:t xml:space="preserve">Volunteered at the </w:t>
            </w:r>
            <w:r w:rsidRPr="00BC7019">
              <w:rPr>
                <w:rFonts w:asciiTheme="minorHAnsi" w:hAnsiTheme="minorHAnsi" w:cstheme="minorHAnsi"/>
                <w:b/>
                <w:sz w:val="22"/>
                <w:szCs w:val="22"/>
              </w:rPr>
              <w:t>Soldering</w:t>
            </w:r>
            <w:r w:rsidRPr="00BC7019">
              <w:rPr>
                <w:rFonts w:asciiTheme="minorHAnsi" w:hAnsiTheme="minorHAnsi" w:cstheme="minorHAnsi"/>
                <w:sz w:val="22"/>
                <w:szCs w:val="22"/>
              </w:rPr>
              <w:t xml:space="preserve"> booth</w:t>
            </w:r>
            <w:r w:rsidR="00134267" w:rsidRPr="00BC701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260" w:type="dxa"/>
          </w:tcPr>
          <w:p w:rsidR="00147CD3" w:rsidRPr="00BC7019" w:rsidRDefault="00147CD3" w:rsidP="00152F14">
            <w:pPr>
              <w:pStyle w:val="Style2"/>
              <w:spacing w:before="0" w:line="240" w:lineRule="auto"/>
              <w:jc w:val="right"/>
              <w:rPr>
                <w:rFonts w:asciiTheme="minorHAnsi" w:hAnsiTheme="minorHAnsi" w:cstheme="minorHAnsi"/>
                <w:b w:val="0"/>
                <w:sz w:val="22"/>
              </w:rPr>
            </w:pPr>
            <w:r w:rsidRPr="00BC7019">
              <w:rPr>
                <w:rFonts w:asciiTheme="minorHAnsi" w:hAnsiTheme="minorHAnsi" w:cstheme="minorHAnsi"/>
                <w:b w:val="0"/>
                <w:sz w:val="22"/>
              </w:rPr>
              <w:t>201</w:t>
            </w:r>
            <w:r w:rsidR="007058D5" w:rsidRPr="00BC7019">
              <w:rPr>
                <w:rFonts w:asciiTheme="minorHAnsi" w:hAnsiTheme="minorHAnsi" w:cstheme="minorHAnsi"/>
                <w:b w:val="0"/>
                <w:sz w:val="22"/>
              </w:rPr>
              <w:t>8</w:t>
            </w:r>
            <w:r w:rsidRPr="00BC7019">
              <w:rPr>
                <w:rFonts w:asciiTheme="minorHAnsi" w:hAnsiTheme="minorHAnsi" w:cstheme="minorHAnsi"/>
                <w:b w:val="0"/>
                <w:sz w:val="22"/>
              </w:rPr>
              <w:t>.1</w:t>
            </w:r>
          </w:p>
        </w:tc>
      </w:tr>
    </w:tbl>
    <w:p w:rsidR="00E32958" w:rsidRPr="00BC7019" w:rsidRDefault="00E32958" w:rsidP="00152F14">
      <w:pPr>
        <w:pStyle w:val="Heading1"/>
        <w:shd w:val="clear" w:color="auto" w:fill="FFFFFF" w:themeFill="background1"/>
        <w:snapToGrid w:val="0"/>
        <w:spacing w:before="0" w:after="120" w:line="312" w:lineRule="auto"/>
        <w:contextualSpacing/>
        <w:rPr>
          <w:rFonts w:asciiTheme="minorHAnsi" w:hAnsiTheme="minorHAnsi" w:cstheme="minorHAnsi"/>
          <w:smallCaps/>
          <w:kern w:val="32"/>
          <w:sz w:val="32"/>
          <w:szCs w:val="36"/>
          <w:shd w:val="clear" w:color="auto" w:fill="auto"/>
        </w:rPr>
      </w:pPr>
    </w:p>
    <w:p w:rsidR="00B66D1B" w:rsidRPr="00BC7019" w:rsidRDefault="00B66D1B" w:rsidP="00152F14">
      <w:pPr>
        <w:pStyle w:val="Heading1"/>
        <w:shd w:val="clear" w:color="auto" w:fill="FFFFFF" w:themeFill="background1"/>
        <w:snapToGrid w:val="0"/>
        <w:spacing w:before="0" w:after="120" w:line="312" w:lineRule="auto"/>
        <w:contextualSpacing/>
        <w:rPr>
          <w:rFonts w:asciiTheme="minorHAnsi" w:hAnsiTheme="minorHAnsi" w:cstheme="minorHAnsi"/>
          <w:smallCaps/>
          <w:kern w:val="32"/>
          <w:sz w:val="28"/>
          <w:szCs w:val="32"/>
          <w:shd w:val="clear" w:color="auto" w:fill="auto"/>
        </w:rPr>
      </w:pPr>
      <w:r w:rsidRPr="00BC7019">
        <w:rPr>
          <w:rFonts w:asciiTheme="minorHAnsi" w:hAnsiTheme="minorHAnsi" w:cstheme="minorHAnsi"/>
          <w:smallCaps/>
          <w:kern w:val="32"/>
          <w:sz w:val="32"/>
          <w:szCs w:val="36"/>
          <w:shd w:val="clear" w:color="auto" w:fill="auto"/>
        </w:rPr>
        <w:t xml:space="preserve">Career Development Activities                                                                                             </w:t>
      </w:r>
    </w:p>
    <w:tbl>
      <w:tblPr>
        <w:tblStyle w:val="TableGrid"/>
        <w:tblW w:w="1089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270"/>
        <w:gridCol w:w="265"/>
        <w:gridCol w:w="95"/>
        <w:gridCol w:w="1980"/>
      </w:tblGrid>
      <w:tr w:rsidR="00510EDB" w:rsidRPr="00BC7019" w:rsidTr="00510EDB">
        <w:tc>
          <w:tcPr>
            <w:tcW w:w="8280" w:type="dxa"/>
          </w:tcPr>
          <w:p w:rsidR="00510EDB" w:rsidRPr="00BC7019" w:rsidRDefault="00510EDB" w:rsidP="00510EDB">
            <w:pPr>
              <w:pStyle w:val="1"/>
              <w:numPr>
                <w:ilvl w:val="0"/>
                <w:numId w:val="4"/>
              </w:numPr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 w:val="22"/>
              </w:rPr>
            </w:pPr>
            <w:r w:rsidRPr="00BC7019">
              <w:rPr>
                <w:rFonts w:asciiTheme="minorHAnsi" w:hAnsiTheme="minorHAnsi" w:cstheme="minorHAnsi"/>
                <w:b/>
                <w:sz w:val="22"/>
              </w:rPr>
              <w:t>Mentor</w:t>
            </w:r>
            <w:r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Pr="00510EDB">
              <w:rPr>
                <w:rFonts w:asciiTheme="minorHAnsi" w:hAnsiTheme="minorHAnsi" w:cstheme="minorHAnsi"/>
                <w:sz w:val="22"/>
              </w:rPr>
              <w:t>of</w:t>
            </w:r>
            <w:r w:rsidRPr="00BC7019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Pr="00BC7019">
              <w:rPr>
                <w:rFonts w:asciiTheme="minorHAnsi" w:hAnsiTheme="minorHAnsi" w:cstheme="minorHAnsi"/>
                <w:sz w:val="22"/>
              </w:rPr>
              <w:t>1</w:t>
            </w:r>
            <w:r w:rsidRPr="00510EDB">
              <w:rPr>
                <w:rFonts w:asciiTheme="minorHAnsi" w:hAnsiTheme="minorHAnsi" w:cstheme="minorHAnsi"/>
                <w:sz w:val="22"/>
                <w:vertAlign w:val="superscript"/>
              </w:rPr>
              <w:t>st</w:t>
            </w:r>
            <w:r w:rsidRPr="00BC7019">
              <w:rPr>
                <w:rFonts w:asciiTheme="minorHAnsi" w:hAnsiTheme="minorHAnsi" w:cstheme="minorHAnsi"/>
                <w:sz w:val="22"/>
              </w:rPr>
              <w:t xml:space="preserve"> year rotation PhD student at Washington University</w:t>
            </w:r>
          </w:p>
        </w:tc>
        <w:tc>
          <w:tcPr>
            <w:tcW w:w="2610" w:type="dxa"/>
            <w:gridSpan w:val="4"/>
          </w:tcPr>
          <w:p w:rsidR="00510EDB" w:rsidRPr="00BC7019" w:rsidRDefault="00510EDB" w:rsidP="00510EDB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ind w:left="290" w:hanging="290"/>
              <w:jc w:val="righ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Spring 2022, Spring 2019</w:t>
            </w:r>
          </w:p>
        </w:tc>
      </w:tr>
      <w:tr w:rsidR="00510EDB" w:rsidRPr="00BC7019" w:rsidTr="00510EDB">
        <w:tc>
          <w:tcPr>
            <w:tcW w:w="8280" w:type="dxa"/>
          </w:tcPr>
          <w:p w:rsidR="00510EDB" w:rsidRPr="00BC7019" w:rsidRDefault="00510EDB" w:rsidP="00510EDB">
            <w:pPr>
              <w:pStyle w:val="1"/>
              <w:numPr>
                <w:ilvl w:val="0"/>
                <w:numId w:val="4"/>
              </w:numPr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b/>
                <w:sz w:val="22"/>
              </w:rPr>
            </w:pPr>
            <w:r w:rsidRPr="00510EDB">
              <w:rPr>
                <w:rFonts w:asciiTheme="minorHAnsi" w:hAnsiTheme="minorHAnsi" w:cstheme="minorHAnsi"/>
                <w:sz w:val="22"/>
              </w:rPr>
              <w:t xml:space="preserve">Member </w:t>
            </w:r>
            <w:r w:rsidRPr="00BC7019">
              <w:rPr>
                <w:rFonts w:asciiTheme="minorHAnsi" w:hAnsiTheme="minorHAnsi" w:cstheme="minorHAnsi"/>
                <w:sz w:val="22"/>
              </w:rPr>
              <w:t>of the</w:t>
            </w:r>
            <w:r w:rsidRPr="00BC7019">
              <w:rPr>
                <w:rFonts w:asciiTheme="minorHAnsi" w:hAnsiTheme="minorHAnsi" w:cstheme="minorHAnsi"/>
                <w:b/>
                <w:sz w:val="22"/>
              </w:rPr>
              <w:t xml:space="preserve"> American Society for Cell Biology (ASCB)</w:t>
            </w:r>
          </w:p>
        </w:tc>
        <w:tc>
          <w:tcPr>
            <w:tcW w:w="2610" w:type="dxa"/>
            <w:gridSpan w:val="4"/>
          </w:tcPr>
          <w:p w:rsidR="00510EDB" w:rsidRPr="00BC7019" w:rsidRDefault="00510EDB" w:rsidP="00510EDB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ind w:left="290" w:hanging="290"/>
              <w:jc w:val="right"/>
              <w:rPr>
                <w:rFonts w:asciiTheme="minorHAnsi" w:hAnsiTheme="minorHAnsi" w:cstheme="minorHAnsi"/>
                <w:sz w:val="22"/>
              </w:rPr>
            </w:pPr>
            <w:r w:rsidRPr="00BC7019">
              <w:rPr>
                <w:rFonts w:asciiTheme="minorHAnsi" w:hAnsiTheme="minorHAnsi" w:cstheme="minorHAnsi"/>
                <w:sz w:val="22"/>
              </w:rPr>
              <w:t>2019.7-present</w:t>
            </w:r>
          </w:p>
        </w:tc>
      </w:tr>
      <w:tr w:rsidR="00510EDB" w:rsidRPr="00BC7019" w:rsidTr="00510EDB">
        <w:trPr>
          <w:trHeight w:val="237"/>
        </w:trPr>
        <w:tc>
          <w:tcPr>
            <w:tcW w:w="8280" w:type="dxa"/>
          </w:tcPr>
          <w:p w:rsidR="00510EDB" w:rsidRPr="00BC7019" w:rsidRDefault="00510EDB" w:rsidP="00510EDB">
            <w:pPr>
              <w:pStyle w:val="1"/>
              <w:numPr>
                <w:ilvl w:val="0"/>
                <w:numId w:val="4"/>
              </w:numPr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b/>
                <w:sz w:val="22"/>
              </w:rPr>
            </w:pPr>
            <w:r w:rsidRPr="00BC7019">
              <w:rPr>
                <w:rFonts w:asciiTheme="minorHAnsi" w:hAnsiTheme="minorHAnsi" w:cstheme="minorHAnsi"/>
                <w:b/>
                <w:sz w:val="22"/>
              </w:rPr>
              <w:t xml:space="preserve">THREE MINUTE THESIS (3MT®) Workshop. </w:t>
            </w:r>
            <w:r w:rsidRPr="00BC7019">
              <w:rPr>
                <w:rFonts w:asciiTheme="minorHAnsi" w:hAnsiTheme="minorHAnsi" w:cstheme="minorHAnsi"/>
                <w:sz w:val="22"/>
              </w:rPr>
              <w:t>Donald Danforth Plant Science Center.</w:t>
            </w:r>
            <w:r w:rsidRPr="00BC7019">
              <w:rPr>
                <w:rFonts w:asciiTheme="minorHAnsi" w:hAnsiTheme="minorHAnsi" w:cstheme="minorHAnsi"/>
                <w:b/>
                <w:sz w:val="22"/>
              </w:rPr>
              <w:t xml:space="preserve">     </w:t>
            </w:r>
          </w:p>
        </w:tc>
        <w:tc>
          <w:tcPr>
            <w:tcW w:w="2610" w:type="dxa"/>
            <w:gridSpan w:val="4"/>
            <w:tcBorders>
              <w:left w:val="nil"/>
            </w:tcBorders>
          </w:tcPr>
          <w:p w:rsidR="00510EDB" w:rsidRPr="00BC7019" w:rsidRDefault="00510EDB" w:rsidP="00510EDB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ind w:left="290" w:hanging="290"/>
              <w:jc w:val="right"/>
              <w:rPr>
                <w:rFonts w:asciiTheme="minorHAnsi" w:hAnsiTheme="minorHAnsi" w:cstheme="minorHAnsi"/>
                <w:sz w:val="22"/>
              </w:rPr>
            </w:pPr>
            <w:r w:rsidRPr="00BC7019">
              <w:rPr>
                <w:rFonts w:asciiTheme="minorHAnsi" w:hAnsiTheme="minorHAnsi" w:cstheme="minorHAnsi"/>
                <w:sz w:val="22"/>
              </w:rPr>
              <w:t>2019.7</w:t>
            </w:r>
          </w:p>
        </w:tc>
      </w:tr>
      <w:tr w:rsidR="00510EDB" w:rsidRPr="00BC7019" w:rsidTr="00546012">
        <w:trPr>
          <w:trHeight w:val="360"/>
        </w:trPr>
        <w:tc>
          <w:tcPr>
            <w:tcW w:w="10890" w:type="dxa"/>
            <w:gridSpan w:val="5"/>
          </w:tcPr>
          <w:p w:rsidR="00510EDB" w:rsidRDefault="00510EDB" w:rsidP="00510EDB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ind w:left="29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eastAsiaTheme="minorEastAsia" w:hAnsiTheme="minorHAnsi" w:cstheme="minorHAnsi"/>
                <w:b/>
                <w:noProof/>
                <w:kern w:val="0"/>
              </w:rPr>
              <w:t xml:space="preserve"> </w:t>
            </w:r>
            <w:r w:rsidRPr="00BC7019">
              <w:rPr>
                <w:rFonts w:asciiTheme="minorHAnsi" w:hAnsiTheme="minorHAnsi" w:cstheme="minorHAnsi"/>
                <w:noProof/>
                <w:sz w:val="20"/>
              </w:rPr>
              <w:drawing>
                <wp:inline distT="0" distB="0" distL="0" distR="0" wp14:anchorId="39A87F05" wp14:editId="101DBF6E">
                  <wp:extent cx="104775" cy="952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C7019">
              <w:rPr>
                <w:rFonts w:asciiTheme="minorHAnsi" w:eastAsiaTheme="minorEastAsia" w:hAnsiTheme="minorHAnsi" w:cstheme="minorHAnsi"/>
                <w:b/>
                <w:noProof/>
                <w:kern w:val="0"/>
              </w:rPr>
              <w:t xml:space="preserve"> </w:t>
            </w:r>
            <w:r>
              <w:rPr>
                <w:rFonts w:asciiTheme="minorHAnsi" w:eastAsiaTheme="minorEastAsia" w:hAnsiTheme="minorHAnsi" w:cstheme="minorHAnsi"/>
                <w:b/>
                <w:noProof/>
                <w:kern w:val="0"/>
              </w:rPr>
              <w:t xml:space="preserve"> </w:t>
            </w:r>
            <w:r w:rsidRPr="00BC7019">
              <w:rPr>
                <w:rFonts w:asciiTheme="minorHAnsi" w:hAnsiTheme="minorHAnsi" w:cstheme="minorHAnsi"/>
                <w:b/>
                <w:sz w:val="22"/>
              </w:rPr>
              <w:t>Final round competitor</w:t>
            </w:r>
            <w:r w:rsidRPr="00BC7019">
              <w:rPr>
                <w:rFonts w:asciiTheme="minorHAnsi" w:hAnsiTheme="minorHAnsi" w:cstheme="minorHAnsi"/>
                <w:sz w:val="22"/>
              </w:rPr>
              <w:t xml:space="preserve"> in science communication event titled "</w:t>
            </w:r>
            <w:r w:rsidRPr="00546012">
              <w:rPr>
                <w:rFonts w:asciiTheme="minorHAnsi" w:hAnsiTheme="minorHAnsi" w:cstheme="minorHAnsi"/>
                <w:b/>
                <w:sz w:val="22"/>
              </w:rPr>
              <w:t>Science Impacting Society: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</w:p>
          <w:p w:rsidR="00510EDB" w:rsidRPr="00BC7019" w:rsidRDefault="00510EDB" w:rsidP="00510EDB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ind w:left="29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 xml:space="preserve">       </w:t>
            </w:r>
            <w:r w:rsidRPr="00546012">
              <w:rPr>
                <w:rFonts w:asciiTheme="minorHAnsi" w:hAnsiTheme="minorHAnsi" w:cstheme="minorHAnsi"/>
                <w:b/>
                <w:sz w:val="22"/>
              </w:rPr>
              <w:t>Lightning Talks</w:t>
            </w:r>
            <w:r w:rsidRPr="00BC7019">
              <w:rPr>
                <w:rFonts w:asciiTheme="minorHAnsi" w:hAnsiTheme="minorHAnsi" w:cstheme="minorHAnsi"/>
                <w:sz w:val="22"/>
              </w:rPr>
              <w:t>" for a broad public audience of 100+</w:t>
            </w:r>
            <w:r w:rsidRPr="00BC7019">
              <w:rPr>
                <w:rFonts w:asciiTheme="minorHAnsi" w:hAnsiTheme="minorHAnsi" w:cstheme="minorHAnsi"/>
                <w:b/>
                <w:sz w:val="22"/>
              </w:rPr>
              <w:t xml:space="preserve">         </w:t>
            </w:r>
          </w:p>
        </w:tc>
      </w:tr>
      <w:tr w:rsidR="00510EDB" w:rsidRPr="00BC7019" w:rsidTr="00510EDB">
        <w:tc>
          <w:tcPr>
            <w:tcW w:w="8280" w:type="dxa"/>
          </w:tcPr>
          <w:p w:rsidR="00510EDB" w:rsidRPr="00BC7019" w:rsidRDefault="00510EDB" w:rsidP="00510EDB">
            <w:pPr>
              <w:pStyle w:val="1"/>
              <w:numPr>
                <w:ilvl w:val="0"/>
                <w:numId w:val="4"/>
              </w:numPr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b/>
                <w:sz w:val="22"/>
              </w:rPr>
            </w:pPr>
            <w:r w:rsidRPr="00510EDB">
              <w:rPr>
                <w:rFonts w:asciiTheme="minorHAnsi" w:hAnsiTheme="minorHAnsi" w:cstheme="minorHAnsi"/>
                <w:sz w:val="22"/>
              </w:rPr>
              <w:t>Member</w:t>
            </w:r>
            <w:r w:rsidRPr="00BC7019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Pr="00BC7019">
              <w:rPr>
                <w:rFonts w:asciiTheme="minorHAnsi" w:hAnsiTheme="minorHAnsi" w:cstheme="minorHAnsi"/>
                <w:sz w:val="22"/>
              </w:rPr>
              <w:t>of the</w:t>
            </w:r>
            <w:r w:rsidRPr="00BC7019">
              <w:rPr>
                <w:rFonts w:asciiTheme="minorHAnsi" w:hAnsiTheme="minorHAnsi" w:cstheme="minorHAnsi"/>
                <w:b/>
                <w:sz w:val="22"/>
              </w:rPr>
              <w:t xml:space="preserve"> American Society of Plant Biologists (ASPB)</w:t>
            </w:r>
          </w:p>
        </w:tc>
        <w:tc>
          <w:tcPr>
            <w:tcW w:w="2610" w:type="dxa"/>
            <w:gridSpan w:val="4"/>
          </w:tcPr>
          <w:p w:rsidR="00510EDB" w:rsidRPr="00BC7019" w:rsidRDefault="00510EDB" w:rsidP="00510EDB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ind w:left="290" w:hanging="290"/>
              <w:jc w:val="right"/>
              <w:rPr>
                <w:rFonts w:asciiTheme="minorHAnsi" w:hAnsiTheme="minorHAnsi" w:cstheme="minorHAnsi"/>
                <w:sz w:val="22"/>
              </w:rPr>
            </w:pPr>
            <w:r w:rsidRPr="00BC7019">
              <w:rPr>
                <w:rFonts w:asciiTheme="minorHAnsi" w:hAnsiTheme="minorHAnsi" w:cstheme="minorHAnsi"/>
                <w:sz w:val="22"/>
              </w:rPr>
              <w:t>2019.1-present</w:t>
            </w:r>
          </w:p>
        </w:tc>
      </w:tr>
      <w:tr w:rsidR="00510EDB" w:rsidRPr="00BC7019" w:rsidTr="00510EDB">
        <w:tc>
          <w:tcPr>
            <w:tcW w:w="8280" w:type="dxa"/>
          </w:tcPr>
          <w:p w:rsidR="00510EDB" w:rsidRPr="00BC7019" w:rsidRDefault="00510EDB" w:rsidP="00510EDB">
            <w:pPr>
              <w:pStyle w:val="1"/>
              <w:numPr>
                <w:ilvl w:val="0"/>
                <w:numId w:val="4"/>
              </w:numPr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BC7019">
              <w:rPr>
                <w:rFonts w:asciiTheme="minorHAnsi" w:hAnsiTheme="minorHAnsi" w:cstheme="minorHAnsi"/>
                <w:b/>
                <w:sz w:val="22"/>
              </w:rPr>
              <w:t>Teaching Assistant</w:t>
            </w:r>
            <w:r w:rsidRPr="00BC7019">
              <w:rPr>
                <w:rFonts w:asciiTheme="minorHAnsi" w:hAnsiTheme="minorHAnsi" w:cstheme="minorHAnsi"/>
                <w:sz w:val="22"/>
              </w:rPr>
              <w:t xml:space="preserve"> of </w:t>
            </w:r>
            <w:r w:rsidRPr="00BC7019">
              <w:rPr>
                <w:rFonts w:asciiTheme="minorHAnsi" w:hAnsiTheme="minorHAnsi" w:cstheme="minorHAnsi"/>
                <w:b/>
                <w:sz w:val="22"/>
              </w:rPr>
              <w:t>BIOL2013 Genetics laboratory</w:t>
            </w:r>
            <w:r w:rsidRPr="00BC7019">
              <w:rPr>
                <w:rFonts w:asciiTheme="minorHAnsi" w:hAnsiTheme="minorHAnsi" w:cstheme="minorHAnsi"/>
                <w:sz w:val="22"/>
              </w:rPr>
              <w:t>,</w:t>
            </w:r>
            <w:r w:rsidRPr="00BC7019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r w:rsidRPr="00BC7019">
              <w:rPr>
                <w:rFonts w:asciiTheme="minorHAnsi" w:hAnsiTheme="minorHAnsi" w:cstheme="minorHAnsi"/>
                <w:bCs/>
                <w:sz w:val="22"/>
              </w:rPr>
              <w:t>University of Missouri, St. Louis</w:t>
            </w:r>
          </w:p>
        </w:tc>
        <w:tc>
          <w:tcPr>
            <w:tcW w:w="2610" w:type="dxa"/>
            <w:gridSpan w:val="4"/>
          </w:tcPr>
          <w:p w:rsidR="00510EDB" w:rsidRPr="00BC7019" w:rsidRDefault="00510EDB" w:rsidP="00510EDB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ind w:left="290" w:hanging="290"/>
              <w:jc w:val="right"/>
              <w:rPr>
                <w:rFonts w:asciiTheme="minorHAnsi" w:hAnsiTheme="minorHAnsi" w:cstheme="minorHAnsi"/>
                <w:sz w:val="20"/>
              </w:rPr>
            </w:pPr>
            <w:r w:rsidRPr="00BC7019">
              <w:rPr>
                <w:rFonts w:asciiTheme="minorHAnsi" w:hAnsiTheme="minorHAnsi" w:cstheme="minorHAnsi"/>
                <w:sz w:val="22"/>
              </w:rPr>
              <w:t>Spring 2018</w:t>
            </w:r>
          </w:p>
        </w:tc>
      </w:tr>
      <w:tr w:rsidR="00510EDB" w:rsidRPr="00BC7019" w:rsidTr="00546012">
        <w:trPr>
          <w:trHeight w:val="192"/>
        </w:trPr>
        <w:tc>
          <w:tcPr>
            <w:tcW w:w="8910" w:type="dxa"/>
            <w:gridSpan w:val="4"/>
          </w:tcPr>
          <w:p w:rsidR="00510EDB" w:rsidRPr="00BC7019" w:rsidRDefault="00510EDB" w:rsidP="00510EDB">
            <w:pPr>
              <w:pStyle w:val="1"/>
              <w:numPr>
                <w:ilvl w:val="0"/>
                <w:numId w:val="4"/>
              </w:numPr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b/>
                <w:sz w:val="22"/>
              </w:rPr>
            </w:pPr>
            <w:r w:rsidRPr="00BC7019">
              <w:rPr>
                <w:rFonts w:asciiTheme="minorHAnsi" w:hAnsiTheme="minorHAnsi" w:cstheme="minorHAnsi"/>
                <w:sz w:val="22"/>
              </w:rPr>
              <w:t>Attendee of</w:t>
            </w:r>
            <w:r w:rsidRPr="00BC7019">
              <w:rPr>
                <w:rFonts w:asciiTheme="minorHAnsi" w:hAnsiTheme="minorHAnsi" w:cstheme="minorHAnsi"/>
                <w:b/>
                <w:sz w:val="22"/>
              </w:rPr>
              <w:t xml:space="preserve"> Confocal Microscopy</w:t>
            </w:r>
            <w:r w:rsidRPr="00BC7019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BC7019">
              <w:rPr>
                <w:rFonts w:asciiTheme="minorHAnsi" w:hAnsiTheme="minorHAnsi" w:cstheme="minorHAnsi"/>
                <w:b/>
                <w:sz w:val="22"/>
              </w:rPr>
              <w:t>Workshop</w:t>
            </w:r>
            <w:r w:rsidRPr="00BC7019">
              <w:rPr>
                <w:rFonts w:asciiTheme="minorHAnsi" w:hAnsiTheme="minorHAnsi" w:cstheme="minorHAnsi"/>
                <w:sz w:val="22"/>
              </w:rPr>
              <w:t xml:space="preserve">. Donald Danforth Plant Science Center.     </w:t>
            </w:r>
          </w:p>
        </w:tc>
        <w:tc>
          <w:tcPr>
            <w:tcW w:w="1980" w:type="dxa"/>
          </w:tcPr>
          <w:p w:rsidR="00510EDB" w:rsidRPr="00BC7019" w:rsidRDefault="00510EDB" w:rsidP="00510EDB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ind w:left="290" w:hanging="290"/>
              <w:jc w:val="righ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Spring 2014</w:t>
            </w:r>
          </w:p>
        </w:tc>
      </w:tr>
      <w:tr w:rsidR="00510EDB" w:rsidRPr="00BC7019" w:rsidTr="00546012">
        <w:trPr>
          <w:trHeight w:val="192"/>
        </w:trPr>
        <w:tc>
          <w:tcPr>
            <w:tcW w:w="8815" w:type="dxa"/>
            <w:gridSpan w:val="3"/>
          </w:tcPr>
          <w:p w:rsidR="00510EDB" w:rsidRPr="00BC7019" w:rsidRDefault="00510EDB" w:rsidP="00510EDB">
            <w:pPr>
              <w:pStyle w:val="1"/>
              <w:numPr>
                <w:ilvl w:val="0"/>
                <w:numId w:val="4"/>
              </w:numPr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BC7019">
              <w:rPr>
                <w:rFonts w:asciiTheme="minorHAnsi" w:hAnsiTheme="minorHAnsi" w:cstheme="minorHAnsi"/>
                <w:b/>
                <w:sz w:val="22"/>
              </w:rPr>
              <w:t>Teaching Assistant</w:t>
            </w:r>
            <w:r w:rsidRPr="00BC7019">
              <w:rPr>
                <w:rFonts w:asciiTheme="minorHAnsi" w:hAnsiTheme="minorHAnsi" w:cstheme="minorHAnsi"/>
                <w:sz w:val="22"/>
              </w:rPr>
              <w:t xml:space="preserve"> of </w:t>
            </w:r>
            <w:r w:rsidRPr="00BC7019">
              <w:rPr>
                <w:rFonts w:asciiTheme="minorHAnsi" w:hAnsiTheme="minorHAnsi" w:cstheme="minorHAnsi"/>
                <w:b/>
                <w:sz w:val="22"/>
              </w:rPr>
              <w:t>BIO320 Genetics</w:t>
            </w:r>
            <w:r w:rsidRPr="00BC7019">
              <w:rPr>
                <w:rFonts w:asciiTheme="minorHAnsi" w:hAnsiTheme="minorHAnsi" w:cstheme="minorHAnsi"/>
                <w:sz w:val="22"/>
              </w:rPr>
              <w:t>,</w:t>
            </w:r>
            <w:r w:rsidRPr="00BC7019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Pr="00BC7019">
              <w:rPr>
                <w:rFonts w:asciiTheme="minorHAnsi" w:hAnsiTheme="minorHAnsi" w:cstheme="minorHAnsi"/>
                <w:sz w:val="22"/>
              </w:rPr>
              <w:t>Stony Brook University</w:t>
            </w:r>
            <w:r w:rsidRPr="00BC7019">
              <w:rPr>
                <w:rFonts w:asciiTheme="minorHAnsi" w:hAnsiTheme="minorHAnsi" w:cstheme="minorHAnsi"/>
                <w:b/>
                <w:sz w:val="22"/>
              </w:rPr>
              <w:tab/>
            </w:r>
          </w:p>
        </w:tc>
        <w:tc>
          <w:tcPr>
            <w:tcW w:w="2075" w:type="dxa"/>
            <w:gridSpan w:val="2"/>
          </w:tcPr>
          <w:p w:rsidR="00510EDB" w:rsidRPr="00BC7019" w:rsidRDefault="00510EDB" w:rsidP="00510EDB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ind w:left="290" w:hanging="290"/>
              <w:jc w:val="right"/>
              <w:rPr>
                <w:rFonts w:asciiTheme="minorHAnsi" w:hAnsiTheme="minorHAnsi" w:cstheme="minorHAnsi"/>
                <w:sz w:val="22"/>
              </w:rPr>
            </w:pPr>
            <w:r w:rsidRPr="00BC7019">
              <w:rPr>
                <w:rFonts w:asciiTheme="minorHAnsi" w:hAnsiTheme="minorHAnsi" w:cstheme="minorHAnsi"/>
                <w:sz w:val="22"/>
              </w:rPr>
              <w:t xml:space="preserve">Spring 2012                                    </w:t>
            </w:r>
          </w:p>
        </w:tc>
      </w:tr>
      <w:tr w:rsidR="00510EDB" w:rsidRPr="00BC7019" w:rsidTr="00546012">
        <w:trPr>
          <w:trHeight w:val="80"/>
        </w:trPr>
        <w:tc>
          <w:tcPr>
            <w:tcW w:w="8550" w:type="dxa"/>
            <w:gridSpan w:val="2"/>
          </w:tcPr>
          <w:p w:rsidR="00510EDB" w:rsidRPr="00BC7019" w:rsidRDefault="00510EDB" w:rsidP="00510EDB">
            <w:pPr>
              <w:pStyle w:val="1"/>
              <w:numPr>
                <w:ilvl w:val="0"/>
                <w:numId w:val="4"/>
              </w:numPr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b/>
                <w:sz w:val="22"/>
              </w:rPr>
            </w:pPr>
            <w:r w:rsidRPr="00BC7019">
              <w:rPr>
                <w:rFonts w:asciiTheme="minorHAnsi" w:hAnsiTheme="minorHAnsi"/>
                <w:sz w:val="22"/>
              </w:rPr>
              <w:t>Member</w:t>
            </w:r>
            <w:r w:rsidRPr="00BC7019">
              <w:rPr>
                <w:rFonts w:asciiTheme="minorHAnsi" w:hAnsiTheme="minorHAnsi"/>
                <w:b/>
                <w:sz w:val="22"/>
              </w:rPr>
              <w:t xml:space="preserve"> </w:t>
            </w:r>
            <w:r w:rsidRPr="00BC7019">
              <w:rPr>
                <w:rFonts w:asciiTheme="minorHAnsi" w:hAnsiTheme="minorHAnsi"/>
                <w:sz w:val="22"/>
              </w:rPr>
              <w:t>of</w:t>
            </w:r>
            <w:r w:rsidRPr="00BC7019">
              <w:rPr>
                <w:rFonts w:asciiTheme="minorHAnsi" w:hAnsiTheme="minorHAnsi"/>
                <w:b/>
                <w:sz w:val="22"/>
              </w:rPr>
              <w:t xml:space="preserve"> Undergraduate</w:t>
            </w:r>
            <w:r w:rsidRPr="00BC7019">
              <w:rPr>
                <w:rFonts w:asciiTheme="minorHAnsi" w:hAnsiTheme="minorHAnsi"/>
                <w:sz w:val="22"/>
              </w:rPr>
              <w:t xml:space="preserve"> </w:t>
            </w:r>
            <w:r w:rsidRPr="00BC7019">
              <w:rPr>
                <w:rFonts w:asciiTheme="minorHAnsi" w:hAnsiTheme="minorHAnsi"/>
                <w:b/>
                <w:sz w:val="22"/>
              </w:rPr>
              <w:t>Biochemistry Society</w:t>
            </w:r>
            <w:r w:rsidRPr="00BC7019">
              <w:rPr>
                <w:rFonts w:asciiTheme="minorHAnsi" w:hAnsiTheme="minorHAnsi"/>
                <w:sz w:val="22"/>
              </w:rPr>
              <w:t>, Stony Brook University</w:t>
            </w:r>
          </w:p>
        </w:tc>
        <w:tc>
          <w:tcPr>
            <w:tcW w:w="2340" w:type="dxa"/>
            <w:gridSpan w:val="3"/>
          </w:tcPr>
          <w:p w:rsidR="00510EDB" w:rsidRPr="00BC7019" w:rsidRDefault="00510EDB" w:rsidP="00510EDB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ind w:left="290" w:hanging="290"/>
              <w:jc w:val="right"/>
              <w:rPr>
                <w:rFonts w:asciiTheme="minorHAnsi" w:hAnsiTheme="minorHAnsi" w:cstheme="minorHAnsi"/>
                <w:sz w:val="22"/>
              </w:rPr>
            </w:pPr>
            <w:r w:rsidRPr="00BC7019">
              <w:rPr>
                <w:rFonts w:asciiTheme="minorHAnsi" w:hAnsiTheme="minorHAnsi"/>
                <w:sz w:val="22"/>
              </w:rPr>
              <w:t>2010.10 – 2012.5</w:t>
            </w:r>
          </w:p>
        </w:tc>
      </w:tr>
    </w:tbl>
    <w:p w:rsidR="00FA34AA" w:rsidRPr="00E75671" w:rsidRDefault="00FA34AA" w:rsidP="00E75671"/>
    <w:p w:rsidR="00F85918" w:rsidRPr="00BC7019" w:rsidRDefault="00E75671" w:rsidP="00152F14">
      <w:pPr>
        <w:pStyle w:val="Heading1"/>
        <w:shd w:val="clear" w:color="auto" w:fill="FFFFFF" w:themeFill="background1"/>
        <w:snapToGrid w:val="0"/>
        <w:spacing w:before="0" w:after="120" w:line="312" w:lineRule="auto"/>
        <w:contextualSpacing/>
        <w:rPr>
          <w:rFonts w:asciiTheme="minorHAnsi" w:hAnsiTheme="minorHAnsi" w:cstheme="minorHAnsi"/>
          <w:smallCaps/>
          <w:kern w:val="32"/>
          <w:sz w:val="28"/>
          <w:szCs w:val="32"/>
          <w:shd w:val="clear" w:color="auto" w:fill="auto"/>
        </w:rPr>
      </w:pPr>
      <w:r>
        <w:rPr>
          <w:rFonts w:asciiTheme="minorHAnsi" w:hAnsiTheme="minorHAnsi" w:cstheme="minorHAnsi"/>
          <w:smallCaps/>
          <w:kern w:val="32"/>
          <w:sz w:val="32"/>
          <w:szCs w:val="36"/>
          <w:shd w:val="clear" w:color="auto" w:fill="auto"/>
        </w:rPr>
        <w:t>Contracting Work and Side Projects</w:t>
      </w:r>
    </w:p>
    <w:tbl>
      <w:tblPr>
        <w:tblStyle w:val="TableGrid"/>
        <w:tblW w:w="1089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2340"/>
      </w:tblGrid>
      <w:tr w:rsidR="004A7F02" w:rsidRPr="00BC7019" w:rsidTr="002E4F27">
        <w:trPr>
          <w:trHeight w:val="344"/>
        </w:trPr>
        <w:tc>
          <w:tcPr>
            <w:tcW w:w="8550" w:type="dxa"/>
          </w:tcPr>
          <w:p w:rsidR="0031662D" w:rsidRPr="00E75671" w:rsidRDefault="00E75671" w:rsidP="00A30DEF">
            <w:pPr>
              <w:pStyle w:val="1"/>
              <w:numPr>
                <w:ilvl w:val="0"/>
                <w:numId w:val="4"/>
              </w:numPr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Contractor </w:t>
            </w:r>
            <w:r w:rsidR="00C175E7">
              <w:rPr>
                <w:rFonts w:asciiTheme="minorHAnsi" w:hAnsiTheme="minorHAnsi" w:cstheme="minorHAnsi"/>
                <w:sz w:val="22"/>
              </w:rPr>
              <w:t>at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A30DEF">
              <w:rPr>
                <w:rFonts w:asciiTheme="minorHAnsi" w:hAnsiTheme="minorHAnsi" w:cstheme="minorHAnsi"/>
                <w:sz w:val="22"/>
              </w:rPr>
              <w:t>P</w:t>
            </w:r>
            <w:r w:rsidR="00D86996">
              <w:rPr>
                <w:rFonts w:asciiTheme="minorHAnsi" w:hAnsiTheme="minorHAnsi" w:cstheme="minorHAnsi"/>
                <w:sz w:val="22"/>
              </w:rPr>
              <w:t>op</w:t>
            </w:r>
            <w:r w:rsidR="00C175E7" w:rsidRPr="00C175E7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A30DEF">
              <w:rPr>
                <w:rFonts w:asciiTheme="minorHAnsi" w:hAnsiTheme="minorHAnsi" w:cstheme="minorHAnsi"/>
                <w:sz w:val="22"/>
              </w:rPr>
              <w:t>S</w:t>
            </w:r>
            <w:r w:rsidR="00C175E7" w:rsidRPr="00C175E7">
              <w:rPr>
                <w:rFonts w:asciiTheme="minorHAnsi" w:hAnsiTheme="minorHAnsi" w:cstheme="minorHAnsi"/>
                <w:sz w:val="22"/>
              </w:rPr>
              <w:t xml:space="preserve">cience </w:t>
            </w:r>
            <w:r w:rsidR="00C175E7">
              <w:rPr>
                <w:rFonts w:asciiTheme="minorHAnsi" w:hAnsiTheme="minorHAnsi" w:cstheme="minorHAnsi"/>
                <w:sz w:val="22"/>
              </w:rPr>
              <w:t>o</w:t>
            </w:r>
            <w:r>
              <w:rPr>
                <w:rFonts w:asciiTheme="minorHAnsi" w:hAnsiTheme="minorHAnsi" w:cstheme="minorHAnsi"/>
                <w:sz w:val="22"/>
              </w:rPr>
              <w:t xml:space="preserve">fficial account </w:t>
            </w:r>
            <w:r w:rsidRPr="00C33FC2">
              <w:rPr>
                <w:rFonts w:asciiTheme="minorHAnsi" w:hAnsiTheme="minorHAnsi" w:cstheme="minorHAnsi"/>
                <w:b/>
                <w:i/>
                <w:sz w:val="22"/>
              </w:rPr>
              <w:t>Principia1687</w:t>
            </w:r>
            <w:r w:rsidR="00C175E7" w:rsidRPr="00C33FC2">
              <w:rPr>
                <w:rFonts w:asciiTheme="minorHAnsi" w:hAnsiTheme="minorHAnsi" w:cstheme="minorHAnsi"/>
                <w:b/>
                <w:i/>
                <w:sz w:val="22"/>
              </w:rPr>
              <w:t xml:space="preserve"> </w:t>
            </w:r>
            <w:r w:rsidR="00C175E7" w:rsidRPr="00C33FC2">
              <w:rPr>
                <w:rFonts w:ascii="Microsoft YaHei" w:eastAsia="Microsoft YaHei" w:hAnsi="Microsoft YaHei" w:cstheme="minorHAnsi"/>
                <w:b/>
                <w:sz w:val="18"/>
              </w:rPr>
              <w:t>原理</w:t>
            </w:r>
          </w:p>
        </w:tc>
        <w:tc>
          <w:tcPr>
            <w:tcW w:w="2340" w:type="dxa"/>
          </w:tcPr>
          <w:p w:rsidR="00833B6E" w:rsidRPr="00BC7019" w:rsidRDefault="004A7F02" w:rsidP="00A96B78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ind w:left="290" w:hanging="290"/>
              <w:jc w:val="right"/>
              <w:rPr>
                <w:rFonts w:asciiTheme="minorHAnsi" w:hAnsiTheme="minorHAnsi" w:cstheme="minorHAnsi"/>
                <w:sz w:val="22"/>
              </w:rPr>
            </w:pPr>
            <w:r w:rsidRPr="00BC7019">
              <w:rPr>
                <w:rFonts w:asciiTheme="minorHAnsi" w:hAnsiTheme="minorHAnsi" w:cstheme="minorHAnsi"/>
                <w:sz w:val="22"/>
              </w:rPr>
              <w:t>20</w:t>
            </w:r>
            <w:r w:rsidR="00E75671">
              <w:rPr>
                <w:rFonts w:asciiTheme="minorHAnsi" w:hAnsiTheme="minorHAnsi" w:cstheme="minorHAnsi"/>
                <w:sz w:val="22"/>
              </w:rPr>
              <w:t>2</w:t>
            </w:r>
            <w:r w:rsidR="002E4F27">
              <w:rPr>
                <w:rFonts w:asciiTheme="minorHAnsi" w:hAnsiTheme="minorHAnsi" w:cstheme="minorHAnsi"/>
                <w:sz w:val="22"/>
              </w:rPr>
              <w:t>1</w:t>
            </w:r>
            <w:r w:rsidRPr="00BC7019">
              <w:rPr>
                <w:rFonts w:asciiTheme="minorHAnsi" w:hAnsiTheme="minorHAnsi" w:cstheme="minorHAnsi"/>
                <w:sz w:val="22"/>
              </w:rPr>
              <w:t>.</w:t>
            </w:r>
            <w:r w:rsidR="002E4F27">
              <w:rPr>
                <w:rFonts w:asciiTheme="minorHAnsi" w:hAnsiTheme="minorHAnsi" w:cstheme="minorHAnsi"/>
                <w:sz w:val="22"/>
              </w:rPr>
              <w:t>1</w:t>
            </w:r>
            <w:r w:rsidRPr="00BC7019">
              <w:rPr>
                <w:rFonts w:asciiTheme="minorHAnsi" w:hAnsiTheme="minorHAnsi" w:cstheme="minorHAnsi"/>
                <w:sz w:val="22"/>
              </w:rPr>
              <w:t>-</w:t>
            </w:r>
            <w:r w:rsidR="00A96B78">
              <w:rPr>
                <w:rFonts w:asciiTheme="minorHAnsi" w:hAnsiTheme="minorHAnsi" w:cstheme="minorHAnsi"/>
                <w:sz w:val="22"/>
              </w:rPr>
              <w:t>2021.12</w:t>
            </w:r>
          </w:p>
        </w:tc>
      </w:tr>
      <w:tr w:rsidR="00E75671" w:rsidRPr="00BC7019" w:rsidTr="00F82CDD">
        <w:trPr>
          <w:trHeight w:val="921"/>
        </w:trPr>
        <w:tc>
          <w:tcPr>
            <w:tcW w:w="10890" w:type="dxa"/>
            <w:gridSpan w:val="2"/>
          </w:tcPr>
          <w:p w:rsidR="00E75671" w:rsidRPr="00C175E7" w:rsidRDefault="00C175E7" w:rsidP="00E75671">
            <w:pPr>
              <w:pStyle w:val="1"/>
              <w:numPr>
                <w:ilvl w:val="0"/>
                <w:numId w:val="34"/>
              </w:numPr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b/>
                <w:sz w:val="22"/>
              </w:rPr>
            </w:pPr>
            <w:r w:rsidRPr="00C175E7">
              <w:rPr>
                <w:rFonts w:asciiTheme="minorHAnsi" w:hAnsiTheme="minorHAnsi" w:cstheme="minorHAnsi"/>
                <w:b/>
                <w:sz w:val="22"/>
              </w:rPr>
              <w:t>Wr</w:t>
            </w:r>
            <w:r w:rsidR="002E4F27">
              <w:rPr>
                <w:rFonts w:asciiTheme="minorHAnsi" w:hAnsiTheme="minorHAnsi" w:cstheme="minorHAnsi"/>
                <w:b/>
                <w:sz w:val="22"/>
              </w:rPr>
              <w:t>iter/Editor/Proposal Designer.</w:t>
            </w:r>
          </w:p>
          <w:p w:rsidR="00C175E7" w:rsidRDefault="00C175E7" w:rsidP="00E75671">
            <w:pPr>
              <w:pStyle w:val="1"/>
              <w:numPr>
                <w:ilvl w:val="0"/>
                <w:numId w:val="34"/>
              </w:numPr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Participated in </w:t>
            </w:r>
            <w:r w:rsidR="00CE00A9">
              <w:rPr>
                <w:rFonts w:asciiTheme="minorHAnsi" w:hAnsiTheme="minorHAnsi" w:cstheme="minorHAnsi"/>
                <w:b/>
                <w:sz w:val="22"/>
              </w:rPr>
              <w:t>10</w:t>
            </w:r>
            <w:r w:rsidR="00F82CDD">
              <w:rPr>
                <w:rFonts w:asciiTheme="minorHAnsi" w:hAnsiTheme="minorHAnsi" w:cstheme="minorHAnsi"/>
                <w:b/>
                <w:sz w:val="22"/>
              </w:rPr>
              <w:t>+</w:t>
            </w:r>
            <w:r w:rsidRPr="00C175E7">
              <w:rPr>
                <w:rFonts w:asciiTheme="minorHAnsi" w:hAnsiTheme="minorHAnsi" w:cstheme="minorHAnsi"/>
                <w:b/>
                <w:sz w:val="22"/>
              </w:rPr>
              <w:t xml:space="preserve"> pop science articles</w:t>
            </w:r>
            <w:r w:rsidR="002E4F27">
              <w:rPr>
                <w:rFonts w:asciiTheme="minorHAnsi" w:hAnsiTheme="minorHAnsi" w:cstheme="minorHAnsi"/>
                <w:b/>
                <w:sz w:val="22"/>
              </w:rPr>
              <w:t>.</w:t>
            </w:r>
          </w:p>
          <w:p w:rsidR="00C175E7" w:rsidRPr="00E75671" w:rsidRDefault="00C175E7" w:rsidP="00E75671">
            <w:pPr>
              <w:pStyle w:val="1"/>
              <w:numPr>
                <w:ilvl w:val="0"/>
                <w:numId w:val="34"/>
              </w:numPr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Received </w:t>
            </w:r>
            <w:r w:rsidRPr="00C175E7">
              <w:rPr>
                <w:rFonts w:asciiTheme="minorHAnsi" w:hAnsiTheme="minorHAnsi" w:cstheme="minorHAnsi"/>
                <w:b/>
                <w:sz w:val="22"/>
              </w:rPr>
              <w:t>200K</w:t>
            </w:r>
            <w:r>
              <w:rPr>
                <w:rFonts w:asciiTheme="minorHAnsi" w:hAnsiTheme="minorHAnsi" w:cstheme="minorHAnsi"/>
                <w:b/>
                <w:sz w:val="22"/>
              </w:rPr>
              <w:t>+</w:t>
            </w:r>
            <w:r w:rsidRPr="00C175E7">
              <w:rPr>
                <w:rFonts w:asciiTheme="minorHAnsi" w:hAnsiTheme="minorHAnsi" w:cstheme="minorHAnsi"/>
                <w:b/>
                <w:sz w:val="22"/>
              </w:rPr>
              <w:t xml:space="preserve"> combined views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F82CDD">
              <w:rPr>
                <w:rFonts w:asciiTheme="minorHAnsi" w:hAnsiTheme="minorHAnsi" w:cstheme="minorHAnsi"/>
                <w:sz w:val="22"/>
              </w:rPr>
              <w:t>on WeChat</w:t>
            </w:r>
            <w:r w:rsidR="002E4F27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  <w:tr w:rsidR="00506802" w:rsidRPr="00BC7019" w:rsidTr="002E4F27">
        <w:trPr>
          <w:trHeight w:val="344"/>
        </w:trPr>
        <w:tc>
          <w:tcPr>
            <w:tcW w:w="8550" w:type="dxa"/>
          </w:tcPr>
          <w:p w:rsidR="00506802" w:rsidRPr="002E4F27" w:rsidRDefault="002E4F27" w:rsidP="002E4F27">
            <w:pPr>
              <w:pStyle w:val="1"/>
              <w:numPr>
                <w:ilvl w:val="0"/>
                <w:numId w:val="4"/>
              </w:numPr>
              <w:adjustRightInd w:val="0"/>
              <w:spacing w:line="240" w:lineRule="auto"/>
              <w:ind w:right="440"/>
              <w:rPr>
                <w:rFonts w:asciiTheme="minorHAnsi" w:hAnsiTheme="minorHAnsi" w:cstheme="minorHAnsi"/>
                <w:b/>
                <w:sz w:val="22"/>
              </w:rPr>
            </w:pPr>
            <w:r w:rsidRPr="00C175E7">
              <w:rPr>
                <w:rFonts w:asciiTheme="minorHAnsi" w:hAnsiTheme="minorHAnsi" w:cstheme="minorHAnsi"/>
                <w:b/>
                <w:sz w:val="22"/>
              </w:rPr>
              <w:t xml:space="preserve">English </w:t>
            </w:r>
            <w:r>
              <w:rPr>
                <w:rFonts w:asciiTheme="minorHAnsi" w:hAnsiTheme="minorHAnsi" w:cstheme="minorHAnsi"/>
                <w:b/>
                <w:sz w:val="22"/>
              </w:rPr>
              <w:t>S</w:t>
            </w:r>
            <w:r w:rsidRPr="00C175E7">
              <w:rPr>
                <w:rFonts w:asciiTheme="minorHAnsi" w:hAnsiTheme="minorHAnsi" w:cstheme="minorHAnsi"/>
                <w:b/>
                <w:sz w:val="22"/>
              </w:rPr>
              <w:t xml:space="preserve">ubtitle </w:t>
            </w:r>
            <w:r>
              <w:rPr>
                <w:rFonts w:asciiTheme="minorHAnsi" w:hAnsiTheme="minorHAnsi" w:cstheme="minorHAnsi"/>
                <w:b/>
                <w:sz w:val="22"/>
              </w:rPr>
              <w:t>T</w:t>
            </w:r>
            <w:r w:rsidRPr="00C175E7">
              <w:rPr>
                <w:rFonts w:asciiTheme="minorHAnsi" w:hAnsiTheme="minorHAnsi" w:cstheme="minorHAnsi"/>
                <w:b/>
                <w:sz w:val="22"/>
              </w:rPr>
              <w:t>ranslator</w:t>
            </w:r>
            <w:r w:rsidR="00C175E7" w:rsidRPr="002E4F27">
              <w:rPr>
                <w:rFonts w:asciiTheme="minorHAnsi" w:hAnsiTheme="minorHAnsi" w:cstheme="minorHAnsi"/>
                <w:sz w:val="22"/>
              </w:rPr>
              <w:t xml:space="preserve"> </w:t>
            </w:r>
            <w:r>
              <w:rPr>
                <w:rFonts w:asciiTheme="minorHAnsi" w:hAnsiTheme="minorHAnsi" w:cstheme="minorHAnsi" w:hint="eastAsia"/>
                <w:sz w:val="22"/>
              </w:rPr>
              <w:t>for</w:t>
            </w:r>
            <w:r>
              <w:rPr>
                <w:rFonts w:asciiTheme="minorHAnsi" w:hAnsiTheme="minorHAnsi" w:cstheme="minorHAnsi"/>
                <w:sz w:val="22"/>
              </w:rPr>
              <w:t xml:space="preserve"> documentaries </w:t>
            </w:r>
            <w:r w:rsidR="00C175E7" w:rsidRPr="002E4F27">
              <w:rPr>
                <w:rFonts w:asciiTheme="minorHAnsi" w:hAnsiTheme="minorHAnsi" w:cstheme="minorHAnsi"/>
                <w:sz w:val="22"/>
              </w:rPr>
              <w:t xml:space="preserve">by </w:t>
            </w:r>
            <w:r w:rsidR="00C175E7" w:rsidRPr="002E4F27">
              <w:rPr>
                <w:rFonts w:asciiTheme="minorHAnsi" w:hAnsiTheme="minorHAnsi" w:cstheme="minorHAnsi"/>
                <w:b/>
                <w:sz w:val="22"/>
              </w:rPr>
              <w:t>Director</w:t>
            </w:r>
            <w:r w:rsidR="00C175E7" w:rsidRPr="002E4F27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C175E7" w:rsidRPr="002E4F27">
              <w:rPr>
                <w:rFonts w:asciiTheme="minorHAnsi" w:hAnsiTheme="minorHAnsi" w:cstheme="minorHAnsi"/>
                <w:b/>
                <w:sz w:val="22"/>
              </w:rPr>
              <w:t xml:space="preserve">Ryo Takeuchi </w:t>
            </w:r>
            <w:r w:rsidR="00C175E7" w:rsidRPr="002E4F27">
              <w:rPr>
                <w:rFonts w:ascii="Microsoft YaHei" w:eastAsia="Microsoft YaHei" w:hAnsi="Microsoft YaHei" w:cstheme="minorHAnsi"/>
                <w:b/>
                <w:sz w:val="18"/>
              </w:rPr>
              <w:t>竹内亮</w:t>
            </w:r>
          </w:p>
        </w:tc>
        <w:tc>
          <w:tcPr>
            <w:tcW w:w="2340" w:type="dxa"/>
          </w:tcPr>
          <w:p w:rsidR="00506802" w:rsidRPr="00BC7019" w:rsidRDefault="00506802" w:rsidP="00E75671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ind w:left="290" w:hanging="290"/>
              <w:jc w:val="right"/>
              <w:rPr>
                <w:rFonts w:asciiTheme="minorHAnsi" w:hAnsiTheme="minorHAnsi" w:cstheme="minorHAnsi"/>
                <w:sz w:val="22"/>
              </w:rPr>
            </w:pPr>
            <w:r w:rsidRPr="00BC7019">
              <w:rPr>
                <w:rFonts w:asciiTheme="minorHAnsi" w:hAnsiTheme="minorHAnsi" w:cstheme="minorHAnsi"/>
                <w:sz w:val="22"/>
              </w:rPr>
              <w:t>20</w:t>
            </w:r>
            <w:r w:rsidR="00E75671">
              <w:rPr>
                <w:rFonts w:asciiTheme="minorHAnsi" w:hAnsiTheme="minorHAnsi" w:cstheme="minorHAnsi"/>
                <w:sz w:val="22"/>
              </w:rPr>
              <w:t>20</w:t>
            </w:r>
            <w:r w:rsidRPr="00BC7019">
              <w:rPr>
                <w:rFonts w:asciiTheme="minorHAnsi" w:hAnsiTheme="minorHAnsi" w:cstheme="minorHAnsi"/>
                <w:sz w:val="22"/>
              </w:rPr>
              <w:t>.</w:t>
            </w:r>
            <w:r w:rsidR="00E75671">
              <w:rPr>
                <w:rFonts w:asciiTheme="minorHAnsi" w:hAnsiTheme="minorHAnsi" w:cstheme="minorHAnsi"/>
                <w:sz w:val="22"/>
              </w:rPr>
              <w:t>6</w:t>
            </w:r>
            <w:r w:rsidRPr="00BC7019">
              <w:rPr>
                <w:rFonts w:asciiTheme="minorHAnsi" w:hAnsiTheme="minorHAnsi" w:cstheme="minorHAnsi"/>
                <w:sz w:val="22"/>
              </w:rPr>
              <w:t>-present</w:t>
            </w:r>
          </w:p>
        </w:tc>
      </w:tr>
      <w:tr w:rsidR="00506802" w:rsidRPr="00BC7019" w:rsidTr="00F82CDD">
        <w:trPr>
          <w:trHeight w:val="248"/>
        </w:trPr>
        <w:tc>
          <w:tcPr>
            <w:tcW w:w="10890" w:type="dxa"/>
            <w:gridSpan w:val="2"/>
          </w:tcPr>
          <w:p w:rsidR="002E4F27" w:rsidRDefault="002E4F27" w:rsidP="00C175E7">
            <w:pPr>
              <w:pStyle w:val="1"/>
              <w:numPr>
                <w:ilvl w:val="0"/>
                <w:numId w:val="35"/>
              </w:numPr>
              <w:adjustRightInd w:val="0"/>
              <w:spacing w:line="240" w:lineRule="auto"/>
              <w:ind w:right="44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Translated dialogues and voice-over originally in Chinese or Japanese into English.</w:t>
            </w:r>
          </w:p>
          <w:p w:rsidR="000726E5" w:rsidRPr="000726E5" w:rsidRDefault="00C175E7" w:rsidP="00C175E7">
            <w:pPr>
              <w:pStyle w:val="1"/>
              <w:numPr>
                <w:ilvl w:val="0"/>
                <w:numId w:val="35"/>
              </w:numPr>
              <w:adjustRightInd w:val="0"/>
              <w:spacing w:line="240" w:lineRule="auto"/>
              <w:ind w:right="44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Participated in </w:t>
            </w:r>
            <w:r w:rsidRPr="00F82CDD">
              <w:rPr>
                <w:rFonts w:asciiTheme="minorHAnsi" w:hAnsiTheme="minorHAnsi" w:cstheme="minorHAnsi"/>
                <w:b/>
                <w:sz w:val="22"/>
              </w:rPr>
              <w:t>5+ documentaries</w:t>
            </w:r>
            <w:r>
              <w:rPr>
                <w:rFonts w:asciiTheme="minorHAnsi" w:hAnsiTheme="minorHAnsi" w:cstheme="minorHAnsi"/>
                <w:sz w:val="22"/>
              </w:rPr>
              <w:t xml:space="preserve"> including </w:t>
            </w:r>
            <w:r w:rsidRPr="00F82CDD">
              <w:rPr>
                <w:rFonts w:asciiTheme="minorHAnsi" w:hAnsiTheme="minorHAnsi" w:cstheme="minorHAnsi" w:hint="eastAsia"/>
                <w:i/>
                <w:sz w:val="22"/>
              </w:rPr>
              <w:t>Long Time No See, Wuhan</w:t>
            </w:r>
            <w:r>
              <w:rPr>
                <w:rFonts w:asciiTheme="minorHAnsi" w:hAnsiTheme="minorHAnsi" w:cstheme="minorHAnsi" w:hint="eastAsia"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 xml:space="preserve">(2020), </w:t>
            </w:r>
            <w:r w:rsidRPr="00F82CDD">
              <w:rPr>
                <w:rFonts w:asciiTheme="minorHAnsi" w:hAnsiTheme="minorHAnsi" w:cstheme="minorHAnsi"/>
                <w:i/>
                <w:sz w:val="22"/>
              </w:rPr>
              <w:t xml:space="preserve">Beyond </w:t>
            </w:r>
          </w:p>
          <w:p w:rsidR="0031662D" w:rsidRDefault="00C175E7" w:rsidP="000726E5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ind w:left="720" w:right="440"/>
              <w:rPr>
                <w:rFonts w:asciiTheme="minorHAnsi" w:hAnsiTheme="minorHAnsi" w:cstheme="minorHAnsi"/>
                <w:sz w:val="22"/>
              </w:rPr>
            </w:pPr>
            <w:r w:rsidRPr="00F82CDD">
              <w:rPr>
                <w:rFonts w:asciiTheme="minorHAnsi" w:hAnsiTheme="minorHAnsi" w:cstheme="minorHAnsi"/>
                <w:i/>
                <w:sz w:val="22"/>
              </w:rPr>
              <w:t>the Mountain</w:t>
            </w:r>
            <w:r>
              <w:rPr>
                <w:rFonts w:asciiTheme="minorHAnsi" w:hAnsiTheme="minorHAnsi" w:cstheme="minorHAnsi"/>
                <w:sz w:val="22"/>
              </w:rPr>
              <w:t xml:space="preserve"> (2021), and </w:t>
            </w:r>
            <w:r w:rsidRPr="00F82CDD">
              <w:rPr>
                <w:rFonts w:asciiTheme="minorHAnsi" w:hAnsiTheme="minorHAnsi" w:cstheme="minorHAnsi"/>
                <w:i/>
                <w:sz w:val="22"/>
              </w:rPr>
              <w:t>Two-Sided the Olympics: TOKYO 2020 DIARY</w:t>
            </w:r>
            <w:r>
              <w:rPr>
                <w:rFonts w:asciiTheme="minorHAnsi" w:hAnsiTheme="minorHAnsi" w:cstheme="minorHAnsi"/>
                <w:sz w:val="22"/>
              </w:rPr>
              <w:t xml:space="preserve"> (2021).</w:t>
            </w:r>
          </w:p>
          <w:p w:rsidR="00C175E7" w:rsidRPr="00C175E7" w:rsidRDefault="00C175E7" w:rsidP="00C175E7">
            <w:pPr>
              <w:pStyle w:val="1"/>
              <w:numPr>
                <w:ilvl w:val="0"/>
                <w:numId w:val="35"/>
              </w:numPr>
              <w:adjustRightInd w:val="0"/>
              <w:spacing w:line="240" w:lineRule="auto"/>
              <w:ind w:right="44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Received </w:t>
            </w:r>
            <w:r w:rsidRPr="00F82CDD">
              <w:rPr>
                <w:rFonts w:asciiTheme="minorHAnsi" w:hAnsiTheme="minorHAnsi" w:cstheme="minorHAnsi"/>
                <w:b/>
                <w:sz w:val="22"/>
              </w:rPr>
              <w:t>10M+ combined views</w:t>
            </w:r>
            <w:r w:rsidR="00F82CDD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F82CDD" w:rsidRPr="00F82CDD">
              <w:rPr>
                <w:rFonts w:asciiTheme="minorHAnsi" w:hAnsiTheme="minorHAnsi" w:cstheme="minorHAnsi"/>
                <w:sz w:val="22"/>
              </w:rPr>
              <w:t>on YouTube</w:t>
            </w:r>
            <w:r w:rsidR="002E4F27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:rsidR="00F85918" w:rsidRPr="00E75671" w:rsidRDefault="00F85918" w:rsidP="00BC7019">
      <w:pPr>
        <w:autoSpaceDE w:val="0"/>
        <w:autoSpaceDN w:val="0"/>
        <w:adjustRightInd w:val="0"/>
        <w:snapToGrid w:val="0"/>
        <w:spacing w:before="100" w:beforeAutospacing="1" w:after="120"/>
        <w:rPr>
          <w:rFonts w:cstheme="minorHAnsi"/>
          <w:b/>
          <w:bCs/>
          <w:smallCaps/>
          <w:kern w:val="32"/>
          <w:sz w:val="24"/>
          <w:szCs w:val="28"/>
          <w:shd w:val="clear" w:color="auto" w:fill="FFFFFF" w:themeFill="background1"/>
        </w:rPr>
      </w:pPr>
    </w:p>
    <w:p w:rsidR="00E75671" w:rsidRPr="00BC7019" w:rsidRDefault="00E75671" w:rsidP="00E75671">
      <w:pPr>
        <w:pStyle w:val="Heading1"/>
        <w:shd w:val="clear" w:color="auto" w:fill="FFFFFF" w:themeFill="background1"/>
        <w:snapToGrid w:val="0"/>
        <w:spacing w:before="0" w:after="120" w:line="312" w:lineRule="auto"/>
        <w:contextualSpacing/>
        <w:rPr>
          <w:rFonts w:asciiTheme="minorHAnsi" w:hAnsiTheme="minorHAnsi" w:cstheme="minorHAnsi"/>
          <w:smallCaps/>
          <w:kern w:val="32"/>
          <w:sz w:val="28"/>
          <w:szCs w:val="32"/>
          <w:shd w:val="clear" w:color="auto" w:fill="auto"/>
        </w:rPr>
      </w:pPr>
      <w:r w:rsidRPr="00BC7019">
        <w:rPr>
          <w:rFonts w:asciiTheme="minorHAnsi" w:hAnsiTheme="minorHAnsi" w:cstheme="minorHAnsi"/>
          <w:smallCaps/>
          <w:kern w:val="32"/>
          <w:sz w:val="32"/>
          <w:szCs w:val="36"/>
          <w:shd w:val="clear" w:color="auto" w:fill="auto"/>
        </w:rPr>
        <w:t xml:space="preserve">Other Responsibilities and Activities                                                                                             </w:t>
      </w:r>
    </w:p>
    <w:tbl>
      <w:tblPr>
        <w:tblStyle w:val="TableGrid"/>
        <w:tblW w:w="1089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0"/>
        <w:gridCol w:w="360"/>
        <w:gridCol w:w="1620"/>
      </w:tblGrid>
      <w:tr w:rsidR="00585A9C" w:rsidRPr="00BC7019" w:rsidTr="003E7637">
        <w:trPr>
          <w:trHeight w:val="290"/>
        </w:trPr>
        <w:tc>
          <w:tcPr>
            <w:tcW w:w="8910" w:type="dxa"/>
          </w:tcPr>
          <w:p w:rsidR="00585A9C" w:rsidRPr="00585A9C" w:rsidRDefault="003E7637" w:rsidP="00585A9C">
            <w:pPr>
              <w:pStyle w:val="1"/>
              <w:numPr>
                <w:ilvl w:val="0"/>
                <w:numId w:val="4"/>
              </w:numPr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Staff l</w:t>
            </w:r>
            <w:r w:rsidR="000726E5">
              <w:rPr>
                <w:rFonts w:asciiTheme="minorHAnsi" w:hAnsiTheme="minorHAnsi" w:cstheme="minorHAnsi"/>
                <w:sz w:val="22"/>
              </w:rPr>
              <w:t>ecturer</w:t>
            </w:r>
            <w:r w:rsidR="00585A9C" w:rsidRPr="00585A9C">
              <w:rPr>
                <w:rFonts w:asciiTheme="minorHAnsi" w:hAnsiTheme="minorHAnsi" w:cstheme="minorHAnsi"/>
                <w:sz w:val="22"/>
              </w:rPr>
              <w:t xml:space="preserve"> at </w:t>
            </w:r>
            <w:r w:rsidR="00585A9C" w:rsidRPr="00585A9C">
              <w:rPr>
                <w:rFonts w:asciiTheme="minorHAnsi" w:hAnsiTheme="minorHAnsi" w:cstheme="minorHAnsi"/>
                <w:b/>
                <w:sz w:val="22"/>
              </w:rPr>
              <w:t>St. Louis Modern Chinese School</w:t>
            </w:r>
          </w:p>
          <w:p w:rsidR="00772CA7" w:rsidRDefault="00772CA7" w:rsidP="00772CA7">
            <w:pPr>
              <w:pStyle w:val="1"/>
              <w:numPr>
                <w:ilvl w:val="0"/>
                <w:numId w:val="34"/>
              </w:numPr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Designed syllabus and taught Chinese-as-the-Second-Language to adult English-speakers.</w:t>
            </w:r>
          </w:p>
          <w:p w:rsidR="00A23179" w:rsidRPr="00A23179" w:rsidRDefault="000726E5" w:rsidP="00A23179">
            <w:pPr>
              <w:pStyle w:val="1"/>
              <w:numPr>
                <w:ilvl w:val="0"/>
                <w:numId w:val="34"/>
              </w:numPr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Substitute teacher </w:t>
            </w:r>
            <w:r w:rsidR="00A96B78">
              <w:rPr>
                <w:rFonts w:asciiTheme="minorHAnsi" w:hAnsiTheme="minorHAnsi" w:cstheme="minorHAnsi"/>
                <w:sz w:val="22"/>
              </w:rPr>
              <w:t>for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3E7637">
              <w:rPr>
                <w:rFonts w:asciiTheme="minorHAnsi" w:hAnsiTheme="minorHAnsi" w:cstheme="minorHAnsi"/>
                <w:sz w:val="22"/>
              </w:rPr>
              <w:t>7</w:t>
            </w:r>
            <w:r w:rsidR="003E7637" w:rsidRPr="003E7637">
              <w:rPr>
                <w:rFonts w:asciiTheme="minorHAnsi" w:hAnsiTheme="minorHAnsi" w:cstheme="minorHAnsi"/>
                <w:sz w:val="22"/>
                <w:vertAlign w:val="superscript"/>
              </w:rPr>
              <w:t>th</w:t>
            </w:r>
            <w:r w:rsidR="00A96B78">
              <w:rPr>
                <w:rFonts w:asciiTheme="minorHAnsi" w:hAnsiTheme="minorHAnsi" w:cstheme="minorHAnsi"/>
                <w:sz w:val="22"/>
              </w:rPr>
              <w:t xml:space="preserve"> grade Chinese</w:t>
            </w:r>
            <w:r w:rsidR="003E7637">
              <w:rPr>
                <w:rFonts w:asciiTheme="minorHAnsi" w:hAnsiTheme="minorHAnsi" w:cstheme="minorHAnsi"/>
                <w:sz w:val="22"/>
              </w:rPr>
              <w:t>.</w:t>
            </w:r>
          </w:p>
          <w:p w:rsidR="00A23179" w:rsidRPr="00A96B78" w:rsidRDefault="00A96B78" w:rsidP="00207BB1">
            <w:pPr>
              <w:pStyle w:val="1"/>
              <w:numPr>
                <w:ilvl w:val="0"/>
                <w:numId w:val="34"/>
              </w:numPr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Primary</w:t>
            </w:r>
            <w:r w:rsidR="00772CA7">
              <w:rPr>
                <w:rFonts w:asciiTheme="minorHAnsi" w:hAnsiTheme="minorHAnsi" w:cstheme="minorHAnsi"/>
                <w:sz w:val="22"/>
              </w:rPr>
              <w:t xml:space="preserve"> teacher </w:t>
            </w:r>
            <w:r>
              <w:rPr>
                <w:rFonts w:asciiTheme="minorHAnsi" w:hAnsiTheme="minorHAnsi" w:cstheme="minorHAnsi"/>
                <w:sz w:val="22"/>
              </w:rPr>
              <w:t>at</w:t>
            </w:r>
            <w:r w:rsidR="00772CA7">
              <w:rPr>
                <w:rFonts w:asciiTheme="minorHAnsi" w:hAnsiTheme="minorHAnsi" w:cstheme="minorHAnsi"/>
                <w:sz w:val="22"/>
              </w:rPr>
              <w:t xml:space="preserve"> 2021 </w:t>
            </w:r>
            <w:r w:rsidR="00A23179" w:rsidRPr="00A23179">
              <w:rPr>
                <w:rFonts w:asciiTheme="minorHAnsi" w:hAnsiTheme="minorHAnsi" w:cstheme="minorHAnsi"/>
                <w:sz w:val="22"/>
              </w:rPr>
              <w:t>Chinese Cultural Immersion Youth Summer Camp</w:t>
            </w:r>
            <w:r w:rsidR="00772CA7">
              <w:rPr>
                <w:rFonts w:asciiTheme="minorHAnsi" w:hAnsiTheme="minorHAnsi" w:cstheme="minorHAnsi"/>
                <w:sz w:val="22"/>
              </w:rPr>
              <w:t xml:space="preserve"> by Associations of Chinese-Americans. </w:t>
            </w:r>
            <w:r w:rsidR="00772CA7" w:rsidRPr="00207BB1">
              <w:rPr>
                <w:rFonts w:asciiTheme="minorHAnsi" w:hAnsiTheme="minorHAnsi" w:cstheme="minorHAnsi"/>
                <w:b/>
                <w:sz w:val="22"/>
              </w:rPr>
              <w:t>Teacher representative/Speaker</w:t>
            </w:r>
            <w:r w:rsidR="00772CA7" w:rsidRPr="00A96B78">
              <w:rPr>
                <w:rFonts w:asciiTheme="minorHAnsi" w:hAnsiTheme="minorHAnsi" w:cstheme="minorHAnsi"/>
                <w:sz w:val="22"/>
              </w:rPr>
              <w:t xml:space="preserve"> at the world-wide online graduation ceremony. </w:t>
            </w:r>
          </w:p>
        </w:tc>
        <w:tc>
          <w:tcPr>
            <w:tcW w:w="1980" w:type="dxa"/>
            <w:gridSpan w:val="2"/>
          </w:tcPr>
          <w:p w:rsidR="00585A9C" w:rsidRDefault="00585A9C" w:rsidP="00772CA7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ind w:left="290" w:hanging="290"/>
              <w:jc w:val="righ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202</w:t>
            </w:r>
            <w:r w:rsidR="00A23179">
              <w:rPr>
                <w:rFonts w:asciiTheme="minorHAnsi" w:hAnsiTheme="minorHAnsi" w:cstheme="minorHAnsi"/>
                <w:sz w:val="22"/>
              </w:rPr>
              <w:t>1</w:t>
            </w:r>
            <w:r>
              <w:rPr>
                <w:rFonts w:asciiTheme="minorHAnsi" w:hAnsiTheme="minorHAnsi" w:cstheme="minorHAnsi"/>
                <w:sz w:val="22"/>
              </w:rPr>
              <w:t>.</w:t>
            </w:r>
            <w:r w:rsidR="00772CA7">
              <w:rPr>
                <w:rFonts w:asciiTheme="minorHAnsi" w:hAnsiTheme="minorHAnsi" w:cstheme="minorHAnsi"/>
                <w:sz w:val="22"/>
              </w:rPr>
              <w:t>6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772CA7">
              <w:rPr>
                <w:rFonts w:asciiTheme="minorHAnsi" w:hAnsiTheme="minorHAnsi" w:cstheme="minorHAnsi"/>
                <w:sz w:val="22"/>
              </w:rPr>
              <w:t>–</w:t>
            </w:r>
            <w:r>
              <w:rPr>
                <w:rFonts w:asciiTheme="minorHAnsi" w:hAnsiTheme="minorHAnsi" w:cstheme="minorHAnsi"/>
                <w:sz w:val="22"/>
              </w:rPr>
              <w:t xml:space="preserve"> present</w:t>
            </w:r>
          </w:p>
          <w:p w:rsidR="00772CA7" w:rsidRDefault="00772CA7" w:rsidP="00772CA7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ind w:left="290" w:hanging="290"/>
              <w:jc w:val="righ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2022 Fall</w:t>
            </w:r>
          </w:p>
          <w:p w:rsidR="00772CA7" w:rsidRDefault="00772CA7" w:rsidP="00772CA7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ind w:left="290" w:hanging="290"/>
              <w:jc w:val="righ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2022 Spring</w:t>
            </w:r>
          </w:p>
          <w:p w:rsidR="00772CA7" w:rsidRPr="00BC7019" w:rsidRDefault="00772CA7" w:rsidP="00772CA7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ind w:left="290" w:hanging="290"/>
              <w:jc w:val="righ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2021 Summer</w:t>
            </w:r>
          </w:p>
        </w:tc>
      </w:tr>
      <w:tr w:rsidR="00E75671" w:rsidRPr="00BC7019" w:rsidTr="003E7637">
        <w:trPr>
          <w:trHeight w:val="1380"/>
        </w:trPr>
        <w:tc>
          <w:tcPr>
            <w:tcW w:w="8910" w:type="dxa"/>
          </w:tcPr>
          <w:p w:rsidR="00E75671" w:rsidRPr="00BC7019" w:rsidRDefault="00E75671" w:rsidP="00A64AB9">
            <w:pPr>
              <w:pStyle w:val="1"/>
              <w:numPr>
                <w:ilvl w:val="0"/>
                <w:numId w:val="4"/>
              </w:numPr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b/>
                <w:sz w:val="22"/>
              </w:rPr>
            </w:pPr>
            <w:r w:rsidRPr="00BC7019">
              <w:rPr>
                <w:rFonts w:asciiTheme="minorHAnsi" w:hAnsiTheme="minorHAnsi" w:cstheme="minorHAnsi"/>
                <w:sz w:val="22"/>
              </w:rPr>
              <w:t>Member of</w:t>
            </w:r>
            <w:r w:rsidRPr="00BC7019">
              <w:rPr>
                <w:rFonts w:asciiTheme="minorHAnsi" w:hAnsiTheme="minorHAnsi" w:cstheme="minorHAnsi"/>
                <w:b/>
                <w:sz w:val="22"/>
              </w:rPr>
              <w:t xml:space="preserve"> Japan America Society Women’s Association of St. Louis </w:t>
            </w:r>
            <w:r w:rsidRPr="00BC7019">
              <w:rPr>
                <w:rFonts w:asciiTheme="minorHAnsi" w:hAnsiTheme="minorHAnsi" w:cstheme="minorHAnsi"/>
                <w:sz w:val="22"/>
              </w:rPr>
              <w:t>(JASWA).</w:t>
            </w:r>
          </w:p>
          <w:p w:rsidR="00FA34AA" w:rsidRDefault="00E75671" w:rsidP="002219A6">
            <w:pPr>
              <w:pStyle w:val="1"/>
              <w:numPr>
                <w:ilvl w:val="0"/>
                <w:numId w:val="34"/>
              </w:numPr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 w:val="22"/>
              </w:rPr>
            </w:pPr>
            <w:r w:rsidRPr="00FA34AA">
              <w:rPr>
                <w:rFonts w:asciiTheme="minorHAnsi" w:hAnsiTheme="minorHAnsi" w:cstheme="minorHAnsi"/>
                <w:b/>
                <w:sz w:val="22"/>
              </w:rPr>
              <w:t>Board Member.</w:t>
            </w:r>
            <w:r w:rsidRPr="00FA34AA">
              <w:rPr>
                <w:rFonts w:asciiTheme="minorHAnsi" w:hAnsiTheme="minorHAnsi" w:cstheme="minorHAnsi"/>
                <w:sz w:val="22"/>
              </w:rPr>
              <w:t xml:space="preserve"> </w:t>
            </w:r>
          </w:p>
          <w:p w:rsidR="00A96B78" w:rsidRPr="00FA34AA" w:rsidRDefault="00FA34AA" w:rsidP="002219A6">
            <w:pPr>
              <w:pStyle w:val="1"/>
              <w:numPr>
                <w:ilvl w:val="0"/>
                <w:numId w:val="34"/>
              </w:numPr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 w:val="22"/>
              </w:rPr>
            </w:pPr>
            <w:r w:rsidRPr="00FA34AA">
              <w:rPr>
                <w:rFonts w:asciiTheme="minorHAnsi" w:hAnsiTheme="minorHAnsi" w:cstheme="minorHAnsi"/>
                <w:b/>
                <w:sz w:val="22"/>
              </w:rPr>
              <w:t>Communication Coordinator</w:t>
            </w:r>
            <w:r w:rsidRPr="00FA34AA">
              <w:rPr>
                <w:rFonts w:asciiTheme="minorHAnsi" w:hAnsiTheme="minorHAnsi" w:cstheme="minorHAnsi"/>
                <w:sz w:val="22"/>
              </w:rPr>
              <w:t xml:space="preserve"> to set up Zoom meetings and arrange</w:t>
            </w:r>
            <w:r>
              <w:rPr>
                <w:rFonts w:asciiTheme="minorHAnsi" w:hAnsiTheme="minorHAnsi" w:cstheme="minorHAnsi"/>
                <w:sz w:val="22"/>
              </w:rPr>
              <w:t>/organize</w:t>
            </w:r>
            <w:r w:rsidRPr="00FA34AA">
              <w:rPr>
                <w:rFonts w:asciiTheme="minorHAnsi" w:hAnsiTheme="minorHAnsi" w:cstheme="minorHAnsi"/>
                <w:sz w:val="22"/>
              </w:rPr>
              <w:t xml:space="preserve"> venues. </w:t>
            </w:r>
          </w:p>
          <w:p w:rsidR="00E75671" w:rsidRDefault="00E75671" w:rsidP="00A64AB9">
            <w:pPr>
              <w:pStyle w:val="1"/>
              <w:numPr>
                <w:ilvl w:val="0"/>
                <w:numId w:val="34"/>
              </w:numPr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E</w:t>
            </w:r>
            <w:r w:rsidRPr="00546012">
              <w:rPr>
                <w:rFonts w:asciiTheme="minorHAnsi" w:hAnsiTheme="minorHAnsi" w:cstheme="minorHAnsi"/>
                <w:b/>
                <w:sz w:val="22"/>
              </w:rPr>
              <w:t>ditor</w:t>
            </w:r>
            <w:r w:rsidRPr="00BC7019">
              <w:rPr>
                <w:rFonts w:asciiTheme="minorHAnsi" w:hAnsiTheme="minorHAnsi" w:cstheme="minorHAnsi"/>
                <w:sz w:val="22"/>
              </w:rPr>
              <w:t xml:space="preserve"> of the bi-monthly English-Japanese bi-lingual JASWA newsletter</w:t>
            </w:r>
            <w:r w:rsidR="00FA34AA">
              <w:rPr>
                <w:rFonts w:asciiTheme="minorHAnsi" w:hAnsiTheme="minorHAnsi" w:cstheme="minorHAnsi"/>
                <w:sz w:val="22"/>
              </w:rPr>
              <w:t>.</w:t>
            </w:r>
          </w:p>
          <w:p w:rsidR="00E75671" w:rsidRPr="00BC7019" w:rsidRDefault="00E75671" w:rsidP="00A64AB9">
            <w:pPr>
              <w:pStyle w:val="1"/>
              <w:numPr>
                <w:ilvl w:val="0"/>
                <w:numId w:val="34"/>
              </w:numPr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 xml:space="preserve">Editor </w:t>
            </w:r>
            <w:r w:rsidRPr="00E555CA">
              <w:rPr>
                <w:rFonts w:asciiTheme="minorHAnsi" w:hAnsiTheme="minorHAnsi" w:cstheme="minorHAnsi"/>
                <w:sz w:val="22"/>
              </w:rPr>
              <w:t>of the</w:t>
            </w:r>
            <w:r w:rsidRPr="00BC7019">
              <w:rPr>
                <w:rFonts w:asciiTheme="minorHAnsi" w:hAnsiTheme="minorHAnsi" w:cstheme="minorHAnsi"/>
                <w:sz w:val="22"/>
              </w:rPr>
              <w:t xml:space="preserve"> annual JASWA directory.</w:t>
            </w:r>
          </w:p>
          <w:p w:rsidR="00E75671" w:rsidRPr="00BC7019" w:rsidRDefault="00E75671" w:rsidP="00FA34AA">
            <w:pPr>
              <w:pStyle w:val="1"/>
              <w:numPr>
                <w:ilvl w:val="0"/>
                <w:numId w:val="34"/>
              </w:numPr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b/>
                <w:sz w:val="22"/>
              </w:rPr>
            </w:pPr>
            <w:r w:rsidRPr="00FA34AA">
              <w:rPr>
                <w:rFonts w:asciiTheme="minorHAnsi" w:hAnsiTheme="minorHAnsi" w:cstheme="minorHAnsi"/>
                <w:b/>
                <w:sz w:val="22"/>
              </w:rPr>
              <w:t>Hospitality</w:t>
            </w:r>
            <w:r w:rsidR="00FA34AA" w:rsidRPr="00FA34AA">
              <w:rPr>
                <w:rFonts w:asciiTheme="minorHAnsi" w:hAnsiTheme="minorHAnsi" w:cstheme="minorHAnsi"/>
                <w:b/>
                <w:sz w:val="22"/>
              </w:rPr>
              <w:t xml:space="preserve"> Assistant</w:t>
            </w:r>
            <w:r w:rsidRPr="00FA34AA">
              <w:rPr>
                <w:rFonts w:asciiTheme="minorHAnsi" w:hAnsiTheme="minorHAnsi" w:cstheme="minorHAnsi"/>
                <w:b/>
                <w:sz w:val="22"/>
              </w:rPr>
              <w:t>.</w:t>
            </w:r>
            <w:r w:rsidRPr="00BC7019">
              <w:rPr>
                <w:rFonts w:asciiTheme="minorHAnsi" w:hAnsiTheme="minorHAnsi" w:cstheme="minorHAnsi"/>
                <w:sz w:val="22"/>
              </w:rPr>
              <w:t xml:space="preserve"> Sent </w:t>
            </w:r>
            <w:r>
              <w:rPr>
                <w:rFonts w:asciiTheme="minorHAnsi" w:hAnsiTheme="minorHAnsi" w:cstheme="minorHAnsi"/>
                <w:sz w:val="22"/>
              </w:rPr>
              <w:t xml:space="preserve">crafts, </w:t>
            </w:r>
            <w:r w:rsidRPr="00BC7019">
              <w:rPr>
                <w:rFonts w:asciiTheme="minorHAnsi" w:hAnsiTheme="minorHAnsi" w:cstheme="minorHAnsi"/>
                <w:sz w:val="22"/>
              </w:rPr>
              <w:t>hand-made cards</w:t>
            </w:r>
            <w:r>
              <w:rPr>
                <w:rFonts w:asciiTheme="minorHAnsi" w:hAnsiTheme="minorHAnsi" w:cstheme="minorHAnsi"/>
                <w:sz w:val="22"/>
              </w:rPr>
              <w:t>,</w:t>
            </w:r>
            <w:r w:rsidRPr="00BC7019">
              <w:rPr>
                <w:rFonts w:asciiTheme="minorHAnsi" w:hAnsiTheme="minorHAnsi" w:cstheme="minorHAnsi"/>
                <w:sz w:val="22"/>
              </w:rPr>
              <w:t xml:space="preserve"> and flowers</w:t>
            </w:r>
            <w:r>
              <w:rPr>
                <w:rFonts w:asciiTheme="minorHAnsi" w:hAnsiTheme="minorHAnsi" w:cstheme="minorHAnsi"/>
                <w:sz w:val="22"/>
              </w:rPr>
              <w:t xml:space="preserve"> to members</w:t>
            </w:r>
            <w:r w:rsidRPr="00BC7019">
              <w:rPr>
                <w:rFonts w:asciiTheme="minorHAnsi" w:hAnsiTheme="minorHAnsi" w:cstheme="minorHAnsi"/>
                <w:sz w:val="22"/>
              </w:rPr>
              <w:t>.</w:t>
            </w:r>
          </w:p>
        </w:tc>
        <w:tc>
          <w:tcPr>
            <w:tcW w:w="1980" w:type="dxa"/>
            <w:gridSpan w:val="2"/>
          </w:tcPr>
          <w:p w:rsidR="00E75671" w:rsidRPr="00BC7019" w:rsidRDefault="00E75671" w:rsidP="00A64AB9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ind w:left="290" w:hanging="290"/>
              <w:jc w:val="right"/>
              <w:rPr>
                <w:rFonts w:asciiTheme="minorHAnsi" w:hAnsiTheme="minorHAnsi" w:cstheme="minorHAnsi"/>
                <w:sz w:val="22"/>
              </w:rPr>
            </w:pPr>
            <w:r w:rsidRPr="00BC7019">
              <w:rPr>
                <w:rFonts w:asciiTheme="minorHAnsi" w:hAnsiTheme="minorHAnsi" w:cstheme="minorHAnsi"/>
                <w:sz w:val="22"/>
              </w:rPr>
              <w:t>2018.12-present</w:t>
            </w:r>
          </w:p>
          <w:p w:rsidR="00E75671" w:rsidRDefault="00E75671" w:rsidP="00A96B78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ind w:left="290" w:hanging="290"/>
              <w:jc w:val="right"/>
              <w:rPr>
                <w:rFonts w:asciiTheme="minorHAnsi" w:hAnsiTheme="minorHAnsi" w:cstheme="minorHAnsi"/>
                <w:sz w:val="22"/>
              </w:rPr>
            </w:pPr>
            <w:r w:rsidRPr="00BC7019">
              <w:rPr>
                <w:rFonts w:asciiTheme="minorHAnsi" w:hAnsiTheme="minorHAnsi" w:cstheme="minorHAnsi"/>
                <w:sz w:val="22"/>
              </w:rPr>
              <w:t>2019.12-</w:t>
            </w:r>
            <w:r w:rsidR="00A96B78">
              <w:rPr>
                <w:rFonts w:asciiTheme="minorHAnsi" w:hAnsiTheme="minorHAnsi" w:cstheme="minorHAnsi"/>
                <w:sz w:val="22"/>
              </w:rPr>
              <w:t>present</w:t>
            </w:r>
          </w:p>
          <w:p w:rsidR="00A96B78" w:rsidRPr="00BC7019" w:rsidRDefault="00A96B78" w:rsidP="00A96B78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ind w:left="290" w:hanging="290"/>
              <w:jc w:val="righ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2022.1-present</w:t>
            </w:r>
          </w:p>
          <w:p w:rsidR="00E75671" w:rsidRPr="00BC7019" w:rsidRDefault="00E62638" w:rsidP="00A64AB9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ind w:left="290" w:hanging="290"/>
              <w:jc w:val="righ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2019.10-2021</w:t>
            </w:r>
            <w:r>
              <w:rPr>
                <w:rFonts w:asciiTheme="minorHAnsi" w:hAnsiTheme="minorHAnsi" w:cstheme="minorHAnsi" w:hint="eastAsia"/>
                <w:sz w:val="22"/>
              </w:rPr>
              <w:t>.12</w:t>
            </w:r>
          </w:p>
          <w:p w:rsidR="00E75671" w:rsidRPr="00BC7019" w:rsidRDefault="00E75671" w:rsidP="00A64AB9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ind w:left="290" w:hanging="290"/>
              <w:jc w:val="righ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2019.10-</w:t>
            </w:r>
            <w:r w:rsidR="00E62638">
              <w:rPr>
                <w:rFonts w:asciiTheme="minorHAnsi" w:hAnsiTheme="minorHAnsi" w:cstheme="minorHAnsi"/>
                <w:sz w:val="22"/>
              </w:rPr>
              <w:t>2021.12</w:t>
            </w:r>
          </w:p>
          <w:p w:rsidR="00E75671" w:rsidRPr="00BC7019" w:rsidRDefault="00E75671" w:rsidP="00A64AB9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ind w:left="290" w:hanging="290"/>
              <w:jc w:val="right"/>
              <w:rPr>
                <w:rFonts w:asciiTheme="minorHAnsi" w:hAnsiTheme="minorHAnsi" w:cstheme="minorHAnsi"/>
                <w:sz w:val="22"/>
              </w:rPr>
            </w:pPr>
            <w:r w:rsidRPr="00BC7019">
              <w:rPr>
                <w:rFonts w:asciiTheme="minorHAnsi" w:hAnsiTheme="minorHAnsi" w:cstheme="minorHAnsi"/>
                <w:sz w:val="22"/>
              </w:rPr>
              <w:t>2019.10-2020.3</w:t>
            </w:r>
          </w:p>
        </w:tc>
      </w:tr>
      <w:tr w:rsidR="00E75671" w:rsidRPr="00BC7019" w:rsidTr="003E7637">
        <w:trPr>
          <w:trHeight w:val="633"/>
        </w:trPr>
        <w:tc>
          <w:tcPr>
            <w:tcW w:w="8910" w:type="dxa"/>
          </w:tcPr>
          <w:p w:rsidR="00E75671" w:rsidRPr="00B800B3" w:rsidRDefault="00E75671" w:rsidP="00A64AB9">
            <w:pPr>
              <w:pStyle w:val="1"/>
              <w:numPr>
                <w:ilvl w:val="0"/>
                <w:numId w:val="4"/>
              </w:numPr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 xml:space="preserve">Member </w:t>
            </w:r>
            <w:r w:rsidRPr="00BC7019">
              <w:rPr>
                <w:rFonts w:asciiTheme="minorHAnsi" w:hAnsiTheme="minorHAnsi" w:cstheme="minorHAnsi"/>
                <w:sz w:val="22"/>
              </w:rPr>
              <w:t xml:space="preserve">of Japanese </w:t>
            </w:r>
            <w:r>
              <w:rPr>
                <w:rFonts w:asciiTheme="minorHAnsi" w:hAnsiTheme="minorHAnsi" w:cstheme="minorHAnsi"/>
                <w:sz w:val="22"/>
              </w:rPr>
              <w:t>T</w:t>
            </w:r>
            <w:r w:rsidRPr="00BC7019">
              <w:rPr>
                <w:rFonts w:asciiTheme="minorHAnsi" w:hAnsiTheme="minorHAnsi" w:cstheme="minorHAnsi"/>
                <w:sz w:val="22"/>
              </w:rPr>
              <w:t xml:space="preserve">raditional </w:t>
            </w:r>
            <w:r>
              <w:rPr>
                <w:rFonts w:asciiTheme="minorHAnsi" w:hAnsiTheme="minorHAnsi" w:cstheme="minorHAnsi"/>
                <w:sz w:val="22"/>
              </w:rPr>
              <w:t>D</w:t>
            </w:r>
            <w:r w:rsidRPr="00BC7019">
              <w:rPr>
                <w:rFonts w:asciiTheme="minorHAnsi" w:hAnsiTheme="minorHAnsi" w:cstheme="minorHAnsi"/>
                <w:sz w:val="22"/>
              </w:rPr>
              <w:t>ance</w:t>
            </w:r>
            <w:r>
              <w:rPr>
                <w:rFonts w:asciiTheme="minorHAnsi" w:hAnsiTheme="minorHAnsi" w:cstheme="minorHAnsi"/>
                <w:sz w:val="22"/>
              </w:rPr>
              <w:t xml:space="preserve"> Group</w:t>
            </w:r>
            <w:r w:rsidRPr="00BC7019">
              <w:rPr>
                <w:rFonts w:asciiTheme="minorHAnsi" w:hAnsiTheme="minorHAnsi" w:cstheme="minorHAnsi"/>
                <w:sz w:val="22"/>
              </w:rPr>
              <w:t xml:space="preserve"> Tohzan-ryu (</w:t>
            </w:r>
            <w:r w:rsidRPr="00D86996">
              <w:rPr>
                <w:rFonts w:ascii="Microsoft YaHei" w:eastAsia="Microsoft YaHei" w:hAnsi="Microsoft YaHei" w:cstheme="minorHAnsi" w:hint="eastAsia"/>
                <w:b/>
                <w:sz w:val="18"/>
                <w:shd w:val="clear" w:color="auto" w:fill="FFFFFF"/>
              </w:rPr>
              <w:t>日本舞踊 -</w:t>
            </w:r>
            <w:r w:rsidRPr="00D86996">
              <w:rPr>
                <w:rFonts w:asciiTheme="minorHAnsi" w:hAnsiTheme="minorHAnsi" w:cstheme="minorHAnsi" w:hint="eastAsia"/>
                <w:b/>
                <w:sz w:val="22"/>
              </w:rPr>
              <w:t xml:space="preserve"> </w:t>
            </w:r>
            <w:r w:rsidRPr="00D86996">
              <w:rPr>
                <w:rFonts w:ascii="Microsoft YaHei" w:eastAsia="Microsoft YaHei" w:hAnsi="Microsoft YaHei" w:cstheme="minorHAnsi" w:hint="eastAsia"/>
                <w:b/>
                <w:sz w:val="18"/>
                <w:shd w:val="clear" w:color="auto" w:fill="FFFFFF"/>
              </w:rPr>
              <w:t>東</w:t>
            </w:r>
            <w:r w:rsidRPr="00D86996">
              <w:rPr>
                <w:rFonts w:ascii="Microsoft YaHei" w:eastAsia="Microsoft YaHei" w:hAnsi="Microsoft YaHei" w:cstheme="minorHAnsi"/>
                <w:b/>
                <w:sz w:val="18"/>
                <w:shd w:val="clear" w:color="auto" w:fill="FFFFFF"/>
              </w:rPr>
              <w:t>山流</w:t>
            </w:r>
            <w:r w:rsidRPr="00BC7019">
              <w:rPr>
                <w:rFonts w:asciiTheme="minorHAnsi" w:hAnsiTheme="minorHAnsi" w:cstheme="minorHAnsi"/>
                <w:sz w:val="22"/>
              </w:rPr>
              <w:t>)</w:t>
            </w:r>
            <w:r w:rsidRPr="00BC7019">
              <w:rPr>
                <w:sz w:val="20"/>
              </w:rPr>
              <w:t xml:space="preserve"> </w:t>
            </w:r>
          </w:p>
          <w:p w:rsidR="00E75671" w:rsidRPr="00BC7019" w:rsidRDefault="00E75671" w:rsidP="00A64AB9">
            <w:pPr>
              <w:pStyle w:val="1"/>
              <w:numPr>
                <w:ilvl w:val="0"/>
                <w:numId w:val="34"/>
              </w:numPr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 w:val="22"/>
              </w:rPr>
            </w:pPr>
            <w:r w:rsidRPr="00B800B3">
              <w:rPr>
                <w:rFonts w:asciiTheme="minorHAnsi" w:hAnsiTheme="minorHAnsi" w:cstheme="minorHAnsi"/>
                <w:sz w:val="22"/>
              </w:rPr>
              <w:t>Solo stage performance</w:t>
            </w:r>
            <w:r w:rsidRPr="00BC7019">
              <w:rPr>
                <w:rFonts w:asciiTheme="minorHAnsi" w:hAnsiTheme="minorHAnsi" w:cstheme="minorHAnsi"/>
                <w:sz w:val="22"/>
              </w:rPr>
              <w:t xml:space="preserve"> O-getsu-sama </w:t>
            </w:r>
            <w:r w:rsidRPr="00B800B3">
              <w:rPr>
                <w:rFonts w:asciiTheme="minorHAnsi" w:hAnsiTheme="minorHAnsi" w:cstheme="minorHAnsi" w:hint="eastAsia"/>
                <w:sz w:val="22"/>
              </w:rPr>
              <w:t>(</w:t>
            </w:r>
            <w:r w:rsidRPr="003560EA">
              <w:rPr>
                <w:rFonts w:ascii="Microsoft YaHei" w:eastAsia="Microsoft YaHei" w:hAnsi="Microsoft YaHei" w:cstheme="minorHAnsi"/>
                <w:b/>
                <w:sz w:val="18"/>
                <w:shd w:val="clear" w:color="auto" w:fill="FFFFFF"/>
              </w:rPr>
              <w:t>お月様</w:t>
            </w:r>
            <w:r w:rsidRPr="00B800B3">
              <w:rPr>
                <w:rFonts w:asciiTheme="minorHAnsi" w:hAnsiTheme="minorHAnsi" w:cstheme="minorHAnsi" w:hint="eastAsia"/>
                <w:sz w:val="22"/>
              </w:rPr>
              <w:t>)</w:t>
            </w:r>
            <w:r w:rsidRPr="00BC7019">
              <w:rPr>
                <w:rFonts w:asciiTheme="minorHAnsi" w:hAnsiTheme="minorHAnsi" w:cstheme="minorHAnsi"/>
                <w:sz w:val="22"/>
              </w:rPr>
              <w:t xml:space="preserve"> at the Japanese Festival in St. Louis</w:t>
            </w:r>
          </w:p>
        </w:tc>
        <w:tc>
          <w:tcPr>
            <w:tcW w:w="1980" w:type="dxa"/>
            <w:gridSpan w:val="2"/>
          </w:tcPr>
          <w:p w:rsidR="00E75671" w:rsidRPr="00BC7019" w:rsidRDefault="00E75671" w:rsidP="00A64AB9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ind w:left="290" w:hanging="290"/>
              <w:jc w:val="right"/>
              <w:rPr>
                <w:rFonts w:asciiTheme="minorHAnsi" w:hAnsiTheme="minorHAnsi" w:cstheme="minorHAnsi"/>
                <w:sz w:val="22"/>
              </w:rPr>
            </w:pPr>
            <w:r w:rsidRPr="00BC7019">
              <w:rPr>
                <w:rFonts w:asciiTheme="minorHAnsi" w:hAnsiTheme="minorHAnsi" w:cstheme="minorHAnsi"/>
                <w:sz w:val="22"/>
              </w:rPr>
              <w:t>2019.9</w:t>
            </w:r>
            <w:r>
              <w:rPr>
                <w:rFonts w:asciiTheme="minorHAnsi" w:hAnsiTheme="minorHAnsi" w:cstheme="minorHAnsi" w:hint="eastAsia"/>
                <w:sz w:val="22"/>
              </w:rPr>
              <w:t>-</w:t>
            </w:r>
            <w:r>
              <w:rPr>
                <w:rFonts w:asciiTheme="minorHAnsi" w:hAnsiTheme="minorHAnsi" w:cstheme="minorHAnsi"/>
                <w:sz w:val="22"/>
              </w:rPr>
              <w:t>present</w:t>
            </w:r>
          </w:p>
        </w:tc>
      </w:tr>
      <w:tr w:rsidR="00E75671" w:rsidRPr="00BC7019" w:rsidTr="003E7637">
        <w:trPr>
          <w:trHeight w:val="249"/>
        </w:trPr>
        <w:tc>
          <w:tcPr>
            <w:tcW w:w="8910" w:type="dxa"/>
          </w:tcPr>
          <w:p w:rsidR="00E75671" w:rsidRPr="00BC7019" w:rsidRDefault="00E75671" w:rsidP="00A64AB9">
            <w:pPr>
              <w:pStyle w:val="1"/>
              <w:numPr>
                <w:ilvl w:val="0"/>
                <w:numId w:val="4"/>
              </w:numPr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sz w:val="22"/>
              </w:rPr>
            </w:pPr>
            <w:r w:rsidRPr="00BC7019">
              <w:rPr>
                <w:rFonts w:asciiTheme="minorHAnsi" w:hAnsiTheme="minorHAnsi" w:cstheme="minorHAnsi"/>
                <w:sz w:val="22"/>
              </w:rPr>
              <w:t xml:space="preserve">Member of </w:t>
            </w:r>
            <w:r w:rsidRPr="00BC7019">
              <w:rPr>
                <w:rFonts w:asciiTheme="minorHAnsi" w:hAnsiTheme="minorHAnsi" w:cstheme="minorHAnsi"/>
                <w:b/>
                <w:sz w:val="22"/>
              </w:rPr>
              <w:t>St. Louis Bon Odori</w:t>
            </w:r>
            <w:r w:rsidRPr="00BC7019">
              <w:rPr>
                <w:rFonts w:asciiTheme="minorHAnsi" w:hAnsiTheme="minorHAnsi" w:cstheme="minorHAnsi"/>
              </w:rPr>
              <w:t xml:space="preserve"> </w:t>
            </w:r>
            <w:r w:rsidRPr="00BC7019">
              <w:rPr>
                <w:rFonts w:asciiTheme="minorHAnsi" w:hAnsiTheme="minorHAnsi" w:cstheme="minorHAnsi"/>
                <w:b/>
                <w:sz w:val="22"/>
              </w:rPr>
              <w:t>Group</w:t>
            </w:r>
            <w:r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Pr="00BC7019">
              <w:rPr>
                <w:rFonts w:ascii="Microsoft YaHei" w:eastAsia="Microsoft YaHei" w:hAnsi="Microsoft YaHei" w:cstheme="minorHAnsi"/>
                <w:sz w:val="18"/>
              </w:rPr>
              <w:t>(</w:t>
            </w:r>
            <w:r w:rsidRPr="003560EA">
              <w:rPr>
                <w:rFonts w:ascii="Microsoft YaHei" w:eastAsia="Microsoft YaHei" w:hAnsi="Microsoft YaHei" w:cstheme="minorHAnsi" w:hint="eastAsia"/>
                <w:b/>
                <w:sz w:val="18"/>
                <w:lang w:eastAsia="ja-JP"/>
              </w:rPr>
              <w:t>盆踊り</w:t>
            </w:r>
            <w:r w:rsidRPr="00BC7019">
              <w:rPr>
                <w:rFonts w:ascii="Microsoft YaHei" w:eastAsia="Microsoft YaHei" w:hAnsi="Microsoft YaHei" w:cstheme="minorHAnsi"/>
                <w:sz w:val="18"/>
              </w:rPr>
              <w:t>)</w:t>
            </w:r>
          </w:p>
        </w:tc>
        <w:tc>
          <w:tcPr>
            <w:tcW w:w="1980" w:type="dxa"/>
            <w:gridSpan w:val="2"/>
          </w:tcPr>
          <w:p w:rsidR="00E75671" w:rsidRPr="00BC7019" w:rsidRDefault="00E75671" w:rsidP="00A64AB9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ind w:left="290" w:hanging="290"/>
              <w:jc w:val="right"/>
              <w:rPr>
                <w:rFonts w:asciiTheme="minorHAnsi" w:hAnsiTheme="minorHAnsi" w:cstheme="minorHAnsi"/>
                <w:sz w:val="22"/>
              </w:rPr>
            </w:pPr>
            <w:r w:rsidRPr="00BC7019">
              <w:rPr>
                <w:rFonts w:asciiTheme="minorHAnsi" w:hAnsiTheme="minorHAnsi" w:cstheme="minorHAnsi"/>
                <w:sz w:val="22"/>
              </w:rPr>
              <w:t>201</w:t>
            </w:r>
            <w:r>
              <w:rPr>
                <w:rFonts w:asciiTheme="minorHAnsi" w:hAnsiTheme="minorHAnsi" w:cstheme="minorHAnsi"/>
                <w:sz w:val="22"/>
              </w:rPr>
              <w:t>7</w:t>
            </w:r>
            <w:r w:rsidRPr="00BC7019">
              <w:rPr>
                <w:rFonts w:asciiTheme="minorHAnsi" w:hAnsiTheme="minorHAnsi" w:cstheme="minorHAnsi"/>
                <w:sz w:val="22"/>
              </w:rPr>
              <w:t>.5-present</w:t>
            </w:r>
          </w:p>
        </w:tc>
      </w:tr>
      <w:tr w:rsidR="00E75671" w:rsidRPr="00BC7019" w:rsidTr="00585A9C">
        <w:trPr>
          <w:trHeight w:val="597"/>
        </w:trPr>
        <w:tc>
          <w:tcPr>
            <w:tcW w:w="10890" w:type="dxa"/>
            <w:gridSpan w:val="3"/>
          </w:tcPr>
          <w:p w:rsidR="00E75671" w:rsidRPr="00BC7019" w:rsidRDefault="00E75671" w:rsidP="00A64AB9">
            <w:pPr>
              <w:pStyle w:val="1"/>
              <w:numPr>
                <w:ilvl w:val="0"/>
                <w:numId w:val="35"/>
              </w:numPr>
              <w:adjustRightInd w:val="0"/>
              <w:spacing w:line="240" w:lineRule="auto"/>
              <w:ind w:right="440"/>
              <w:rPr>
                <w:rFonts w:asciiTheme="minorHAnsi" w:hAnsiTheme="minorHAnsi" w:cstheme="minorHAnsi"/>
                <w:sz w:val="22"/>
              </w:rPr>
            </w:pPr>
            <w:r w:rsidRPr="00BC7019">
              <w:rPr>
                <w:rFonts w:asciiTheme="minorHAnsi" w:hAnsiTheme="minorHAnsi" w:cstheme="minorHAnsi"/>
                <w:sz w:val="22"/>
              </w:rPr>
              <w:t>P</w:t>
            </w:r>
            <w:r w:rsidRPr="00BC7019">
              <w:rPr>
                <w:rFonts w:asciiTheme="minorHAnsi" w:hAnsiTheme="minorHAnsi" w:cstheme="minorHAnsi" w:hint="eastAsia"/>
                <w:sz w:val="22"/>
              </w:rPr>
              <w:t>erformed</w:t>
            </w:r>
            <w:r w:rsidRPr="00BC7019">
              <w:rPr>
                <w:rFonts w:asciiTheme="minorHAnsi" w:hAnsiTheme="minorHAnsi" w:cstheme="minorHAnsi"/>
                <w:sz w:val="22"/>
              </w:rPr>
              <w:t xml:space="preserve"> at the St. Louis Japanese Festival for </w:t>
            </w:r>
            <w:r w:rsidR="00CE00A9">
              <w:rPr>
                <w:rFonts w:asciiTheme="minorHAnsi" w:hAnsiTheme="minorHAnsi" w:cstheme="minorHAnsi"/>
                <w:sz w:val="22"/>
              </w:rPr>
              <w:t>four</w:t>
            </w:r>
            <w:r w:rsidRPr="00BC7019">
              <w:rPr>
                <w:rFonts w:asciiTheme="minorHAnsi" w:hAnsiTheme="minorHAnsi" w:cstheme="minorHAnsi"/>
                <w:sz w:val="22"/>
              </w:rPr>
              <w:t xml:space="preserve"> years </w:t>
            </w:r>
          </w:p>
          <w:p w:rsidR="00E75671" w:rsidRPr="00BC7019" w:rsidRDefault="00E75671" w:rsidP="00A64AB9">
            <w:pPr>
              <w:pStyle w:val="1"/>
              <w:numPr>
                <w:ilvl w:val="0"/>
                <w:numId w:val="35"/>
              </w:numPr>
              <w:adjustRightInd w:val="0"/>
              <w:spacing w:line="240" w:lineRule="auto"/>
              <w:ind w:right="440"/>
              <w:rPr>
                <w:rFonts w:asciiTheme="minorHAnsi" w:hAnsiTheme="minorHAnsi" w:cstheme="minorHAnsi"/>
                <w:sz w:val="22"/>
              </w:rPr>
            </w:pPr>
            <w:r w:rsidRPr="00BC7019">
              <w:rPr>
                <w:rFonts w:asciiTheme="minorHAnsi" w:hAnsiTheme="minorHAnsi" w:cstheme="minorHAnsi"/>
                <w:sz w:val="22"/>
              </w:rPr>
              <w:t>P</w:t>
            </w:r>
            <w:r w:rsidRPr="00BC7019">
              <w:rPr>
                <w:rFonts w:asciiTheme="minorHAnsi" w:hAnsiTheme="minorHAnsi" w:cstheme="minorHAnsi" w:hint="eastAsia"/>
                <w:sz w:val="22"/>
              </w:rPr>
              <w:t>erformed</w:t>
            </w:r>
            <w:r w:rsidRPr="00BC7019">
              <w:rPr>
                <w:rFonts w:asciiTheme="minorHAnsi" w:hAnsiTheme="minorHAnsi" w:cstheme="minorHAnsi"/>
                <w:sz w:val="22"/>
              </w:rPr>
              <w:t xml:space="preserve"> at cultural events at Lindenwold University and Maryville University </w:t>
            </w:r>
          </w:p>
        </w:tc>
      </w:tr>
      <w:tr w:rsidR="00D26CB1" w:rsidRPr="00BC7019" w:rsidTr="00585A9C">
        <w:trPr>
          <w:trHeight w:val="327"/>
        </w:trPr>
        <w:tc>
          <w:tcPr>
            <w:tcW w:w="9270" w:type="dxa"/>
            <w:gridSpan w:val="2"/>
          </w:tcPr>
          <w:p w:rsidR="00D26CB1" w:rsidRPr="00D26CB1" w:rsidRDefault="00D26CB1" w:rsidP="00D26CB1">
            <w:pPr>
              <w:pStyle w:val="1"/>
              <w:numPr>
                <w:ilvl w:val="0"/>
                <w:numId w:val="4"/>
              </w:numPr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b/>
                <w:sz w:val="22"/>
              </w:rPr>
            </w:pPr>
            <w:r w:rsidRPr="00D26CB1">
              <w:rPr>
                <w:rFonts w:asciiTheme="minorHAnsi" w:hAnsiTheme="minorHAnsi" w:cstheme="minorHAnsi"/>
                <w:sz w:val="22"/>
              </w:rPr>
              <w:t>Completion of a</w:t>
            </w:r>
            <w:r w:rsidRPr="00D26CB1">
              <w:rPr>
                <w:rFonts w:asciiTheme="minorHAnsi" w:hAnsiTheme="minorHAnsi" w:cstheme="minorHAnsi"/>
                <w:b/>
                <w:sz w:val="22"/>
              </w:rPr>
              <w:t xml:space="preserve"> Half Marathon</w:t>
            </w:r>
            <w:r w:rsidRPr="00D26CB1">
              <w:rPr>
                <w:rFonts w:asciiTheme="minorHAnsi" w:hAnsiTheme="minorHAnsi" w:cstheme="minorHAnsi"/>
                <w:sz w:val="22"/>
              </w:rPr>
              <w:t>. Go! St. Louis 2018</w:t>
            </w:r>
          </w:p>
        </w:tc>
        <w:tc>
          <w:tcPr>
            <w:tcW w:w="1620" w:type="dxa"/>
          </w:tcPr>
          <w:p w:rsidR="00D26CB1" w:rsidRPr="00D26CB1" w:rsidRDefault="00D26CB1" w:rsidP="00D26CB1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ind w:left="290" w:hanging="290"/>
              <w:jc w:val="right"/>
              <w:rPr>
                <w:rFonts w:asciiTheme="minorHAnsi" w:hAnsiTheme="minorHAnsi" w:cstheme="minorHAnsi"/>
                <w:sz w:val="22"/>
              </w:rPr>
            </w:pPr>
            <w:r w:rsidRPr="00D26CB1">
              <w:rPr>
                <w:rFonts w:asciiTheme="minorHAnsi" w:hAnsiTheme="minorHAnsi" w:cstheme="minorHAnsi"/>
                <w:sz w:val="22"/>
              </w:rPr>
              <w:t>2018.4</w:t>
            </w:r>
          </w:p>
        </w:tc>
      </w:tr>
      <w:tr w:rsidR="00D26CB1" w:rsidRPr="00BC7019" w:rsidTr="00585A9C">
        <w:trPr>
          <w:trHeight w:val="327"/>
        </w:trPr>
        <w:tc>
          <w:tcPr>
            <w:tcW w:w="9270" w:type="dxa"/>
            <w:gridSpan w:val="2"/>
          </w:tcPr>
          <w:p w:rsidR="00D26CB1" w:rsidRPr="00D26CB1" w:rsidRDefault="00D26CB1" w:rsidP="00D26CB1">
            <w:pPr>
              <w:pStyle w:val="1"/>
              <w:numPr>
                <w:ilvl w:val="0"/>
                <w:numId w:val="4"/>
              </w:numPr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b/>
                <w:sz w:val="22"/>
              </w:rPr>
            </w:pPr>
            <w:r w:rsidRPr="00D26CB1">
              <w:rPr>
                <w:rFonts w:asciiTheme="minorHAnsi" w:hAnsiTheme="minorHAnsi" w:cstheme="minorHAnsi"/>
                <w:b/>
                <w:sz w:val="22"/>
              </w:rPr>
              <w:t>Certificate of Completion in Bartending/Mixology</w:t>
            </w:r>
            <w:r w:rsidRPr="00D26CB1">
              <w:rPr>
                <w:rFonts w:asciiTheme="minorHAnsi" w:hAnsiTheme="minorHAnsi" w:cstheme="minorHAnsi"/>
                <w:sz w:val="22"/>
              </w:rPr>
              <w:t>, the Bartending Institute of St. Louis</w:t>
            </w:r>
          </w:p>
        </w:tc>
        <w:tc>
          <w:tcPr>
            <w:tcW w:w="1620" w:type="dxa"/>
          </w:tcPr>
          <w:p w:rsidR="00D26CB1" w:rsidRPr="00D26CB1" w:rsidRDefault="00D26CB1" w:rsidP="00D26CB1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ind w:left="290" w:hanging="290"/>
              <w:jc w:val="right"/>
              <w:rPr>
                <w:rFonts w:asciiTheme="minorHAnsi" w:hAnsiTheme="minorHAnsi" w:cstheme="minorHAnsi"/>
                <w:sz w:val="22"/>
              </w:rPr>
            </w:pPr>
            <w:r w:rsidRPr="00D26CB1">
              <w:rPr>
                <w:rFonts w:asciiTheme="minorHAnsi" w:hAnsiTheme="minorHAnsi" w:cstheme="minorHAnsi"/>
                <w:sz w:val="22"/>
              </w:rPr>
              <w:t>2017.6</w:t>
            </w:r>
          </w:p>
        </w:tc>
      </w:tr>
      <w:tr w:rsidR="00D26CB1" w:rsidRPr="00BC7019" w:rsidTr="00585A9C">
        <w:trPr>
          <w:trHeight w:val="327"/>
        </w:trPr>
        <w:tc>
          <w:tcPr>
            <w:tcW w:w="9270" w:type="dxa"/>
            <w:gridSpan w:val="2"/>
          </w:tcPr>
          <w:p w:rsidR="00D26CB1" w:rsidRPr="00D26CB1" w:rsidRDefault="00D26CB1" w:rsidP="00D26CB1">
            <w:pPr>
              <w:pStyle w:val="1"/>
              <w:numPr>
                <w:ilvl w:val="0"/>
                <w:numId w:val="4"/>
              </w:numPr>
              <w:adjustRightInd w:val="0"/>
              <w:spacing w:line="240" w:lineRule="auto"/>
              <w:jc w:val="left"/>
              <w:rPr>
                <w:rFonts w:asciiTheme="minorHAnsi" w:hAnsiTheme="minorHAnsi" w:cstheme="minorHAnsi"/>
                <w:b/>
                <w:sz w:val="22"/>
              </w:rPr>
            </w:pPr>
            <w:r w:rsidRPr="00D26CB1">
              <w:rPr>
                <w:rFonts w:asciiTheme="minorHAnsi" w:hAnsiTheme="minorHAnsi" w:cstheme="minorHAnsi"/>
                <w:b/>
                <w:sz w:val="22"/>
              </w:rPr>
              <w:t xml:space="preserve">Official Volunteer </w:t>
            </w:r>
            <w:r w:rsidRPr="00D26CB1">
              <w:rPr>
                <w:rFonts w:asciiTheme="minorHAnsi" w:hAnsiTheme="minorHAnsi" w:cstheme="minorHAnsi"/>
                <w:sz w:val="22"/>
              </w:rPr>
              <w:t>for road guidance at</w:t>
            </w:r>
            <w:r w:rsidRPr="00D26CB1">
              <w:rPr>
                <w:rFonts w:asciiTheme="minorHAnsi" w:hAnsiTheme="minorHAnsi" w:cstheme="minorHAnsi"/>
                <w:b/>
                <w:sz w:val="22"/>
              </w:rPr>
              <w:t xml:space="preserve"> 2008 Beijing Summer Olympic Games</w:t>
            </w:r>
          </w:p>
        </w:tc>
        <w:tc>
          <w:tcPr>
            <w:tcW w:w="1620" w:type="dxa"/>
          </w:tcPr>
          <w:p w:rsidR="00D26CB1" w:rsidRPr="00D26CB1" w:rsidRDefault="00D26CB1" w:rsidP="00D26CB1">
            <w:pPr>
              <w:pStyle w:val="1"/>
              <w:numPr>
                <w:ilvl w:val="0"/>
                <w:numId w:val="0"/>
              </w:numPr>
              <w:adjustRightInd w:val="0"/>
              <w:spacing w:line="240" w:lineRule="auto"/>
              <w:ind w:left="290" w:hanging="290"/>
              <w:jc w:val="right"/>
              <w:rPr>
                <w:rFonts w:asciiTheme="minorHAnsi" w:hAnsiTheme="minorHAnsi" w:cstheme="minorHAnsi"/>
                <w:sz w:val="22"/>
              </w:rPr>
            </w:pPr>
            <w:r w:rsidRPr="00D26CB1">
              <w:rPr>
                <w:rFonts w:asciiTheme="minorHAnsi" w:hAnsiTheme="minorHAnsi" w:cstheme="minorHAnsi"/>
                <w:sz w:val="22"/>
              </w:rPr>
              <w:t>2008.8</w:t>
            </w:r>
          </w:p>
        </w:tc>
      </w:tr>
    </w:tbl>
    <w:p w:rsidR="00E75671" w:rsidRPr="00BC7019" w:rsidRDefault="00E75671" w:rsidP="00BC7019">
      <w:pPr>
        <w:autoSpaceDE w:val="0"/>
        <w:autoSpaceDN w:val="0"/>
        <w:adjustRightInd w:val="0"/>
        <w:snapToGrid w:val="0"/>
        <w:spacing w:before="100" w:beforeAutospacing="1" w:after="120"/>
        <w:rPr>
          <w:rFonts w:cstheme="minorHAnsi"/>
          <w:b/>
          <w:bCs/>
          <w:smallCaps/>
          <w:kern w:val="32"/>
          <w:sz w:val="48"/>
          <w:szCs w:val="28"/>
          <w:shd w:val="clear" w:color="auto" w:fill="FFFFFF" w:themeFill="background1"/>
        </w:rPr>
      </w:pPr>
    </w:p>
    <w:sectPr w:rsidR="00E75671" w:rsidRPr="00BC7019" w:rsidSect="00F85918">
      <w:pgSz w:w="12240" w:h="15840"/>
      <w:pgMar w:top="663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AF9" w:rsidRDefault="003E2AF9" w:rsidP="00F85918">
      <w:pPr>
        <w:spacing w:after="0" w:line="240" w:lineRule="auto"/>
      </w:pPr>
      <w:r>
        <w:separator/>
      </w:r>
    </w:p>
  </w:endnote>
  <w:endnote w:type="continuationSeparator" w:id="0">
    <w:p w:rsidR="003E2AF9" w:rsidRDefault="003E2AF9" w:rsidP="00F8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AF9" w:rsidRDefault="003E2AF9" w:rsidP="00F85918">
      <w:pPr>
        <w:spacing w:after="0" w:line="240" w:lineRule="auto"/>
      </w:pPr>
      <w:r>
        <w:separator/>
      </w:r>
    </w:p>
  </w:footnote>
  <w:footnote w:type="continuationSeparator" w:id="0">
    <w:p w:rsidR="003E2AF9" w:rsidRDefault="003E2AF9" w:rsidP="00F85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6pt;height:6.4pt;visibility:visible;mso-wrap-style:square" o:bullet="t">
        <v:imagedata r:id="rId1" o:title=""/>
      </v:shape>
    </w:pict>
  </w:numPicBullet>
  <w:numPicBullet w:numPicBulletId="1">
    <w:pict>
      <v:shape id="_x0000_i1029" type="#_x0000_t75" style="width:6.4pt;height:6.4pt;visibility:visible;mso-wrap-style:square" o:bullet="t">
        <v:imagedata r:id="rId2" o:title=""/>
      </v:shape>
    </w:pict>
  </w:numPicBullet>
  <w:abstractNum w:abstractNumId="0" w15:restartNumberingAfterBreak="0">
    <w:nsid w:val="00C52987"/>
    <w:multiLevelType w:val="hybridMultilevel"/>
    <w:tmpl w:val="AA761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11A64"/>
    <w:multiLevelType w:val="hybridMultilevel"/>
    <w:tmpl w:val="3184EB8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F83B07"/>
    <w:multiLevelType w:val="hybridMultilevel"/>
    <w:tmpl w:val="8B301B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4343A"/>
    <w:multiLevelType w:val="hybridMultilevel"/>
    <w:tmpl w:val="96C21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008D3"/>
    <w:multiLevelType w:val="hybridMultilevel"/>
    <w:tmpl w:val="63F65F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93042"/>
    <w:multiLevelType w:val="hybridMultilevel"/>
    <w:tmpl w:val="3ADA09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E72D0"/>
    <w:multiLevelType w:val="hybridMultilevel"/>
    <w:tmpl w:val="E8849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30C24"/>
    <w:multiLevelType w:val="hybridMultilevel"/>
    <w:tmpl w:val="F79E0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07AD0"/>
    <w:multiLevelType w:val="hybridMultilevel"/>
    <w:tmpl w:val="A5E26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247D7"/>
    <w:multiLevelType w:val="hybridMultilevel"/>
    <w:tmpl w:val="A6102D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60ED6"/>
    <w:multiLevelType w:val="hybridMultilevel"/>
    <w:tmpl w:val="B218E25E"/>
    <w:lvl w:ilvl="0" w:tplc="D8CA770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0A71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56A8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40B4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34EA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4E0C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A4D5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3C99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40A4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FA86982"/>
    <w:multiLevelType w:val="hybridMultilevel"/>
    <w:tmpl w:val="C1F2FBFA"/>
    <w:lvl w:ilvl="0" w:tplc="BAFCF518">
      <w:start w:val="1"/>
      <w:numFmt w:val="bullet"/>
      <w:pStyle w:val="1"/>
      <w:lvlText w:val=""/>
      <w:lvlJc w:val="left"/>
      <w:pPr>
        <w:ind w:left="290" w:hanging="290"/>
      </w:pPr>
      <w:rPr>
        <w:rFonts w:ascii="Wingdings" w:hAnsi="Wingdings" w:hint="default"/>
        <w:sz w:val="16"/>
        <w:szCs w:val="13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2" w15:restartNumberingAfterBreak="0">
    <w:nsid w:val="31CC14CC"/>
    <w:multiLevelType w:val="hybridMultilevel"/>
    <w:tmpl w:val="245C3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113D1"/>
    <w:multiLevelType w:val="hybridMultilevel"/>
    <w:tmpl w:val="C41055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F5E7E"/>
    <w:multiLevelType w:val="hybridMultilevel"/>
    <w:tmpl w:val="8886F8BE"/>
    <w:lvl w:ilvl="0" w:tplc="04090005">
      <w:start w:val="1"/>
      <w:numFmt w:val="bullet"/>
      <w:lvlText w:val=""/>
      <w:lvlJc w:val="left"/>
      <w:pPr>
        <w:ind w:left="290" w:hanging="290"/>
      </w:pPr>
      <w:rPr>
        <w:rFonts w:ascii="Wingdings" w:hAnsi="Wingdings" w:hint="default"/>
        <w:sz w:val="16"/>
        <w:szCs w:val="13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5" w15:restartNumberingAfterBreak="0">
    <w:nsid w:val="35DC0225"/>
    <w:multiLevelType w:val="hybridMultilevel"/>
    <w:tmpl w:val="C88892D6"/>
    <w:lvl w:ilvl="0" w:tplc="9DC61F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DCB0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1CA8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B649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B8E3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946D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8A48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8C44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8204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399D01C1"/>
    <w:multiLevelType w:val="hybridMultilevel"/>
    <w:tmpl w:val="E72C4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E75A55"/>
    <w:multiLevelType w:val="hybridMultilevel"/>
    <w:tmpl w:val="84369DFC"/>
    <w:lvl w:ilvl="0" w:tplc="759C6F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742F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D4E0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4857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648D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CC1B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BAFB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4C1A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BAD4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3EBB4AF8"/>
    <w:multiLevelType w:val="hybridMultilevel"/>
    <w:tmpl w:val="838E64E8"/>
    <w:lvl w:ilvl="0" w:tplc="A28C7A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B431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5234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FABA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361E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7E4D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E089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C8B8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AA52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40791FAF"/>
    <w:multiLevelType w:val="hybridMultilevel"/>
    <w:tmpl w:val="45F433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C27925"/>
    <w:multiLevelType w:val="hybridMultilevel"/>
    <w:tmpl w:val="E280D28C"/>
    <w:lvl w:ilvl="0" w:tplc="04090005">
      <w:start w:val="1"/>
      <w:numFmt w:val="bullet"/>
      <w:lvlText w:val=""/>
      <w:lvlJc w:val="left"/>
      <w:pPr>
        <w:ind w:left="290" w:hanging="290"/>
      </w:pPr>
      <w:rPr>
        <w:rFonts w:ascii="Wingdings" w:hAnsi="Wingdings" w:hint="default"/>
        <w:sz w:val="16"/>
        <w:szCs w:val="13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21" w15:restartNumberingAfterBreak="0">
    <w:nsid w:val="49D94348"/>
    <w:multiLevelType w:val="hybridMultilevel"/>
    <w:tmpl w:val="DA2C8D7A"/>
    <w:lvl w:ilvl="0" w:tplc="1B5E28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EE9C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40BE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7C0D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DA3A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709E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A6DC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A87F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4CC8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4F3559CF"/>
    <w:multiLevelType w:val="hybridMultilevel"/>
    <w:tmpl w:val="30DCD006"/>
    <w:lvl w:ilvl="0" w:tplc="0FF44C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1CA4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D429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62C8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1A86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3273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14AC4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90EF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964B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50D8259D"/>
    <w:multiLevelType w:val="hybridMultilevel"/>
    <w:tmpl w:val="4C6E9C38"/>
    <w:lvl w:ilvl="0" w:tplc="B24693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DE69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DED3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BDA7B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FE35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C46C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5CB2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A061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5321F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57B74884"/>
    <w:multiLevelType w:val="hybridMultilevel"/>
    <w:tmpl w:val="6C7C5670"/>
    <w:lvl w:ilvl="0" w:tplc="04090001">
      <w:start w:val="1"/>
      <w:numFmt w:val="bullet"/>
      <w:lvlText w:val=""/>
      <w:lvlJc w:val="left"/>
      <w:pPr>
        <w:ind w:left="290" w:hanging="290"/>
      </w:pPr>
      <w:rPr>
        <w:rFonts w:ascii="Symbol" w:hAnsi="Symbol" w:hint="default"/>
        <w:sz w:val="16"/>
        <w:szCs w:val="13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25" w15:restartNumberingAfterBreak="0">
    <w:nsid w:val="5BAB709E"/>
    <w:multiLevelType w:val="hybridMultilevel"/>
    <w:tmpl w:val="417236C0"/>
    <w:lvl w:ilvl="0" w:tplc="E402E3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1ECB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0CAD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54CF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E433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089C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C44A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4C83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AA62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5CC246FE"/>
    <w:multiLevelType w:val="hybridMultilevel"/>
    <w:tmpl w:val="8F7041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A656D97"/>
    <w:multiLevelType w:val="hybridMultilevel"/>
    <w:tmpl w:val="18BEB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384475"/>
    <w:multiLevelType w:val="hybridMultilevel"/>
    <w:tmpl w:val="0A40AF76"/>
    <w:lvl w:ilvl="0" w:tplc="AE6041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1EC7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2843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3420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4AB2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71265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8471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D8D8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EC6E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732B1999"/>
    <w:multiLevelType w:val="hybridMultilevel"/>
    <w:tmpl w:val="721C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471A12"/>
    <w:multiLevelType w:val="hybridMultilevel"/>
    <w:tmpl w:val="917A57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6D25A3"/>
    <w:multiLevelType w:val="hybridMultilevel"/>
    <w:tmpl w:val="73005F4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8E9493C"/>
    <w:multiLevelType w:val="hybridMultilevel"/>
    <w:tmpl w:val="9C529EA0"/>
    <w:lvl w:ilvl="0" w:tplc="034CC90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5464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D430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80A4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9EAE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A0EF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080C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FE99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7B070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20"/>
  </w:num>
  <w:num w:numId="3">
    <w:abstractNumId w:val="24"/>
  </w:num>
  <w:num w:numId="4">
    <w:abstractNumId w:val="31"/>
  </w:num>
  <w:num w:numId="5">
    <w:abstractNumId w:val="15"/>
  </w:num>
  <w:num w:numId="6">
    <w:abstractNumId w:val="10"/>
  </w:num>
  <w:num w:numId="7">
    <w:abstractNumId w:val="25"/>
  </w:num>
  <w:num w:numId="8">
    <w:abstractNumId w:val="11"/>
  </w:num>
  <w:num w:numId="9">
    <w:abstractNumId w:val="21"/>
  </w:num>
  <w:num w:numId="10">
    <w:abstractNumId w:val="12"/>
  </w:num>
  <w:num w:numId="11">
    <w:abstractNumId w:val="29"/>
  </w:num>
  <w:num w:numId="12">
    <w:abstractNumId w:val="11"/>
  </w:num>
  <w:num w:numId="13">
    <w:abstractNumId w:val="11"/>
  </w:num>
  <w:num w:numId="14">
    <w:abstractNumId w:val="19"/>
  </w:num>
  <w:num w:numId="15">
    <w:abstractNumId w:val="11"/>
  </w:num>
  <w:num w:numId="16">
    <w:abstractNumId w:val="11"/>
  </w:num>
  <w:num w:numId="17">
    <w:abstractNumId w:val="32"/>
  </w:num>
  <w:num w:numId="18">
    <w:abstractNumId w:val="6"/>
  </w:num>
  <w:num w:numId="19">
    <w:abstractNumId w:val="27"/>
  </w:num>
  <w:num w:numId="20">
    <w:abstractNumId w:val="16"/>
  </w:num>
  <w:num w:numId="21">
    <w:abstractNumId w:val="17"/>
  </w:num>
  <w:num w:numId="22">
    <w:abstractNumId w:val="7"/>
  </w:num>
  <w:num w:numId="23">
    <w:abstractNumId w:val="3"/>
  </w:num>
  <w:num w:numId="24">
    <w:abstractNumId w:val="5"/>
  </w:num>
  <w:num w:numId="25">
    <w:abstractNumId w:val="4"/>
  </w:num>
  <w:num w:numId="26">
    <w:abstractNumId w:val="13"/>
  </w:num>
  <w:num w:numId="27">
    <w:abstractNumId w:val="11"/>
  </w:num>
  <w:num w:numId="28">
    <w:abstractNumId w:val="22"/>
  </w:num>
  <w:num w:numId="29">
    <w:abstractNumId w:val="23"/>
  </w:num>
  <w:num w:numId="30">
    <w:abstractNumId w:val="0"/>
  </w:num>
  <w:num w:numId="31">
    <w:abstractNumId w:val="2"/>
  </w:num>
  <w:num w:numId="32">
    <w:abstractNumId w:val="11"/>
  </w:num>
  <w:num w:numId="33">
    <w:abstractNumId w:val="8"/>
  </w:num>
  <w:num w:numId="34">
    <w:abstractNumId w:val="9"/>
  </w:num>
  <w:num w:numId="35">
    <w:abstractNumId w:val="30"/>
  </w:num>
  <w:num w:numId="36">
    <w:abstractNumId w:val="14"/>
  </w:num>
  <w:num w:numId="37">
    <w:abstractNumId w:val="1"/>
  </w:num>
  <w:num w:numId="38">
    <w:abstractNumId w:val="11"/>
  </w:num>
  <w:num w:numId="39">
    <w:abstractNumId w:val="26"/>
  </w:num>
  <w:num w:numId="40">
    <w:abstractNumId w:val="11"/>
  </w:num>
  <w:num w:numId="41">
    <w:abstractNumId w:val="28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918"/>
    <w:rsid w:val="0001512E"/>
    <w:rsid w:val="00056A65"/>
    <w:rsid w:val="000726E5"/>
    <w:rsid w:val="00075A03"/>
    <w:rsid w:val="000908D9"/>
    <w:rsid w:val="00097300"/>
    <w:rsid w:val="000A084C"/>
    <w:rsid w:val="000B0B8B"/>
    <w:rsid w:val="000B158C"/>
    <w:rsid w:val="000B42D0"/>
    <w:rsid w:val="000B5645"/>
    <w:rsid w:val="000D76B7"/>
    <w:rsid w:val="000E0AC3"/>
    <w:rsid w:val="000E1D08"/>
    <w:rsid w:val="000E271B"/>
    <w:rsid w:val="000F0C2C"/>
    <w:rsid w:val="00113192"/>
    <w:rsid w:val="00114C09"/>
    <w:rsid w:val="0011760B"/>
    <w:rsid w:val="001249C8"/>
    <w:rsid w:val="00125FAB"/>
    <w:rsid w:val="00130159"/>
    <w:rsid w:val="00134267"/>
    <w:rsid w:val="00142FFA"/>
    <w:rsid w:val="001465E8"/>
    <w:rsid w:val="00147CD3"/>
    <w:rsid w:val="00152F14"/>
    <w:rsid w:val="00153576"/>
    <w:rsid w:val="00172F1A"/>
    <w:rsid w:val="0017651C"/>
    <w:rsid w:val="001B1FDC"/>
    <w:rsid w:val="001B35CB"/>
    <w:rsid w:val="001C20ED"/>
    <w:rsid w:val="002018EC"/>
    <w:rsid w:val="00201C63"/>
    <w:rsid w:val="00207BB1"/>
    <w:rsid w:val="00223871"/>
    <w:rsid w:val="00235977"/>
    <w:rsid w:val="00255E80"/>
    <w:rsid w:val="00261C52"/>
    <w:rsid w:val="00264BD0"/>
    <w:rsid w:val="00264C7C"/>
    <w:rsid w:val="00282EB4"/>
    <w:rsid w:val="0029645C"/>
    <w:rsid w:val="002A2C9E"/>
    <w:rsid w:val="002C0EFD"/>
    <w:rsid w:val="002C6F40"/>
    <w:rsid w:val="002D2895"/>
    <w:rsid w:val="002E4F27"/>
    <w:rsid w:val="002E79CF"/>
    <w:rsid w:val="002F4F88"/>
    <w:rsid w:val="00303604"/>
    <w:rsid w:val="0031115A"/>
    <w:rsid w:val="003120C7"/>
    <w:rsid w:val="0031662D"/>
    <w:rsid w:val="0032420E"/>
    <w:rsid w:val="003321D9"/>
    <w:rsid w:val="003560EA"/>
    <w:rsid w:val="00362A91"/>
    <w:rsid w:val="00364050"/>
    <w:rsid w:val="00386ABA"/>
    <w:rsid w:val="003D0041"/>
    <w:rsid w:val="003E2AF9"/>
    <w:rsid w:val="003E5984"/>
    <w:rsid w:val="003E7637"/>
    <w:rsid w:val="003E7CD1"/>
    <w:rsid w:val="004042DA"/>
    <w:rsid w:val="004106AD"/>
    <w:rsid w:val="00410FDD"/>
    <w:rsid w:val="004253D5"/>
    <w:rsid w:val="00425CA9"/>
    <w:rsid w:val="00461D7C"/>
    <w:rsid w:val="004654AD"/>
    <w:rsid w:val="004A34F3"/>
    <w:rsid w:val="004A7F02"/>
    <w:rsid w:val="004B0018"/>
    <w:rsid w:val="004C015F"/>
    <w:rsid w:val="004C46F1"/>
    <w:rsid w:val="004D4728"/>
    <w:rsid w:val="004D61E1"/>
    <w:rsid w:val="004E16E2"/>
    <w:rsid w:val="004F2E4E"/>
    <w:rsid w:val="00506802"/>
    <w:rsid w:val="00510EDB"/>
    <w:rsid w:val="00524188"/>
    <w:rsid w:val="00526337"/>
    <w:rsid w:val="00527D5A"/>
    <w:rsid w:val="00546012"/>
    <w:rsid w:val="005538E9"/>
    <w:rsid w:val="005557CE"/>
    <w:rsid w:val="00560813"/>
    <w:rsid w:val="005817E0"/>
    <w:rsid w:val="00585A9C"/>
    <w:rsid w:val="005B69D2"/>
    <w:rsid w:val="005B6AC3"/>
    <w:rsid w:val="005C29FF"/>
    <w:rsid w:val="005D3C36"/>
    <w:rsid w:val="005E6923"/>
    <w:rsid w:val="005E75EB"/>
    <w:rsid w:val="005F0B63"/>
    <w:rsid w:val="005F4A7E"/>
    <w:rsid w:val="00603136"/>
    <w:rsid w:val="0060781A"/>
    <w:rsid w:val="006134F3"/>
    <w:rsid w:val="0062046B"/>
    <w:rsid w:val="006220B1"/>
    <w:rsid w:val="0063130B"/>
    <w:rsid w:val="006319F8"/>
    <w:rsid w:val="006449F0"/>
    <w:rsid w:val="00657A02"/>
    <w:rsid w:val="00667C78"/>
    <w:rsid w:val="0067335F"/>
    <w:rsid w:val="00675494"/>
    <w:rsid w:val="00680391"/>
    <w:rsid w:val="00692266"/>
    <w:rsid w:val="00695035"/>
    <w:rsid w:val="006A5519"/>
    <w:rsid w:val="006A6820"/>
    <w:rsid w:val="006A7736"/>
    <w:rsid w:val="006E4225"/>
    <w:rsid w:val="006F571D"/>
    <w:rsid w:val="00702759"/>
    <w:rsid w:val="007058D5"/>
    <w:rsid w:val="00707C56"/>
    <w:rsid w:val="00726FA0"/>
    <w:rsid w:val="00762B22"/>
    <w:rsid w:val="00764015"/>
    <w:rsid w:val="00772CA7"/>
    <w:rsid w:val="00781DF5"/>
    <w:rsid w:val="00783A35"/>
    <w:rsid w:val="00792150"/>
    <w:rsid w:val="007A4964"/>
    <w:rsid w:val="007C4139"/>
    <w:rsid w:val="007E3A1B"/>
    <w:rsid w:val="007F1CD9"/>
    <w:rsid w:val="007F1E51"/>
    <w:rsid w:val="007F1FA4"/>
    <w:rsid w:val="00833B6E"/>
    <w:rsid w:val="008354DF"/>
    <w:rsid w:val="00835758"/>
    <w:rsid w:val="008378AB"/>
    <w:rsid w:val="008417C6"/>
    <w:rsid w:val="00862DD3"/>
    <w:rsid w:val="008836BD"/>
    <w:rsid w:val="008B381D"/>
    <w:rsid w:val="008B73C8"/>
    <w:rsid w:val="008C3523"/>
    <w:rsid w:val="008C5072"/>
    <w:rsid w:val="008D1C91"/>
    <w:rsid w:val="008D2BBA"/>
    <w:rsid w:val="008F556F"/>
    <w:rsid w:val="0090696B"/>
    <w:rsid w:val="00907393"/>
    <w:rsid w:val="00910A6C"/>
    <w:rsid w:val="009116D8"/>
    <w:rsid w:val="00956F7C"/>
    <w:rsid w:val="009627DF"/>
    <w:rsid w:val="00991C79"/>
    <w:rsid w:val="009A21E0"/>
    <w:rsid w:val="009D1B46"/>
    <w:rsid w:val="009D56D5"/>
    <w:rsid w:val="009F1987"/>
    <w:rsid w:val="00A06BBD"/>
    <w:rsid w:val="00A23179"/>
    <w:rsid w:val="00A2524F"/>
    <w:rsid w:val="00A27D5A"/>
    <w:rsid w:val="00A30DEF"/>
    <w:rsid w:val="00A35515"/>
    <w:rsid w:val="00A42BA8"/>
    <w:rsid w:val="00A52062"/>
    <w:rsid w:val="00A54AF2"/>
    <w:rsid w:val="00A834E9"/>
    <w:rsid w:val="00A93D13"/>
    <w:rsid w:val="00A96B78"/>
    <w:rsid w:val="00AA111A"/>
    <w:rsid w:val="00AB4E9D"/>
    <w:rsid w:val="00AC0625"/>
    <w:rsid w:val="00AC4EE9"/>
    <w:rsid w:val="00AD03E8"/>
    <w:rsid w:val="00AD0861"/>
    <w:rsid w:val="00B01E84"/>
    <w:rsid w:val="00B12821"/>
    <w:rsid w:val="00B22FE6"/>
    <w:rsid w:val="00B35CAD"/>
    <w:rsid w:val="00B3649A"/>
    <w:rsid w:val="00B4476C"/>
    <w:rsid w:val="00B451D5"/>
    <w:rsid w:val="00B51E10"/>
    <w:rsid w:val="00B55328"/>
    <w:rsid w:val="00B572EF"/>
    <w:rsid w:val="00B60A6F"/>
    <w:rsid w:val="00B66D1B"/>
    <w:rsid w:val="00B800B3"/>
    <w:rsid w:val="00B9757D"/>
    <w:rsid w:val="00BB4E73"/>
    <w:rsid w:val="00BC7019"/>
    <w:rsid w:val="00C01DBE"/>
    <w:rsid w:val="00C0317C"/>
    <w:rsid w:val="00C0548E"/>
    <w:rsid w:val="00C175E7"/>
    <w:rsid w:val="00C20166"/>
    <w:rsid w:val="00C2385B"/>
    <w:rsid w:val="00C27BC6"/>
    <w:rsid w:val="00C33FC2"/>
    <w:rsid w:val="00C36EE5"/>
    <w:rsid w:val="00C73087"/>
    <w:rsid w:val="00C80C0F"/>
    <w:rsid w:val="00C820AE"/>
    <w:rsid w:val="00C92A7E"/>
    <w:rsid w:val="00C94BD6"/>
    <w:rsid w:val="00CD2434"/>
    <w:rsid w:val="00CD774E"/>
    <w:rsid w:val="00CE00A9"/>
    <w:rsid w:val="00CE23A9"/>
    <w:rsid w:val="00CF15BB"/>
    <w:rsid w:val="00CF3C98"/>
    <w:rsid w:val="00CF72CD"/>
    <w:rsid w:val="00D0012E"/>
    <w:rsid w:val="00D05FBF"/>
    <w:rsid w:val="00D17D4E"/>
    <w:rsid w:val="00D26CB1"/>
    <w:rsid w:val="00D4618C"/>
    <w:rsid w:val="00D52977"/>
    <w:rsid w:val="00D7272D"/>
    <w:rsid w:val="00D7462B"/>
    <w:rsid w:val="00D81206"/>
    <w:rsid w:val="00D85679"/>
    <w:rsid w:val="00D86996"/>
    <w:rsid w:val="00D939E6"/>
    <w:rsid w:val="00D9507F"/>
    <w:rsid w:val="00DA0D01"/>
    <w:rsid w:val="00DA145C"/>
    <w:rsid w:val="00DA7D96"/>
    <w:rsid w:val="00DC1FBF"/>
    <w:rsid w:val="00DD711D"/>
    <w:rsid w:val="00DF2240"/>
    <w:rsid w:val="00DF2CBF"/>
    <w:rsid w:val="00E077AB"/>
    <w:rsid w:val="00E32958"/>
    <w:rsid w:val="00E5243D"/>
    <w:rsid w:val="00E53A64"/>
    <w:rsid w:val="00E555CA"/>
    <w:rsid w:val="00E56163"/>
    <w:rsid w:val="00E62638"/>
    <w:rsid w:val="00E6703D"/>
    <w:rsid w:val="00E6789A"/>
    <w:rsid w:val="00E74349"/>
    <w:rsid w:val="00E75671"/>
    <w:rsid w:val="00EB05F2"/>
    <w:rsid w:val="00EB681A"/>
    <w:rsid w:val="00EC2307"/>
    <w:rsid w:val="00EC4EE6"/>
    <w:rsid w:val="00ED0BAE"/>
    <w:rsid w:val="00ED26BC"/>
    <w:rsid w:val="00ED35F3"/>
    <w:rsid w:val="00F35107"/>
    <w:rsid w:val="00F42F90"/>
    <w:rsid w:val="00F64191"/>
    <w:rsid w:val="00F65324"/>
    <w:rsid w:val="00F75628"/>
    <w:rsid w:val="00F82CDD"/>
    <w:rsid w:val="00F85918"/>
    <w:rsid w:val="00FA34AA"/>
    <w:rsid w:val="00FC2F24"/>
    <w:rsid w:val="00FC6FB8"/>
    <w:rsid w:val="00FD5F3D"/>
    <w:rsid w:val="00FE2078"/>
    <w:rsid w:val="00FF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14E69-9CBC-4064-8674-3C2C5634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85918"/>
    <w:pPr>
      <w:widowControl w:val="0"/>
      <w:suppressAutoHyphens/>
      <w:autoSpaceDE w:val="0"/>
      <w:autoSpaceDN w:val="0"/>
      <w:adjustRightInd w:val="0"/>
      <w:spacing w:before="120" w:after="0" w:line="360" w:lineRule="exact"/>
      <w:jc w:val="both"/>
      <w:outlineLvl w:val="0"/>
    </w:pPr>
    <w:rPr>
      <w:rFonts w:ascii="Arial" w:eastAsia="SimSun" w:hAnsi="Arial" w:cs="Arial"/>
      <w:b/>
      <w:kern w:val="1"/>
      <w:sz w:val="21"/>
      <w:shd w:val="pct15" w:color="auto" w:fill="FFFFF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6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7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9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918"/>
  </w:style>
  <w:style w:type="paragraph" w:styleId="Footer">
    <w:name w:val="footer"/>
    <w:basedOn w:val="Normal"/>
    <w:link w:val="FooterChar"/>
    <w:uiPriority w:val="99"/>
    <w:unhideWhenUsed/>
    <w:rsid w:val="00F859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918"/>
  </w:style>
  <w:style w:type="character" w:customStyle="1" w:styleId="Heading1Char">
    <w:name w:val="Heading 1 Char"/>
    <w:basedOn w:val="DefaultParagraphFont"/>
    <w:link w:val="Heading1"/>
    <w:rsid w:val="00F85918"/>
    <w:rPr>
      <w:rFonts w:ascii="Arial" w:eastAsia="SimSun" w:hAnsi="Arial" w:cs="Arial"/>
      <w:b/>
      <w:kern w:val="1"/>
      <w:sz w:val="21"/>
    </w:rPr>
  </w:style>
  <w:style w:type="paragraph" w:styleId="ListParagraph">
    <w:name w:val="List Paragraph"/>
    <w:basedOn w:val="Normal"/>
    <w:uiPriority w:val="34"/>
    <w:qFormat/>
    <w:rsid w:val="00F85918"/>
    <w:pPr>
      <w:widowControl w:val="0"/>
      <w:suppressAutoHyphens/>
      <w:spacing w:after="0" w:line="240" w:lineRule="auto"/>
      <w:ind w:firstLineChars="200" w:firstLine="420"/>
      <w:jc w:val="both"/>
    </w:pPr>
    <w:rPr>
      <w:rFonts w:ascii="Times New Roman" w:eastAsia="SimSun" w:hAnsi="Times New Roman" w:cs="Times New Roman"/>
      <w:kern w:val="1"/>
      <w:sz w:val="21"/>
      <w:szCs w:val="24"/>
      <w:lang w:eastAsia="ar-SA"/>
    </w:rPr>
  </w:style>
  <w:style w:type="paragraph" w:customStyle="1" w:styleId="1">
    <w:name w:val="样式1"/>
    <w:basedOn w:val="Normal"/>
    <w:link w:val="1Char"/>
    <w:qFormat/>
    <w:rsid w:val="00F85918"/>
    <w:pPr>
      <w:widowControl w:val="0"/>
      <w:numPr>
        <w:numId w:val="1"/>
      </w:numPr>
      <w:suppressAutoHyphens/>
      <w:spacing w:after="0" w:line="340" w:lineRule="exact"/>
      <w:jc w:val="both"/>
    </w:pPr>
    <w:rPr>
      <w:rFonts w:ascii="Arial" w:eastAsia="SimSun" w:hAnsi="Arial" w:cs="Arial"/>
      <w:kern w:val="1"/>
      <w:sz w:val="21"/>
    </w:rPr>
  </w:style>
  <w:style w:type="character" w:customStyle="1" w:styleId="1Char">
    <w:name w:val="样式1 Char"/>
    <w:basedOn w:val="DefaultParagraphFont"/>
    <w:link w:val="1"/>
    <w:rsid w:val="00F85918"/>
    <w:rPr>
      <w:rFonts w:ascii="Arial" w:eastAsia="SimSun" w:hAnsi="Arial" w:cs="Arial"/>
      <w:kern w:val="1"/>
      <w:sz w:val="21"/>
    </w:rPr>
  </w:style>
  <w:style w:type="paragraph" w:customStyle="1" w:styleId="Style2">
    <w:name w:val="Style2"/>
    <w:basedOn w:val="Normal"/>
    <w:link w:val="Style2Char"/>
    <w:qFormat/>
    <w:rsid w:val="00F85918"/>
    <w:pPr>
      <w:widowControl w:val="0"/>
      <w:suppressAutoHyphens/>
      <w:autoSpaceDE w:val="0"/>
      <w:autoSpaceDN w:val="0"/>
      <w:adjustRightInd w:val="0"/>
      <w:spacing w:before="80" w:after="0" w:line="360" w:lineRule="exact"/>
      <w:jc w:val="both"/>
    </w:pPr>
    <w:rPr>
      <w:rFonts w:ascii="Arial" w:eastAsia="SimSun" w:hAnsi="Arial" w:cs="Arial"/>
      <w:b/>
      <w:kern w:val="1"/>
      <w:sz w:val="21"/>
    </w:rPr>
  </w:style>
  <w:style w:type="character" w:customStyle="1" w:styleId="Style2Char">
    <w:name w:val="Style2 Char"/>
    <w:basedOn w:val="DefaultParagraphFont"/>
    <w:link w:val="Style2"/>
    <w:rsid w:val="00F85918"/>
    <w:rPr>
      <w:rFonts w:ascii="Arial" w:eastAsia="SimSun" w:hAnsi="Arial" w:cs="Arial"/>
      <w:b/>
      <w:kern w:val="1"/>
      <w:sz w:val="21"/>
    </w:rPr>
  </w:style>
  <w:style w:type="table" w:styleId="TableGrid">
    <w:name w:val="Table Grid"/>
    <w:basedOn w:val="TableNormal"/>
    <w:rsid w:val="00F85918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">
    <w:name w:val="EndNote Bibliography"/>
    <w:basedOn w:val="Normal"/>
    <w:link w:val="EndNoteBibliographyChar"/>
    <w:rsid w:val="00F85918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85918"/>
    <w:rPr>
      <w:rFonts w:ascii="Calibri" w:hAnsi="Calibri" w:cs="Calibri"/>
      <w:noProof/>
    </w:rPr>
  </w:style>
  <w:style w:type="character" w:customStyle="1" w:styleId="a-size-extra-large">
    <w:name w:val="a-size-extra-large"/>
    <w:basedOn w:val="DefaultParagraphFont"/>
    <w:rsid w:val="002018EC"/>
  </w:style>
  <w:style w:type="character" w:customStyle="1" w:styleId="lt-line-clampline">
    <w:name w:val="lt-line-clamp__line"/>
    <w:basedOn w:val="DefaultParagraphFont"/>
    <w:rsid w:val="00CE23A9"/>
  </w:style>
  <w:style w:type="character" w:customStyle="1" w:styleId="Heading3Char">
    <w:name w:val="Heading 3 Char"/>
    <w:basedOn w:val="DefaultParagraphFont"/>
    <w:link w:val="Heading3"/>
    <w:uiPriority w:val="9"/>
    <w:semiHidden/>
    <w:rsid w:val="003036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1">
    <w:name w:val="Table Grid1"/>
    <w:basedOn w:val="TableNormal"/>
    <w:next w:val="TableGrid"/>
    <w:rsid w:val="005817E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5817E0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6A5519"/>
    <w:rPr>
      <w:i/>
      <w:iCs/>
    </w:rPr>
  </w:style>
  <w:style w:type="character" w:styleId="Hyperlink">
    <w:name w:val="Hyperlink"/>
    <w:basedOn w:val="DefaultParagraphFont"/>
    <w:uiPriority w:val="99"/>
    <w:unhideWhenUsed/>
    <w:rsid w:val="009A21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9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1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3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58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7498448">
              <w:marLeft w:val="0"/>
              <w:marRight w:val="225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4698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9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89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8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hyperlink" Target="http://en.nim.ac.c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gscaas.net.cn/vacanc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mailto:dliu@danforthcenter.or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58B33-43BE-4008-BE76-055AB1A23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2767</Words>
  <Characters>15772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Zhao</dc:creator>
  <cp:keywords/>
  <dc:description/>
  <cp:lastModifiedBy>Liu, Dianyi</cp:lastModifiedBy>
  <cp:revision>7</cp:revision>
  <cp:lastPrinted>2021-08-17T16:47:00Z</cp:lastPrinted>
  <dcterms:created xsi:type="dcterms:W3CDTF">2022-02-03T23:53:00Z</dcterms:created>
  <dcterms:modified xsi:type="dcterms:W3CDTF">2022-02-04T00:31:00Z</dcterms:modified>
</cp:coreProperties>
</file>