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8E355" w14:textId="091ACEF3" w:rsidR="00255EE3" w:rsidRPr="00255EE3" w:rsidRDefault="00255EE3" w:rsidP="00255EE3">
      <w:pPr>
        <w:pStyle w:val="NoSpacing"/>
        <w:spacing w:after="240"/>
        <w:jc w:val="center"/>
        <w:rPr>
          <w:rFonts w:eastAsia="Arial"/>
          <w:bCs/>
          <w:color w:val="000000"/>
        </w:rPr>
      </w:pPr>
      <w:r w:rsidRPr="00255EE3">
        <w:rPr>
          <w:rFonts w:eastAsia="Arial"/>
          <w:bCs/>
          <w:color w:val="000000"/>
        </w:rPr>
        <w:t>BILL OF SALE AND GENERAL CONVEYANCE</w:t>
      </w:r>
    </w:p>
    <w:p w14:paraId="4E981554" w14:textId="5A944B17" w:rsidR="006D21FE" w:rsidRPr="00733E96" w:rsidRDefault="00255EE3" w:rsidP="00255EE3">
      <w:pPr>
        <w:pStyle w:val="NoSpacing"/>
        <w:rPr>
          <w:bCs/>
          <w:sz w:val="20"/>
          <w:szCs w:val="20"/>
        </w:rPr>
      </w:pPr>
      <w:r w:rsidRPr="00733E96">
        <w:rPr>
          <w:rFonts w:eastAsia="Arial"/>
          <w:bCs/>
          <w:color w:val="000000"/>
          <w:sz w:val="20"/>
          <w:szCs w:val="20"/>
        </w:rPr>
        <w:t xml:space="preserve">This Bill </w:t>
      </w:r>
      <w:r>
        <w:rPr>
          <w:rFonts w:eastAsia="Arial"/>
          <w:bCs/>
          <w:color w:val="000000"/>
          <w:sz w:val="20"/>
          <w:szCs w:val="20"/>
        </w:rPr>
        <w:t>o</w:t>
      </w:r>
      <w:r w:rsidRPr="00733E96">
        <w:rPr>
          <w:rFonts w:eastAsia="Arial"/>
          <w:bCs/>
          <w:color w:val="000000"/>
          <w:sz w:val="20"/>
          <w:szCs w:val="20"/>
        </w:rPr>
        <w:t xml:space="preserve">f Sale </w:t>
      </w:r>
      <w:r>
        <w:rPr>
          <w:rFonts w:eastAsia="Arial"/>
          <w:bCs/>
          <w:color w:val="000000"/>
          <w:sz w:val="20"/>
          <w:szCs w:val="20"/>
        </w:rPr>
        <w:t>a</w:t>
      </w:r>
      <w:r w:rsidRPr="00733E96">
        <w:rPr>
          <w:rFonts w:eastAsia="Arial"/>
          <w:bCs/>
          <w:color w:val="000000"/>
          <w:sz w:val="20"/>
          <w:szCs w:val="20"/>
        </w:rPr>
        <w:t xml:space="preserve">nd General Conveyance </w:t>
      </w:r>
      <w:r w:rsidR="003A6534" w:rsidRPr="00733E96">
        <w:rPr>
          <w:rFonts w:eastAsia="Arial"/>
          <w:bCs/>
          <w:color w:val="000000"/>
          <w:sz w:val="20"/>
          <w:szCs w:val="20"/>
        </w:rPr>
        <w:t>(the “</w:t>
      </w:r>
      <w:r w:rsidR="003A6534" w:rsidRPr="00255EE3">
        <w:rPr>
          <w:rFonts w:eastAsia="Arial"/>
          <w:b/>
          <w:color w:val="000000"/>
          <w:sz w:val="20"/>
          <w:szCs w:val="20"/>
        </w:rPr>
        <w:t>Agreement</w:t>
      </w:r>
      <w:r w:rsidR="003A6534" w:rsidRPr="00733E96">
        <w:rPr>
          <w:rFonts w:eastAsia="Arial"/>
          <w:bCs/>
          <w:color w:val="000000"/>
          <w:sz w:val="20"/>
          <w:szCs w:val="20"/>
        </w:rPr>
        <w:t>”)</w:t>
      </w:r>
      <w:r w:rsidR="00155440" w:rsidRPr="00733E96">
        <w:rPr>
          <w:rFonts w:eastAsia="Arial"/>
          <w:bCs/>
          <w:color w:val="000000"/>
          <w:sz w:val="20"/>
          <w:szCs w:val="20"/>
        </w:rPr>
        <w:t xml:space="preserve"> made as</w:t>
      </w:r>
      <w:r w:rsidR="00733E96">
        <w:rPr>
          <w:rFonts w:eastAsia="Arial"/>
          <w:bCs/>
          <w:color w:val="000000"/>
          <w:sz w:val="20"/>
          <w:szCs w:val="20"/>
        </w:rPr>
        <w:t xml:space="preserve"> of </w:t>
      </w:r>
      <w:r>
        <w:rPr>
          <w:rFonts w:eastAsia="Arial"/>
          <w:bCs/>
          <w:color w:val="000000"/>
          <w:sz w:val="20"/>
          <w:szCs w:val="20"/>
        </w:rPr>
        <w:t>January ___</w:t>
      </w:r>
      <w:r w:rsidR="008D5955" w:rsidRPr="00733E96">
        <w:rPr>
          <w:rFonts w:eastAsia="Arial"/>
          <w:bCs/>
          <w:color w:val="000000"/>
          <w:sz w:val="20"/>
          <w:szCs w:val="20"/>
        </w:rPr>
        <w:t>, 202</w:t>
      </w:r>
      <w:r>
        <w:rPr>
          <w:rFonts w:eastAsia="Arial"/>
          <w:bCs/>
          <w:color w:val="000000"/>
          <w:sz w:val="20"/>
          <w:szCs w:val="20"/>
        </w:rPr>
        <w:t>6</w:t>
      </w:r>
      <w:r w:rsidR="007D0EFE" w:rsidRPr="00733E96">
        <w:rPr>
          <w:rFonts w:eastAsia="Arial"/>
          <w:bCs/>
          <w:color w:val="000000"/>
          <w:sz w:val="20"/>
          <w:szCs w:val="20"/>
        </w:rPr>
        <w:t xml:space="preserve"> (the “</w:t>
      </w:r>
      <w:r w:rsidR="007D0EFE" w:rsidRPr="00255EE3">
        <w:rPr>
          <w:rFonts w:eastAsia="Arial"/>
          <w:b/>
          <w:color w:val="000000"/>
          <w:sz w:val="20"/>
          <w:szCs w:val="20"/>
        </w:rPr>
        <w:t xml:space="preserve">Effective </w:t>
      </w:r>
      <w:r w:rsidRPr="00255EE3">
        <w:rPr>
          <w:rFonts w:eastAsia="Arial"/>
          <w:b/>
          <w:color w:val="000000"/>
          <w:sz w:val="20"/>
          <w:szCs w:val="20"/>
        </w:rPr>
        <w:t>Date</w:t>
      </w:r>
      <w:r w:rsidR="007D0EFE" w:rsidRPr="00733E96">
        <w:rPr>
          <w:rFonts w:eastAsia="Arial"/>
          <w:bCs/>
          <w:color w:val="000000"/>
          <w:sz w:val="20"/>
          <w:szCs w:val="20"/>
        </w:rPr>
        <w:t>”)</w:t>
      </w:r>
      <w:r w:rsidR="00D932A8" w:rsidRPr="00733E96">
        <w:rPr>
          <w:rFonts w:eastAsia="Arial"/>
          <w:bCs/>
          <w:color w:val="000000"/>
          <w:sz w:val="20"/>
          <w:szCs w:val="20"/>
        </w:rPr>
        <w:t xml:space="preserve">  </w:t>
      </w:r>
    </w:p>
    <w:p w14:paraId="3B7708D0" w14:textId="77777777" w:rsidR="00115212" w:rsidRPr="00733E96" w:rsidRDefault="00115212" w:rsidP="00715635">
      <w:pPr>
        <w:tabs>
          <w:tab w:val="left" w:pos="2160"/>
        </w:tabs>
        <w:spacing w:before="480" w:line="264" w:lineRule="exact"/>
        <w:ind w:left="2160" w:right="216" w:hanging="2160"/>
        <w:textAlignment w:val="baseline"/>
        <w:rPr>
          <w:rFonts w:eastAsia="Arial"/>
          <w:bCs/>
          <w:color w:val="000000"/>
          <w:sz w:val="20"/>
          <w:szCs w:val="20"/>
        </w:rPr>
      </w:pPr>
      <w:r w:rsidRPr="00733E96">
        <w:rPr>
          <w:rFonts w:eastAsia="Arial"/>
          <w:bCs/>
          <w:color w:val="000000"/>
          <w:sz w:val="20"/>
          <w:szCs w:val="20"/>
        </w:rPr>
        <w:t>BETWEEN:</w:t>
      </w:r>
    </w:p>
    <w:p w14:paraId="3F822093" w14:textId="77777777" w:rsidR="00255EE3" w:rsidRPr="00255EE3" w:rsidRDefault="00255EE3" w:rsidP="00255EE3">
      <w:pPr>
        <w:spacing w:before="240"/>
        <w:jc w:val="center"/>
        <w:rPr>
          <w:rFonts w:eastAsia="Times New Roman"/>
          <w:b/>
          <w:sz w:val="20"/>
          <w:szCs w:val="20"/>
        </w:rPr>
      </w:pPr>
      <w:r w:rsidRPr="00255EE3">
        <w:rPr>
          <w:rFonts w:eastAsia="Times New Roman"/>
          <w:b/>
          <w:sz w:val="20"/>
          <w:szCs w:val="20"/>
        </w:rPr>
        <w:t>PAWNS ON WHYTE LTD.</w:t>
      </w:r>
    </w:p>
    <w:p w14:paraId="7E287985" w14:textId="77777777" w:rsidR="00255EE3" w:rsidRPr="00255EE3" w:rsidRDefault="00255EE3" w:rsidP="00255EE3">
      <w:pPr>
        <w:jc w:val="center"/>
        <w:rPr>
          <w:rFonts w:eastAsia="Times New Roman"/>
          <w:sz w:val="20"/>
          <w:szCs w:val="20"/>
        </w:rPr>
      </w:pPr>
      <w:r w:rsidRPr="00255EE3">
        <w:rPr>
          <w:rFonts w:eastAsia="Times New Roman"/>
          <w:sz w:val="20"/>
          <w:szCs w:val="20"/>
        </w:rPr>
        <w:t>(the “</w:t>
      </w:r>
      <w:r w:rsidRPr="00255EE3">
        <w:rPr>
          <w:rFonts w:eastAsia="Times New Roman"/>
          <w:b/>
          <w:sz w:val="20"/>
          <w:szCs w:val="20"/>
        </w:rPr>
        <w:t>Vendor</w:t>
      </w:r>
      <w:r w:rsidRPr="00255EE3">
        <w:rPr>
          <w:rFonts w:eastAsia="Times New Roman"/>
          <w:sz w:val="20"/>
          <w:szCs w:val="20"/>
        </w:rPr>
        <w:t>”)</w:t>
      </w:r>
    </w:p>
    <w:p w14:paraId="71CAE683" w14:textId="77777777" w:rsidR="00255EE3" w:rsidRPr="00255EE3" w:rsidRDefault="00255EE3" w:rsidP="00255EE3">
      <w:pPr>
        <w:spacing w:before="240"/>
        <w:jc w:val="center"/>
        <w:rPr>
          <w:rFonts w:eastAsia="Times New Roman"/>
          <w:sz w:val="20"/>
          <w:szCs w:val="20"/>
        </w:rPr>
      </w:pPr>
      <w:r w:rsidRPr="00255EE3">
        <w:rPr>
          <w:rFonts w:eastAsia="Times New Roman"/>
          <w:sz w:val="20"/>
          <w:szCs w:val="20"/>
        </w:rPr>
        <w:t>and</w:t>
      </w:r>
    </w:p>
    <w:p w14:paraId="0FFA31E5" w14:textId="77777777" w:rsidR="00255EE3" w:rsidRPr="00255EE3" w:rsidRDefault="00255EE3" w:rsidP="00255EE3">
      <w:pPr>
        <w:spacing w:before="240"/>
        <w:jc w:val="center"/>
        <w:rPr>
          <w:rFonts w:eastAsia="Times New Roman"/>
          <w:sz w:val="20"/>
          <w:szCs w:val="20"/>
        </w:rPr>
      </w:pPr>
      <w:bookmarkStart w:id="0" w:name="_Hlk120027551"/>
      <w:r w:rsidRPr="00255EE3">
        <w:rPr>
          <w:rFonts w:eastAsia="Times New Roman"/>
          <w:b/>
          <w:sz w:val="20"/>
          <w:szCs w:val="20"/>
        </w:rPr>
        <w:t>2767415 ALBERTA LTD.</w:t>
      </w:r>
      <w:r w:rsidRPr="00255EE3">
        <w:rPr>
          <w:rFonts w:eastAsia="Times New Roman"/>
          <w:b/>
          <w:sz w:val="20"/>
          <w:szCs w:val="20"/>
        </w:rPr>
        <w:br/>
      </w:r>
      <w:bookmarkEnd w:id="0"/>
      <w:r w:rsidRPr="00255EE3">
        <w:rPr>
          <w:rFonts w:eastAsia="Times New Roman"/>
          <w:sz w:val="20"/>
          <w:szCs w:val="20"/>
        </w:rPr>
        <w:t>(the “</w:t>
      </w:r>
      <w:r w:rsidRPr="00255EE3">
        <w:rPr>
          <w:rFonts w:eastAsia="Times New Roman"/>
          <w:b/>
          <w:sz w:val="20"/>
          <w:szCs w:val="20"/>
        </w:rPr>
        <w:t>Purchaser</w:t>
      </w:r>
      <w:r w:rsidRPr="00255EE3">
        <w:rPr>
          <w:rFonts w:eastAsia="Times New Roman"/>
          <w:sz w:val="20"/>
          <w:szCs w:val="20"/>
        </w:rPr>
        <w:t>”)</w:t>
      </w:r>
    </w:p>
    <w:p w14:paraId="0C58CCE0" w14:textId="77777777" w:rsidR="00255EE3" w:rsidRPr="00255EE3" w:rsidRDefault="00255EE3" w:rsidP="00255EE3">
      <w:pPr>
        <w:spacing w:before="240"/>
        <w:jc w:val="center"/>
        <w:rPr>
          <w:rFonts w:eastAsia="Times New Roman"/>
          <w:sz w:val="20"/>
          <w:szCs w:val="20"/>
        </w:rPr>
      </w:pPr>
      <w:r w:rsidRPr="00255EE3">
        <w:rPr>
          <w:rFonts w:eastAsia="Times New Roman"/>
          <w:sz w:val="20"/>
          <w:szCs w:val="20"/>
        </w:rPr>
        <w:t>(each a “</w:t>
      </w:r>
      <w:r w:rsidRPr="00255EE3">
        <w:rPr>
          <w:rFonts w:eastAsia="Times New Roman"/>
          <w:b/>
          <w:bCs/>
          <w:sz w:val="20"/>
          <w:szCs w:val="20"/>
        </w:rPr>
        <w:t>party</w:t>
      </w:r>
      <w:r w:rsidRPr="00255EE3">
        <w:rPr>
          <w:rFonts w:eastAsia="Times New Roman"/>
          <w:sz w:val="20"/>
          <w:szCs w:val="20"/>
        </w:rPr>
        <w:t>”, collectively the “</w:t>
      </w:r>
      <w:r w:rsidRPr="00255EE3">
        <w:rPr>
          <w:rFonts w:eastAsia="Times New Roman"/>
          <w:b/>
          <w:bCs/>
          <w:sz w:val="20"/>
          <w:szCs w:val="20"/>
        </w:rPr>
        <w:t>parties</w:t>
      </w:r>
      <w:r w:rsidRPr="00255EE3">
        <w:rPr>
          <w:rFonts w:eastAsia="Times New Roman"/>
          <w:sz w:val="20"/>
          <w:szCs w:val="20"/>
        </w:rPr>
        <w:t>”)</w:t>
      </w:r>
    </w:p>
    <w:p w14:paraId="6788E109" w14:textId="77777777" w:rsidR="003A6534" w:rsidRPr="00733E96" w:rsidRDefault="00155440" w:rsidP="00715635">
      <w:pPr>
        <w:spacing w:before="240" w:line="265" w:lineRule="exact"/>
        <w:ind w:right="72"/>
        <w:jc w:val="both"/>
        <w:textAlignment w:val="baseline"/>
        <w:rPr>
          <w:rFonts w:eastAsia="Arial"/>
          <w:bCs/>
          <w:color w:val="000000"/>
          <w:sz w:val="20"/>
          <w:szCs w:val="20"/>
        </w:rPr>
      </w:pPr>
      <w:r w:rsidRPr="00733E96">
        <w:rPr>
          <w:rFonts w:eastAsia="Arial"/>
          <w:bCs/>
          <w:color w:val="000000"/>
          <w:sz w:val="20"/>
          <w:szCs w:val="20"/>
        </w:rPr>
        <w:t>WHEREAS</w:t>
      </w:r>
      <w:r w:rsidR="003A6534" w:rsidRPr="00733E96">
        <w:rPr>
          <w:rFonts w:eastAsia="Arial"/>
          <w:bCs/>
          <w:color w:val="000000"/>
          <w:sz w:val="20"/>
          <w:szCs w:val="20"/>
        </w:rPr>
        <w:t>:</w:t>
      </w:r>
      <w:r w:rsidRPr="00733E96">
        <w:rPr>
          <w:rFonts w:eastAsia="Arial"/>
          <w:bCs/>
          <w:color w:val="000000"/>
          <w:sz w:val="20"/>
          <w:szCs w:val="20"/>
        </w:rPr>
        <w:t xml:space="preserve"> </w:t>
      </w:r>
    </w:p>
    <w:p w14:paraId="3C49413D" w14:textId="3E385549" w:rsidR="003A6534" w:rsidRPr="00733E96" w:rsidRDefault="003A6534" w:rsidP="004D0DC3">
      <w:pPr>
        <w:pStyle w:val="ListParagraph"/>
        <w:numPr>
          <w:ilvl w:val="0"/>
          <w:numId w:val="3"/>
        </w:numPr>
        <w:spacing w:before="240" w:line="266" w:lineRule="exact"/>
        <w:ind w:right="216"/>
        <w:contextualSpacing w:val="0"/>
        <w:jc w:val="both"/>
        <w:textAlignment w:val="baseline"/>
        <w:rPr>
          <w:rFonts w:eastAsia="Arial"/>
          <w:bCs/>
          <w:color w:val="000000"/>
          <w:sz w:val="20"/>
          <w:szCs w:val="20"/>
        </w:rPr>
      </w:pPr>
      <w:r w:rsidRPr="00733E96">
        <w:rPr>
          <w:rFonts w:eastAsia="Arial"/>
          <w:bCs/>
          <w:color w:val="000000"/>
          <w:sz w:val="20"/>
          <w:szCs w:val="20"/>
        </w:rPr>
        <w:t>P</w:t>
      </w:r>
      <w:r w:rsidR="00155440" w:rsidRPr="00733E96">
        <w:rPr>
          <w:rFonts w:eastAsia="Arial"/>
          <w:bCs/>
          <w:color w:val="000000"/>
          <w:sz w:val="20"/>
          <w:szCs w:val="20"/>
        </w:rPr>
        <w:t xml:space="preserve">ursuant to </w:t>
      </w:r>
      <w:r w:rsidR="001E6BFC" w:rsidRPr="00733E96">
        <w:rPr>
          <w:rFonts w:eastAsia="Arial"/>
          <w:bCs/>
          <w:color w:val="000000"/>
          <w:sz w:val="20"/>
          <w:szCs w:val="20"/>
        </w:rPr>
        <w:t>a</w:t>
      </w:r>
      <w:r w:rsidR="00255EE3">
        <w:rPr>
          <w:rFonts w:eastAsia="Arial"/>
          <w:bCs/>
          <w:color w:val="000000"/>
          <w:sz w:val="20"/>
          <w:szCs w:val="20"/>
        </w:rPr>
        <w:t>n</w:t>
      </w:r>
      <w:r w:rsidR="001E6BFC" w:rsidRPr="00733E96">
        <w:rPr>
          <w:rFonts w:eastAsia="Arial"/>
          <w:bCs/>
          <w:color w:val="000000"/>
          <w:sz w:val="20"/>
          <w:szCs w:val="20"/>
        </w:rPr>
        <w:t xml:space="preserve"> </w:t>
      </w:r>
      <w:r w:rsidR="00255EE3">
        <w:rPr>
          <w:rFonts w:eastAsia="Arial"/>
          <w:bCs/>
          <w:color w:val="000000"/>
          <w:sz w:val="20"/>
          <w:szCs w:val="20"/>
        </w:rPr>
        <w:t>Asset</w:t>
      </w:r>
      <w:r w:rsidR="001E6BFC" w:rsidRPr="00733E96">
        <w:rPr>
          <w:rFonts w:eastAsia="Arial"/>
          <w:bCs/>
          <w:color w:val="000000"/>
          <w:sz w:val="20"/>
          <w:szCs w:val="20"/>
        </w:rPr>
        <w:t xml:space="preserve"> Purchase Agreement dated the ___ day of </w:t>
      </w:r>
      <w:r w:rsidR="00255EE3">
        <w:rPr>
          <w:rFonts w:eastAsia="Arial"/>
          <w:bCs/>
          <w:color w:val="000000"/>
          <w:sz w:val="20"/>
          <w:szCs w:val="20"/>
        </w:rPr>
        <w:t>December</w:t>
      </w:r>
      <w:r w:rsidR="001E6BFC" w:rsidRPr="00733E96">
        <w:rPr>
          <w:rFonts w:eastAsia="Arial"/>
          <w:bCs/>
          <w:color w:val="000000"/>
          <w:sz w:val="20"/>
          <w:szCs w:val="20"/>
        </w:rPr>
        <w:t>, 202</w:t>
      </w:r>
      <w:r w:rsidR="00255EE3">
        <w:rPr>
          <w:rFonts w:eastAsia="Arial"/>
          <w:bCs/>
          <w:color w:val="000000"/>
          <w:sz w:val="20"/>
          <w:szCs w:val="20"/>
        </w:rPr>
        <w:t>5 (the “</w:t>
      </w:r>
      <w:r w:rsidR="00255EE3" w:rsidRPr="00255EE3">
        <w:rPr>
          <w:rFonts w:eastAsia="Arial"/>
          <w:b/>
          <w:color w:val="000000"/>
          <w:sz w:val="20"/>
          <w:szCs w:val="20"/>
        </w:rPr>
        <w:t>APA</w:t>
      </w:r>
      <w:r w:rsidR="00255EE3">
        <w:rPr>
          <w:rFonts w:eastAsia="Arial"/>
          <w:bCs/>
          <w:color w:val="000000"/>
          <w:sz w:val="20"/>
          <w:szCs w:val="20"/>
        </w:rPr>
        <w:t>”)</w:t>
      </w:r>
      <w:r w:rsidR="001E6BFC" w:rsidRPr="00733E96">
        <w:rPr>
          <w:rFonts w:eastAsia="Arial"/>
          <w:bCs/>
          <w:color w:val="000000"/>
          <w:sz w:val="20"/>
          <w:szCs w:val="20"/>
        </w:rPr>
        <w:t xml:space="preserve">, </w:t>
      </w:r>
      <w:r w:rsidR="00155440" w:rsidRPr="00733E96">
        <w:rPr>
          <w:rFonts w:eastAsia="Arial"/>
          <w:bCs/>
          <w:color w:val="000000"/>
          <w:sz w:val="20"/>
          <w:szCs w:val="20"/>
        </w:rPr>
        <w:t xml:space="preserve">the </w:t>
      </w:r>
      <w:r w:rsidR="008D5955" w:rsidRPr="00733E96">
        <w:rPr>
          <w:rFonts w:eastAsia="Arial"/>
          <w:bCs/>
          <w:color w:val="000000"/>
          <w:sz w:val="20"/>
          <w:szCs w:val="20"/>
        </w:rPr>
        <w:t>Corporation</w:t>
      </w:r>
      <w:r w:rsidR="00366A1F" w:rsidRPr="00733E96">
        <w:rPr>
          <w:rFonts w:eastAsia="Arial"/>
          <w:bCs/>
          <w:color w:val="000000"/>
          <w:sz w:val="20"/>
          <w:szCs w:val="20"/>
        </w:rPr>
        <w:t xml:space="preserve"> </w:t>
      </w:r>
      <w:r w:rsidR="00155440" w:rsidRPr="00733E96">
        <w:rPr>
          <w:rFonts w:eastAsia="Arial"/>
          <w:bCs/>
          <w:color w:val="000000"/>
          <w:sz w:val="20"/>
          <w:szCs w:val="20"/>
        </w:rPr>
        <w:t xml:space="preserve">has agreed to </w:t>
      </w:r>
      <w:r w:rsidR="008D5955" w:rsidRPr="00733E96">
        <w:rPr>
          <w:rFonts w:eastAsia="Arial"/>
          <w:bCs/>
          <w:color w:val="000000"/>
          <w:sz w:val="20"/>
          <w:szCs w:val="20"/>
        </w:rPr>
        <w:t>transfer</w:t>
      </w:r>
      <w:r w:rsidR="00155440" w:rsidRPr="00733E96">
        <w:rPr>
          <w:rFonts w:eastAsia="Arial"/>
          <w:bCs/>
          <w:color w:val="000000"/>
          <w:sz w:val="20"/>
          <w:szCs w:val="20"/>
        </w:rPr>
        <w:t xml:space="preserve"> the </w:t>
      </w:r>
      <w:r w:rsidR="008D5955" w:rsidRPr="00733E96">
        <w:rPr>
          <w:rFonts w:eastAsia="Arial"/>
          <w:bCs/>
          <w:color w:val="000000"/>
          <w:sz w:val="20"/>
          <w:szCs w:val="20"/>
        </w:rPr>
        <w:t>assets set out in Schedule “A” hereto</w:t>
      </w:r>
      <w:r w:rsidR="00155440" w:rsidRPr="00733E96">
        <w:rPr>
          <w:rFonts w:eastAsia="Arial"/>
          <w:bCs/>
          <w:color w:val="000000"/>
          <w:sz w:val="20"/>
          <w:szCs w:val="20"/>
        </w:rPr>
        <w:t xml:space="preserve"> </w:t>
      </w:r>
      <w:r w:rsidR="008D5955" w:rsidRPr="00733E96">
        <w:rPr>
          <w:rFonts w:eastAsia="Arial"/>
          <w:bCs/>
          <w:color w:val="000000"/>
          <w:sz w:val="20"/>
          <w:szCs w:val="20"/>
        </w:rPr>
        <w:t>(the “</w:t>
      </w:r>
      <w:r w:rsidR="008D5955" w:rsidRPr="00255EE3">
        <w:rPr>
          <w:rFonts w:eastAsia="Arial"/>
          <w:b/>
          <w:color w:val="000000"/>
          <w:sz w:val="20"/>
          <w:szCs w:val="20"/>
        </w:rPr>
        <w:t>Assets</w:t>
      </w:r>
      <w:r w:rsidR="008D5955" w:rsidRPr="00733E96">
        <w:rPr>
          <w:rFonts w:eastAsia="Arial"/>
          <w:bCs/>
          <w:color w:val="000000"/>
          <w:sz w:val="20"/>
          <w:szCs w:val="20"/>
        </w:rPr>
        <w:t xml:space="preserve">”) </w:t>
      </w:r>
      <w:r w:rsidR="00155440" w:rsidRPr="00733E96">
        <w:rPr>
          <w:rFonts w:eastAsia="Arial"/>
          <w:bCs/>
          <w:color w:val="000000"/>
          <w:sz w:val="20"/>
          <w:szCs w:val="20"/>
        </w:rPr>
        <w:t xml:space="preserve">to </w:t>
      </w:r>
      <w:r w:rsidR="00255EE3">
        <w:rPr>
          <w:rFonts w:eastAsia="Arial"/>
          <w:bCs/>
          <w:color w:val="000000"/>
          <w:sz w:val="20"/>
          <w:szCs w:val="20"/>
        </w:rPr>
        <w:t>the Purchaser</w:t>
      </w:r>
      <w:r w:rsidR="00DE298B" w:rsidRPr="00733E96">
        <w:rPr>
          <w:rFonts w:eastAsia="Arial"/>
          <w:bCs/>
          <w:color w:val="000000"/>
          <w:sz w:val="20"/>
          <w:szCs w:val="20"/>
        </w:rPr>
        <w:t>;</w:t>
      </w:r>
      <w:r w:rsidR="008D5955" w:rsidRPr="00733E96">
        <w:rPr>
          <w:rFonts w:eastAsia="Arial"/>
          <w:bCs/>
          <w:color w:val="000000"/>
          <w:sz w:val="20"/>
          <w:szCs w:val="20"/>
        </w:rPr>
        <w:t xml:space="preserve"> and</w:t>
      </w:r>
    </w:p>
    <w:p w14:paraId="02483E11" w14:textId="63AFE1E7" w:rsidR="006D21FE" w:rsidRPr="00733E96" w:rsidRDefault="003A6534" w:rsidP="004D0DC3">
      <w:pPr>
        <w:pStyle w:val="ListParagraph"/>
        <w:numPr>
          <w:ilvl w:val="0"/>
          <w:numId w:val="3"/>
        </w:numPr>
        <w:spacing w:before="240" w:line="267" w:lineRule="exact"/>
        <w:ind w:right="216"/>
        <w:contextualSpacing w:val="0"/>
        <w:jc w:val="both"/>
        <w:textAlignment w:val="baseline"/>
        <w:rPr>
          <w:rFonts w:eastAsia="Arial"/>
          <w:bCs/>
          <w:color w:val="000000"/>
          <w:sz w:val="20"/>
          <w:szCs w:val="20"/>
        </w:rPr>
      </w:pPr>
      <w:r w:rsidRPr="00733E96">
        <w:rPr>
          <w:rFonts w:eastAsia="Arial"/>
          <w:bCs/>
          <w:color w:val="000000"/>
          <w:sz w:val="20"/>
          <w:szCs w:val="20"/>
        </w:rPr>
        <w:t>T</w:t>
      </w:r>
      <w:r w:rsidR="00155440" w:rsidRPr="00733E96">
        <w:rPr>
          <w:rFonts w:eastAsia="Arial"/>
          <w:bCs/>
          <w:color w:val="000000"/>
          <w:sz w:val="20"/>
          <w:szCs w:val="20"/>
        </w:rPr>
        <w:t xml:space="preserve">he </w:t>
      </w:r>
      <w:r w:rsidR="008D5955" w:rsidRPr="00733E96">
        <w:rPr>
          <w:rFonts w:eastAsia="Arial"/>
          <w:bCs/>
          <w:color w:val="000000"/>
          <w:sz w:val="20"/>
          <w:szCs w:val="20"/>
        </w:rPr>
        <w:t>Corporation</w:t>
      </w:r>
      <w:r w:rsidR="00155440" w:rsidRPr="00733E96">
        <w:rPr>
          <w:rFonts w:eastAsia="Arial"/>
          <w:bCs/>
          <w:color w:val="000000"/>
          <w:sz w:val="20"/>
          <w:szCs w:val="20"/>
        </w:rPr>
        <w:t xml:space="preserve"> wishes to convey to </w:t>
      </w:r>
      <w:r w:rsidR="00255EE3">
        <w:rPr>
          <w:rFonts w:eastAsia="Arial"/>
          <w:bCs/>
          <w:color w:val="000000"/>
          <w:sz w:val="20"/>
          <w:szCs w:val="20"/>
        </w:rPr>
        <w:t>the Purchaser</w:t>
      </w:r>
      <w:r w:rsidR="00DE298B" w:rsidRPr="00733E96">
        <w:rPr>
          <w:rFonts w:eastAsia="Arial"/>
          <w:bCs/>
          <w:color w:val="000000"/>
          <w:sz w:val="20"/>
          <w:szCs w:val="20"/>
        </w:rPr>
        <w:t xml:space="preserve"> </w:t>
      </w:r>
      <w:r w:rsidR="00155440" w:rsidRPr="00733E96">
        <w:rPr>
          <w:rFonts w:eastAsia="Arial"/>
          <w:bCs/>
          <w:color w:val="000000"/>
          <w:sz w:val="20"/>
          <w:szCs w:val="20"/>
        </w:rPr>
        <w:t xml:space="preserve">all of the </w:t>
      </w:r>
      <w:r w:rsidR="008D5955" w:rsidRPr="00733E96">
        <w:rPr>
          <w:rFonts w:eastAsia="Arial"/>
          <w:bCs/>
          <w:color w:val="000000"/>
          <w:sz w:val="20"/>
          <w:szCs w:val="20"/>
        </w:rPr>
        <w:t>Corporation</w:t>
      </w:r>
      <w:r w:rsidR="00115212" w:rsidRPr="00733E96">
        <w:rPr>
          <w:rFonts w:eastAsia="Arial"/>
          <w:bCs/>
          <w:color w:val="000000"/>
          <w:sz w:val="20"/>
          <w:szCs w:val="20"/>
        </w:rPr>
        <w:t>’</w:t>
      </w:r>
      <w:r w:rsidR="00366A1F" w:rsidRPr="00733E96">
        <w:rPr>
          <w:rFonts w:eastAsia="Arial"/>
          <w:bCs/>
          <w:color w:val="000000"/>
          <w:sz w:val="20"/>
          <w:szCs w:val="20"/>
        </w:rPr>
        <w:t>s</w:t>
      </w:r>
      <w:r w:rsidR="00155440" w:rsidRPr="00733E96">
        <w:rPr>
          <w:rFonts w:eastAsia="Arial"/>
          <w:bCs/>
          <w:color w:val="000000"/>
          <w:sz w:val="20"/>
          <w:szCs w:val="20"/>
        </w:rPr>
        <w:t xml:space="preserve"> right, title and interest in and to the Assets and </w:t>
      </w:r>
      <w:r w:rsidR="00255EE3">
        <w:rPr>
          <w:rFonts w:eastAsia="Arial"/>
          <w:bCs/>
          <w:color w:val="000000"/>
          <w:sz w:val="20"/>
          <w:szCs w:val="20"/>
        </w:rPr>
        <w:t>the Purchaser</w:t>
      </w:r>
      <w:r w:rsidR="00DE298B" w:rsidRPr="00733E96">
        <w:rPr>
          <w:rFonts w:eastAsia="Arial"/>
          <w:bCs/>
          <w:color w:val="000000"/>
          <w:sz w:val="20"/>
          <w:szCs w:val="20"/>
        </w:rPr>
        <w:t xml:space="preserve"> </w:t>
      </w:r>
      <w:r w:rsidR="00155440" w:rsidRPr="00733E96">
        <w:rPr>
          <w:rFonts w:eastAsia="Arial"/>
          <w:bCs/>
          <w:color w:val="000000"/>
          <w:sz w:val="20"/>
          <w:szCs w:val="20"/>
        </w:rPr>
        <w:t>wish</w:t>
      </w:r>
      <w:r w:rsidR="0050591F" w:rsidRPr="00733E96">
        <w:rPr>
          <w:rFonts w:eastAsia="Arial"/>
          <w:bCs/>
          <w:color w:val="000000"/>
          <w:sz w:val="20"/>
          <w:szCs w:val="20"/>
        </w:rPr>
        <w:t>es</w:t>
      </w:r>
      <w:r w:rsidR="00155440" w:rsidRPr="00733E96">
        <w:rPr>
          <w:rFonts w:eastAsia="Arial"/>
          <w:bCs/>
          <w:color w:val="000000"/>
          <w:sz w:val="20"/>
          <w:szCs w:val="20"/>
        </w:rPr>
        <w:t xml:space="preserve"> to accept that conveyance.</w:t>
      </w:r>
    </w:p>
    <w:p w14:paraId="1523CDDF" w14:textId="0DBCD152" w:rsidR="006D21FE" w:rsidRPr="00733E96" w:rsidRDefault="00155440" w:rsidP="0050591F">
      <w:pPr>
        <w:spacing w:before="236" w:line="266" w:lineRule="exact"/>
        <w:ind w:right="288"/>
        <w:jc w:val="both"/>
        <w:textAlignment w:val="baseline"/>
        <w:rPr>
          <w:rFonts w:eastAsia="Arial"/>
          <w:b/>
          <w:color w:val="000000"/>
          <w:sz w:val="20"/>
          <w:szCs w:val="20"/>
        </w:rPr>
      </w:pPr>
      <w:r w:rsidRPr="00733E96">
        <w:rPr>
          <w:rFonts w:eastAsia="Arial"/>
          <w:bCs/>
          <w:color w:val="000000"/>
          <w:sz w:val="20"/>
          <w:szCs w:val="20"/>
        </w:rPr>
        <w:t>NOW THEREFORE, in consideration of the mutual promises contained</w:t>
      </w:r>
      <w:r w:rsidRPr="00733E96">
        <w:rPr>
          <w:rFonts w:eastAsia="Arial"/>
          <w:color w:val="000000"/>
          <w:sz w:val="20"/>
          <w:szCs w:val="20"/>
        </w:rPr>
        <w:t xml:space="preserve"> in the </w:t>
      </w:r>
      <w:r w:rsidR="00255EE3">
        <w:rPr>
          <w:rFonts w:eastAsia="Arial"/>
          <w:color w:val="000000"/>
          <w:sz w:val="20"/>
          <w:szCs w:val="20"/>
        </w:rPr>
        <w:t>APA</w:t>
      </w:r>
      <w:r w:rsidRPr="00733E96">
        <w:rPr>
          <w:rFonts w:eastAsia="Arial"/>
          <w:color w:val="000000"/>
          <w:sz w:val="20"/>
          <w:szCs w:val="20"/>
        </w:rPr>
        <w:t xml:space="preserve">, and for other good and valuable consideration now given by </w:t>
      </w:r>
      <w:r w:rsidR="00255EE3">
        <w:rPr>
          <w:rFonts w:eastAsia="Arial"/>
          <w:color w:val="000000"/>
          <w:sz w:val="20"/>
          <w:szCs w:val="20"/>
        </w:rPr>
        <w:t>the Purchaser</w:t>
      </w:r>
      <w:r w:rsidR="00DE298B" w:rsidRPr="00733E96">
        <w:rPr>
          <w:rFonts w:eastAsia="Arial"/>
          <w:color w:val="000000"/>
          <w:sz w:val="20"/>
          <w:szCs w:val="20"/>
        </w:rPr>
        <w:t xml:space="preserve"> </w:t>
      </w:r>
      <w:r w:rsidRPr="00733E96">
        <w:rPr>
          <w:rFonts w:eastAsia="Arial"/>
          <w:color w:val="000000"/>
          <w:sz w:val="20"/>
          <w:szCs w:val="20"/>
        </w:rPr>
        <w:t>(the receipt and sufficiency of which are hereby acknowledged), the parties agree as follows:</w:t>
      </w:r>
    </w:p>
    <w:p w14:paraId="199DA4D4" w14:textId="43E4279B" w:rsidR="006D21FE" w:rsidRPr="00733E96" w:rsidRDefault="00155440" w:rsidP="00255EE3">
      <w:pPr>
        <w:numPr>
          <w:ilvl w:val="0"/>
          <w:numId w:val="1"/>
        </w:numPr>
        <w:spacing w:before="274" w:line="230" w:lineRule="exact"/>
        <w:ind w:left="792" w:hanging="792"/>
        <w:jc w:val="both"/>
        <w:textAlignment w:val="baseline"/>
        <w:rPr>
          <w:rFonts w:eastAsia="Arial"/>
          <w:color w:val="000000"/>
          <w:spacing w:val="4"/>
          <w:sz w:val="20"/>
          <w:szCs w:val="20"/>
        </w:rPr>
      </w:pPr>
      <w:r w:rsidRPr="00733E96">
        <w:rPr>
          <w:rFonts w:eastAsia="Arial"/>
          <w:color w:val="000000"/>
          <w:sz w:val="20"/>
          <w:szCs w:val="20"/>
        </w:rPr>
        <w:t xml:space="preserve">The </w:t>
      </w:r>
      <w:r w:rsidR="008D5955" w:rsidRPr="00733E96">
        <w:rPr>
          <w:rFonts w:eastAsia="Arial"/>
          <w:color w:val="000000"/>
          <w:sz w:val="20"/>
          <w:szCs w:val="20"/>
        </w:rPr>
        <w:t>Corporation</w:t>
      </w:r>
      <w:r w:rsidRPr="00733E96">
        <w:rPr>
          <w:rFonts w:eastAsia="Arial"/>
          <w:color w:val="000000"/>
          <w:sz w:val="20"/>
          <w:szCs w:val="20"/>
        </w:rPr>
        <w:t xml:space="preserve"> hereby sells, assigns, transfers, conveys and delivers to </w:t>
      </w:r>
      <w:r w:rsidR="00255EE3">
        <w:rPr>
          <w:rFonts w:eastAsia="Arial"/>
          <w:color w:val="000000"/>
          <w:sz w:val="20"/>
          <w:szCs w:val="20"/>
        </w:rPr>
        <w:t>the Purchaser</w:t>
      </w:r>
      <w:r w:rsidR="00DE298B" w:rsidRPr="00733E96">
        <w:rPr>
          <w:rFonts w:eastAsia="Arial"/>
          <w:color w:val="000000"/>
          <w:sz w:val="20"/>
          <w:szCs w:val="20"/>
        </w:rPr>
        <w:t xml:space="preserve"> </w:t>
      </w:r>
      <w:r w:rsidRPr="00733E96">
        <w:rPr>
          <w:rFonts w:eastAsia="Arial"/>
          <w:color w:val="000000"/>
          <w:sz w:val="20"/>
          <w:szCs w:val="20"/>
        </w:rPr>
        <w:t>all right, title and interest</w:t>
      </w:r>
      <w:r w:rsidR="003464D2" w:rsidRPr="00733E96">
        <w:rPr>
          <w:rFonts w:eastAsia="Arial"/>
          <w:color w:val="000000"/>
          <w:sz w:val="20"/>
          <w:szCs w:val="20"/>
        </w:rPr>
        <w:t xml:space="preserve"> of the </w:t>
      </w:r>
      <w:r w:rsidR="008D5955" w:rsidRPr="00733E96">
        <w:rPr>
          <w:rFonts w:eastAsia="Arial"/>
          <w:color w:val="000000"/>
          <w:sz w:val="20"/>
          <w:szCs w:val="20"/>
        </w:rPr>
        <w:t>Corporation</w:t>
      </w:r>
      <w:r w:rsidRPr="00733E96">
        <w:rPr>
          <w:rFonts w:eastAsia="Arial"/>
          <w:color w:val="000000"/>
          <w:sz w:val="20"/>
          <w:szCs w:val="20"/>
        </w:rPr>
        <w:t xml:space="preserve"> in and to the </w:t>
      </w:r>
      <w:r w:rsidR="00F14D1D" w:rsidRPr="00733E96">
        <w:rPr>
          <w:rFonts w:eastAsia="Arial"/>
          <w:color w:val="000000"/>
          <w:sz w:val="20"/>
          <w:szCs w:val="20"/>
        </w:rPr>
        <w:t>Assets</w:t>
      </w:r>
      <w:r w:rsidR="007D0EFE" w:rsidRPr="00733E96">
        <w:rPr>
          <w:rFonts w:eastAsia="Arial"/>
          <w:color w:val="000000"/>
          <w:sz w:val="20"/>
          <w:szCs w:val="20"/>
        </w:rPr>
        <w:t xml:space="preserve">, </w:t>
      </w:r>
      <w:r w:rsidR="00B672DC" w:rsidRPr="00733E96">
        <w:rPr>
          <w:rFonts w:eastAsia="Arial"/>
          <w:color w:val="000000"/>
          <w:sz w:val="20"/>
          <w:szCs w:val="20"/>
        </w:rPr>
        <w:t xml:space="preserve">free and clear of any </w:t>
      </w:r>
      <w:r w:rsidR="00973EC1" w:rsidRPr="00733E96">
        <w:rPr>
          <w:rFonts w:eastAsia="Arial"/>
          <w:color w:val="000000"/>
          <w:sz w:val="20"/>
          <w:szCs w:val="20"/>
        </w:rPr>
        <w:t>liens, encumbrances, registrations or obligations</w:t>
      </w:r>
      <w:r w:rsidR="00B672DC" w:rsidRPr="00733E96">
        <w:rPr>
          <w:rFonts w:eastAsia="Arial"/>
          <w:color w:val="000000"/>
          <w:sz w:val="20"/>
          <w:szCs w:val="20"/>
        </w:rPr>
        <w:t xml:space="preserve">, </w:t>
      </w:r>
      <w:r w:rsidRPr="00733E96">
        <w:rPr>
          <w:rFonts w:eastAsia="Arial"/>
          <w:color w:val="000000"/>
          <w:sz w:val="20"/>
          <w:szCs w:val="20"/>
        </w:rPr>
        <w:t xml:space="preserve">at and from </w:t>
      </w:r>
      <w:r w:rsidR="003B6CEC" w:rsidRPr="00733E96">
        <w:rPr>
          <w:rFonts w:eastAsia="Arial"/>
          <w:color w:val="000000"/>
          <w:sz w:val="20"/>
          <w:szCs w:val="20"/>
        </w:rPr>
        <w:t xml:space="preserve">the </w:t>
      </w:r>
      <w:r w:rsidR="007D0EFE" w:rsidRPr="00733E96">
        <w:rPr>
          <w:rFonts w:eastAsia="Arial"/>
          <w:color w:val="000000"/>
          <w:sz w:val="20"/>
          <w:szCs w:val="20"/>
        </w:rPr>
        <w:t xml:space="preserve">Effective </w:t>
      </w:r>
      <w:r w:rsidR="00255EE3">
        <w:rPr>
          <w:rFonts w:eastAsia="Arial"/>
          <w:color w:val="000000"/>
          <w:sz w:val="20"/>
          <w:szCs w:val="20"/>
        </w:rPr>
        <w:t>Date</w:t>
      </w:r>
      <w:r w:rsidRPr="00733E96">
        <w:rPr>
          <w:rFonts w:eastAsia="Arial"/>
          <w:color w:val="000000"/>
          <w:sz w:val="20"/>
          <w:szCs w:val="20"/>
        </w:rPr>
        <w:t xml:space="preserve">, to have and to hold the </w:t>
      </w:r>
      <w:r w:rsidR="0050591F" w:rsidRPr="00733E96">
        <w:rPr>
          <w:rFonts w:eastAsia="Arial"/>
          <w:color w:val="000000"/>
          <w:sz w:val="20"/>
          <w:szCs w:val="20"/>
        </w:rPr>
        <w:t>Assets</w:t>
      </w:r>
      <w:r w:rsidRPr="00733E96">
        <w:rPr>
          <w:rFonts w:eastAsia="Arial"/>
          <w:color w:val="000000"/>
          <w:sz w:val="20"/>
          <w:szCs w:val="20"/>
        </w:rPr>
        <w:t xml:space="preserve">, together with all benefit and advantage to be derived therefrom, to and for </w:t>
      </w:r>
      <w:r w:rsidR="00255EE3">
        <w:rPr>
          <w:rFonts w:eastAsia="Arial"/>
          <w:color w:val="000000"/>
          <w:sz w:val="20"/>
          <w:szCs w:val="20"/>
        </w:rPr>
        <w:t>the Purchaser</w:t>
      </w:r>
      <w:r w:rsidR="00DE298B" w:rsidRPr="00733E96">
        <w:rPr>
          <w:rFonts w:eastAsia="Arial"/>
          <w:color w:val="000000"/>
          <w:sz w:val="20"/>
          <w:szCs w:val="20"/>
        </w:rPr>
        <w:t>’</w:t>
      </w:r>
      <w:r w:rsidR="0050591F" w:rsidRPr="00733E96">
        <w:rPr>
          <w:rFonts w:eastAsia="Arial"/>
          <w:color w:val="000000"/>
          <w:sz w:val="20"/>
          <w:szCs w:val="20"/>
        </w:rPr>
        <w:t>s</w:t>
      </w:r>
      <w:r w:rsidRPr="00733E96">
        <w:rPr>
          <w:rFonts w:eastAsia="Arial"/>
          <w:color w:val="000000"/>
          <w:sz w:val="20"/>
          <w:szCs w:val="20"/>
        </w:rPr>
        <w:t xml:space="preserve"> sole and only use forever</w:t>
      </w:r>
      <w:r w:rsidR="00501587" w:rsidRPr="00733E96">
        <w:rPr>
          <w:rFonts w:eastAsia="Arial"/>
          <w:color w:val="000000"/>
          <w:sz w:val="20"/>
          <w:szCs w:val="20"/>
        </w:rPr>
        <w:t>.</w:t>
      </w:r>
    </w:p>
    <w:p w14:paraId="1A8FC24C" w14:textId="11A3D2E7" w:rsidR="009C675A" w:rsidRPr="00733E96" w:rsidRDefault="00155440" w:rsidP="00255EE3">
      <w:pPr>
        <w:numPr>
          <w:ilvl w:val="0"/>
          <w:numId w:val="1"/>
        </w:numPr>
        <w:spacing w:before="240" w:line="230" w:lineRule="exact"/>
        <w:ind w:left="792" w:hanging="792"/>
        <w:jc w:val="both"/>
        <w:textAlignment w:val="baseline"/>
        <w:rPr>
          <w:rFonts w:eastAsia="Arial"/>
          <w:color w:val="000000"/>
          <w:sz w:val="20"/>
          <w:szCs w:val="20"/>
        </w:rPr>
      </w:pPr>
      <w:bookmarkStart w:id="1" w:name="_Ref83390151"/>
      <w:r w:rsidRPr="00733E96">
        <w:rPr>
          <w:rFonts w:eastAsia="Arial"/>
          <w:color w:val="000000"/>
          <w:sz w:val="20"/>
          <w:szCs w:val="20"/>
        </w:rPr>
        <w:t xml:space="preserve">The </w:t>
      </w:r>
      <w:r w:rsidR="008D5955" w:rsidRPr="00733E96">
        <w:rPr>
          <w:rFonts w:eastAsia="Arial"/>
          <w:color w:val="000000"/>
          <w:sz w:val="20"/>
          <w:szCs w:val="20"/>
        </w:rPr>
        <w:t>Corporation</w:t>
      </w:r>
      <w:r w:rsidRPr="00733E96">
        <w:rPr>
          <w:rFonts w:eastAsia="Arial"/>
          <w:color w:val="000000"/>
          <w:sz w:val="20"/>
          <w:szCs w:val="20"/>
        </w:rPr>
        <w:t xml:space="preserve"> shall from time to time hereafter, at the reasonable request of </w:t>
      </w:r>
      <w:r w:rsidR="00255EE3">
        <w:rPr>
          <w:rFonts w:eastAsia="Arial"/>
          <w:color w:val="000000"/>
          <w:sz w:val="20"/>
          <w:szCs w:val="20"/>
        </w:rPr>
        <w:t>the Purchaser</w:t>
      </w:r>
      <w:r w:rsidR="00DE298B" w:rsidRPr="00733E96">
        <w:rPr>
          <w:rFonts w:eastAsia="Arial"/>
          <w:color w:val="000000"/>
          <w:sz w:val="20"/>
          <w:szCs w:val="20"/>
        </w:rPr>
        <w:t>,</w:t>
      </w:r>
      <w:r w:rsidRPr="00733E96">
        <w:rPr>
          <w:rFonts w:eastAsia="Arial"/>
          <w:color w:val="000000"/>
          <w:sz w:val="20"/>
          <w:szCs w:val="20"/>
        </w:rPr>
        <w:t xml:space="preserve"> make, do, execute and deliver, or cause to be made, done, executed and delivered, all such further acts, instruments and assurances as </w:t>
      </w:r>
      <w:r w:rsidR="00255EE3">
        <w:rPr>
          <w:rFonts w:eastAsia="Arial"/>
          <w:color w:val="000000"/>
          <w:sz w:val="20"/>
          <w:szCs w:val="20"/>
        </w:rPr>
        <w:t>the Purchaser</w:t>
      </w:r>
      <w:r w:rsidR="00DE298B" w:rsidRPr="00733E96">
        <w:rPr>
          <w:rFonts w:eastAsia="Arial"/>
          <w:color w:val="000000"/>
          <w:sz w:val="20"/>
          <w:szCs w:val="20"/>
        </w:rPr>
        <w:t xml:space="preserve"> </w:t>
      </w:r>
      <w:r w:rsidRPr="00733E96">
        <w:rPr>
          <w:rFonts w:eastAsia="Arial"/>
          <w:color w:val="000000"/>
          <w:sz w:val="20"/>
          <w:szCs w:val="20"/>
        </w:rPr>
        <w:t xml:space="preserve">may reasonably request to more effectually sell, assign, transfer and convey the </w:t>
      </w:r>
      <w:r w:rsidR="0050591F" w:rsidRPr="00733E96">
        <w:rPr>
          <w:rFonts w:eastAsia="Arial"/>
          <w:color w:val="000000"/>
          <w:sz w:val="20"/>
          <w:szCs w:val="20"/>
        </w:rPr>
        <w:t>Assets</w:t>
      </w:r>
      <w:r w:rsidRPr="00733E96">
        <w:rPr>
          <w:rFonts w:eastAsia="Arial"/>
          <w:color w:val="000000"/>
          <w:sz w:val="20"/>
          <w:szCs w:val="20"/>
        </w:rPr>
        <w:t xml:space="preserve"> to </w:t>
      </w:r>
      <w:r w:rsidR="00255EE3">
        <w:rPr>
          <w:rFonts w:eastAsia="Arial"/>
          <w:color w:val="000000"/>
          <w:sz w:val="20"/>
          <w:szCs w:val="20"/>
        </w:rPr>
        <w:t>the Purchaser</w:t>
      </w:r>
      <w:r w:rsidRPr="00733E96">
        <w:rPr>
          <w:rFonts w:eastAsia="Arial"/>
          <w:color w:val="000000"/>
          <w:sz w:val="20"/>
          <w:szCs w:val="20"/>
        </w:rPr>
        <w:t>.</w:t>
      </w:r>
      <w:bookmarkEnd w:id="1"/>
    </w:p>
    <w:p w14:paraId="75EE189A" w14:textId="115D58DA" w:rsidR="009C675A" w:rsidRPr="00733E96" w:rsidRDefault="00155440" w:rsidP="00255EE3">
      <w:pPr>
        <w:numPr>
          <w:ilvl w:val="0"/>
          <w:numId w:val="1"/>
        </w:numPr>
        <w:spacing w:before="240" w:line="230" w:lineRule="exact"/>
        <w:ind w:left="792" w:hanging="792"/>
        <w:jc w:val="both"/>
        <w:textAlignment w:val="baseline"/>
        <w:rPr>
          <w:rFonts w:eastAsia="Arial"/>
          <w:color w:val="000000"/>
          <w:spacing w:val="4"/>
          <w:sz w:val="20"/>
          <w:szCs w:val="20"/>
        </w:rPr>
      </w:pPr>
      <w:r w:rsidRPr="00733E96">
        <w:rPr>
          <w:rFonts w:eastAsia="Arial"/>
          <w:color w:val="000000"/>
          <w:sz w:val="20"/>
          <w:szCs w:val="20"/>
        </w:rPr>
        <w:t xml:space="preserve">If this </w:t>
      </w:r>
      <w:r w:rsidR="00D6477B" w:rsidRPr="00733E96">
        <w:rPr>
          <w:rFonts w:eastAsia="Arial"/>
          <w:color w:val="000000"/>
          <w:sz w:val="20"/>
          <w:szCs w:val="20"/>
        </w:rPr>
        <w:t>Agreement</w:t>
      </w:r>
      <w:r w:rsidRPr="00733E96">
        <w:rPr>
          <w:rFonts w:eastAsia="Arial"/>
          <w:color w:val="000000"/>
          <w:sz w:val="20"/>
          <w:szCs w:val="20"/>
        </w:rPr>
        <w:t xml:space="preserve">, or any other conveyance or other instrument that may from time to time be executed and delivered by the </w:t>
      </w:r>
      <w:r w:rsidR="008D5955" w:rsidRPr="00733E96">
        <w:rPr>
          <w:rFonts w:eastAsia="Arial"/>
          <w:color w:val="000000"/>
          <w:sz w:val="20"/>
          <w:szCs w:val="20"/>
        </w:rPr>
        <w:t>Corporation</w:t>
      </w:r>
      <w:r w:rsidRPr="00733E96">
        <w:rPr>
          <w:rFonts w:eastAsia="Arial"/>
          <w:color w:val="000000"/>
          <w:sz w:val="20"/>
          <w:szCs w:val="20"/>
        </w:rPr>
        <w:t>, fail</w:t>
      </w:r>
      <w:r w:rsidR="002B7D6E" w:rsidRPr="00733E96">
        <w:rPr>
          <w:rFonts w:eastAsia="Arial"/>
          <w:color w:val="000000"/>
          <w:sz w:val="20"/>
          <w:szCs w:val="20"/>
        </w:rPr>
        <w:t>s</w:t>
      </w:r>
      <w:r w:rsidRPr="00733E96">
        <w:rPr>
          <w:rFonts w:eastAsia="Arial"/>
          <w:color w:val="000000"/>
          <w:sz w:val="20"/>
          <w:szCs w:val="20"/>
        </w:rPr>
        <w:t xml:space="preserve"> to convey to </w:t>
      </w:r>
      <w:r w:rsidR="00255EE3">
        <w:rPr>
          <w:rFonts w:eastAsia="Arial"/>
          <w:color w:val="000000"/>
          <w:sz w:val="20"/>
          <w:szCs w:val="20"/>
        </w:rPr>
        <w:t>the Purchaser</w:t>
      </w:r>
      <w:r w:rsidR="00DE298B" w:rsidRPr="00733E96">
        <w:rPr>
          <w:rFonts w:eastAsia="Arial"/>
          <w:color w:val="000000"/>
          <w:sz w:val="20"/>
          <w:szCs w:val="20"/>
        </w:rPr>
        <w:t xml:space="preserve"> </w:t>
      </w:r>
      <w:r w:rsidRPr="00733E96">
        <w:rPr>
          <w:rFonts w:eastAsia="Arial"/>
          <w:color w:val="000000"/>
          <w:sz w:val="20"/>
          <w:szCs w:val="20"/>
        </w:rPr>
        <w:t>any right in or to any of the Asset</w:t>
      </w:r>
      <w:r w:rsidR="002B7D6E" w:rsidRPr="00733E96">
        <w:rPr>
          <w:rFonts w:eastAsia="Arial"/>
          <w:color w:val="000000"/>
          <w:sz w:val="20"/>
          <w:szCs w:val="20"/>
        </w:rPr>
        <w:t>s</w:t>
      </w:r>
      <w:r w:rsidRPr="00733E96">
        <w:rPr>
          <w:rFonts w:eastAsia="Arial"/>
          <w:color w:val="000000"/>
          <w:sz w:val="20"/>
          <w:szCs w:val="20"/>
        </w:rPr>
        <w:t xml:space="preserve"> intended to be conveyed to </w:t>
      </w:r>
      <w:r w:rsidR="00255EE3">
        <w:rPr>
          <w:rFonts w:eastAsia="Arial"/>
          <w:color w:val="000000"/>
          <w:sz w:val="20"/>
          <w:szCs w:val="20"/>
        </w:rPr>
        <w:t>the Purchaser</w:t>
      </w:r>
      <w:r w:rsidRPr="00733E96">
        <w:rPr>
          <w:rFonts w:eastAsia="Arial"/>
          <w:color w:val="000000"/>
          <w:sz w:val="20"/>
          <w:szCs w:val="20"/>
        </w:rPr>
        <w:t xml:space="preserve">, the </w:t>
      </w:r>
      <w:r w:rsidR="008D5955" w:rsidRPr="00733E96">
        <w:rPr>
          <w:rFonts w:eastAsia="Arial"/>
          <w:color w:val="000000"/>
          <w:sz w:val="20"/>
          <w:szCs w:val="20"/>
        </w:rPr>
        <w:t>Corporation</w:t>
      </w:r>
      <w:r w:rsidRPr="00733E96">
        <w:rPr>
          <w:rFonts w:eastAsia="Arial"/>
          <w:color w:val="000000"/>
          <w:sz w:val="20"/>
          <w:szCs w:val="20"/>
        </w:rPr>
        <w:t xml:space="preserve"> shall hold that Asset in trust for the benefit of </w:t>
      </w:r>
      <w:r w:rsidR="00255EE3">
        <w:rPr>
          <w:rFonts w:eastAsia="Arial"/>
          <w:color w:val="000000"/>
          <w:sz w:val="20"/>
          <w:szCs w:val="20"/>
        </w:rPr>
        <w:t>the Purchaser</w:t>
      </w:r>
      <w:r w:rsidR="00DE298B" w:rsidRPr="00733E96">
        <w:rPr>
          <w:rFonts w:eastAsia="Arial"/>
          <w:color w:val="000000"/>
          <w:sz w:val="20"/>
          <w:szCs w:val="20"/>
        </w:rPr>
        <w:t xml:space="preserve"> </w:t>
      </w:r>
      <w:r w:rsidRPr="00733E96">
        <w:rPr>
          <w:rFonts w:eastAsia="Arial"/>
          <w:color w:val="000000"/>
          <w:sz w:val="20"/>
          <w:szCs w:val="20"/>
        </w:rPr>
        <w:t xml:space="preserve">and shall execute and deliver, or caused to be executed and delivered, all further conveyances, transfers and instruments as </w:t>
      </w:r>
      <w:r w:rsidR="00255EE3">
        <w:rPr>
          <w:rFonts w:eastAsia="Arial"/>
          <w:color w:val="000000"/>
          <w:sz w:val="20"/>
          <w:szCs w:val="20"/>
        </w:rPr>
        <w:t>the Purchaser</w:t>
      </w:r>
      <w:r w:rsidR="00DE298B" w:rsidRPr="00733E96">
        <w:rPr>
          <w:rFonts w:eastAsia="Arial"/>
          <w:color w:val="000000"/>
          <w:sz w:val="20"/>
          <w:szCs w:val="20"/>
        </w:rPr>
        <w:t xml:space="preserve"> </w:t>
      </w:r>
      <w:r w:rsidRPr="00733E96">
        <w:rPr>
          <w:rFonts w:eastAsia="Arial"/>
          <w:color w:val="000000"/>
          <w:sz w:val="20"/>
          <w:szCs w:val="20"/>
        </w:rPr>
        <w:t xml:space="preserve">may from time to time reasonably require in accordance with Section </w:t>
      </w:r>
      <w:r w:rsidR="009C675A" w:rsidRPr="00733E96">
        <w:rPr>
          <w:rFonts w:eastAsia="Arial"/>
          <w:color w:val="000000"/>
          <w:sz w:val="20"/>
          <w:szCs w:val="20"/>
          <w:highlight w:val="yellow"/>
        </w:rPr>
        <w:fldChar w:fldCharType="begin"/>
      </w:r>
      <w:r w:rsidR="009C675A" w:rsidRPr="00733E96">
        <w:rPr>
          <w:rFonts w:eastAsia="Arial"/>
          <w:color w:val="000000"/>
          <w:sz w:val="20"/>
          <w:szCs w:val="20"/>
        </w:rPr>
        <w:instrText xml:space="preserve"> REF _Ref83390151 \r \h </w:instrText>
      </w:r>
      <w:r w:rsidR="00973EC1" w:rsidRPr="00733E96">
        <w:rPr>
          <w:rFonts w:eastAsia="Arial"/>
          <w:color w:val="000000"/>
          <w:sz w:val="20"/>
          <w:szCs w:val="20"/>
          <w:highlight w:val="yellow"/>
        </w:rPr>
        <w:instrText xml:space="preserve"> \* MERGEFORMAT </w:instrText>
      </w:r>
      <w:r w:rsidR="009C675A" w:rsidRPr="00733E96">
        <w:rPr>
          <w:rFonts w:eastAsia="Arial"/>
          <w:color w:val="000000"/>
          <w:sz w:val="20"/>
          <w:szCs w:val="20"/>
          <w:highlight w:val="yellow"/>
        </w:rPr>
      </w:r>
      <w:r w:rsidR="009C675A" w:rsidRPr="00733E96">
        <w:rPr>
          <w:rFonts w:eastAsia="Arial"/>
          <w:color w:val="000000"/>
          <w:sz w:val="20"/>
          <w:szCs w:val="20"/>
          <w:highlight w:val="yellow"/>
        </w:rPr>
        <w:fldChar w:fldCharType="separate"/>
      </w:r>
      <w:r w:rsidR="00333BCC">
        <w:rPr>
          <w:rFonts w:eastAsia="Arial"/>
          <w:color w:val="000000"/>
          <w:sz w:val="20"/>
          <w:szCs w:val="20"/>
        </w:rPr>
        <w:t>2</w:t>
      </w:r>
      <w:r w:rsidR="009C675A" w:rsidRPr="00733E96">
        <w:rPr>
          <w:rFonts w:eastAsia="Arial"/>
          <w:color w:val="000000"/>
          <w:sz w:val="20"/>
          <w:szCs w:val="20"/>
          <w:highlight w:val="yellow"/>
        </w:rPr>
        <w:fldChar w:fldCharType="end"/>
      </w:r>
      <w:r w:rsidRPr="00733E96">
        <w:rPr>
          <w:rFonts w:eastAsia="Arial"/>
          <w:color w:val="000000"/>
          <w:sz w:val="20"/>
          <w:szCs w:val="20"/>
        </w:rPr>
        <w:t xml:space="preserve"> hereof.</w:t>
      </w:r>
    </w:p>
    <w:p w14:paraId="2900F83F" w14:textId="47D42373" w:rsidR="009C675A" w:rsidRPr="00733E96" w:rsidRDefault="00155440" w:rsidP="00255EE3">
      <w:pPr>
        <w:numPr>
          <w:ilvl w:val="0"/>
          <w:numId w:val="1"/>
        </w:numPr>
        <w:spacing w:before="240" w:line="230" w:lineRule="exact"/>
        <w:ind w:left="792" w:hanging="792"/>
        <w:jc w:val="both"/>
        <w:textAlignment w:val="baseline"/>
        <w:rPr>
          <w:rFonts w:eastAsia="Arial"/>
          <w:color w:val="000000"/>
          <w:spacing w:val="4"/>
          <w:sz w:val="20"/>
          <w:szCs w:val="20"/>
        </w:rPr>
      </w:pPr>
      <w:r w:rsidRPr="00733E96">
        <w:rPr>
          <w:rFonts w:eastAsia="Arial"/>
          <w:color w:val="000000"/>
          <w:sz w:val="20"/>
          <w:szCs w:val="20"/>
        </w:rPr>
        <w:t xml:space="preserve">This </w:t>
      </w:r>
      <w:r w:rsidR="003A6534" w:rsidRPr="00733E96">
        <w:rPr>
          <w:rFonts w:eastAsia="Arial"/>
          <w:color w:val="000000"/>
          <w:sz w:val="20"/>
          <w:szCs w:val="20"/>
        </w:rPr>
        <w:t>Agreement</w:t>
      </w:r>
      <w:r w:rsidRPr="00733E96">
        <w:rPr>
          <w:rFonts w:eastAsia="Arial"/>
          <w:color w:val="000000"/>
          <w:sz w:val="20"/>
          <w:szCs w:val="20"/>
        </w:rPr>
        <w:t xml:space="preserve"> is made pursuant to the </w:t>
      </w:r>
      <w:r w:rsidR="00255EE3">
        <w:rPr>
          <w:rFonts w:eastAsia="Arial"/>
          <w:color w:val="000000"/>
          <w:sz w:val="20"/>
          <w:szCs w:val="20"/>
        </w:rPr>
        <w:t>APA</w:t>
      </w:r>
      <w:r w:rsidRPr="00733E96">
        <w:rPr>
          <w:rFonts w:eastAsia="Arial"/>
          <w:color w:val="000000"/>
          <w:sz w:val="20"/>
          <w:szCs w:val="20"/>
        </w:rPr>
        <w:t xml:space="preserve"> and is not in derogation of any of the rights or obligations that the </w:t>
      </w:r>
      <w:r w:rsidR="008D5955" w:rsidRPr="00733E96">
        <w:rPr>
          <w:rFonts w:eastAsia="Arial"/>
          <w:color w:val="000000"/>
          <w:sz w:val="20"/>
          <w:szCs w:val="20"/>
        </w:rPr>
        <w:t>Corporation</w:t>
      </w:r>
      <w:r w:rsidRPr="00733E96">
        <w:rPr>
          <w:rFonts w:eastAsia="Arial"/>
          <w:color w:val="000000"/>
          <w:sz w:val="20"/>
          <w:szCs w:val="20"/>
        </w:rPr>
        <w:t xml:space="preserve"> or </w:t>
      </w:r>
      <w:r w:rsidR="00255EE3">
        <w:rPr>
          <w:rFonts w:eastAsia="Arial"/>
          <w:color w:val="000000"/>
          <w:sz w:val="20"/>
          <w:szCs w:val="20"/>
        </w:rPr>
        <w:t>the Purchaser</w:t>
      </w:r>
      <w:r w:rsidR="00DE298B" w:rsidRPr="00733E96">
        <w:rPr>
          <w:rFonts w:eastAsia="Arial"/>
          <w:color w:val="000000"/>
          <w:sz w:val="20"/>
          <w:szCs w:val="20"/>
        </w:rPr>
        <w:t xml:space="preserve"> </w:t>
      </w:r>
      <w:r w:rsidRPr="00733E96">
        <w:rPr>
          <w:rFonts w:eastAsia="Arial"/>
          <w:color w:val="000000"/>
          <w:sz w:val="20"/>
          <w:szCs w:val="20"/>
        </w:rPr>
        <w:t xml:space="preserve">have under the </w:t>
      </w:r>
      <w:r w:rsidR="00255EE3">
        <w:rPr>
          <w:rFonts w:eastAsia="Arial"/>
          <w:color w:val="000000"/>
          <w:sz w:val="20"/>
          <w:szCs w:val="20"/>
        </w:rPr>
        <w:t>APA</w:t>
      </w:r>
      <w:r w:rsidRPr="00733E96">
        <w:rPr>
          <w:rFonts w:eastAsia="Arial"/>
          <w:color w:val="000000"/>
          <w:sz w:val="20"/>
          <w:szCs w:val="20"/>
        </w:rPr>
        <w:t xml:space="preserve">. The terms of the </w:t>
      </w:r>
      <w:r w:rsidR="00255EE3">
        <w:rPr>
          <w:rFonts w:eastAsia="Arial"/>
          <w:color w:val="000000"/>
          <w:sz w:val="20"/>
          <w:szCs w:val="20"/>
        </w:rPr>
        <w:t>APA</w:t>
      </w:r>
      <w:r w:rsidRPr="00733E96">
        <w:rPr>
          <w:rFonts w:eastAsia="Arial"/>
          <w:color w:val="000000"/>
          <w:sz w:val="20"/>
          <w:szCs w:val="20"/>
        </w:rPr>
        <w:t xml:space="preserve"> shall not merge in this</w:t>
      </w:r>
      <w:r w:rsidR="00577DC8" w:rsidRPr="00733E96">
        <w:rPr>
          <w:rFonts w:eastAsia="Arial"/>
          <w:color w:val="000000"/>
          <w:sz w:val="20"/>
          <w:szCs w:val="20"/>
        </w:rPr>
        <w:t xml:space="preserve"> </w:t>
      </w:r>
      <w:r w:rsidR="003A6534" w:rsidRPr="00733E96">
        <w:rPr>
          <w:rFonts w:eastAsia="Arial"/>
          <w:color w:val="000000"/>
          <w:sz w:val="20"/>
          <w:szCs w:val="20"/>
        </w:rPr>
        <w:t>Agreement</w:t>
      </w:r>
      <w:r w:rsidRPr="00733E96">
        <w:rPr>
          <w:rFonts w:eastAsia="Arial"/>
          <w:color w:val="000000"/>
          <w:sz w:val="20"/>
          <w:szCs w:val="20"/>
        </w:rPr>
        <w:t xml:space="preserve">. In the event of any conflict or inconsistency between this </w:t>
      </w:r>
      <w:r w:rsidR="003A6534" w:rsidRPr="00733E96">
        <w:rPr>
          <w:rFonts w:eastAsia="Arial"/>
          <w:color w:val="000000"/>
          <w:sz w:val="20"/>
          <w:szCs w:val="20"/>
        </w:rPr>
        <w:t>Agreement</w:t>
      </w:r>
      <w:r w:rsidRPr="00733E96">
        <w:rPr>
          <w:rFonts w:eastAsia="Arial"/>
          <w:color w:val="000000"/>
          <w:sz w:val="20"/>
          <w:szCs w:val="20"/>
        </w:rPr>
        <w:t xml:space="preserve"> and the </w:t>
      </w:r>
      <w:r w:rsidR="00255EE3">
        <w:rPr>
          <w:rFonts w:eastAsia="Arial"/>
          <w:color w:val="000000"/>
          <w:sz w:val="20"/>
          <w:szCs w:val="20"/>
        </w:rPr>
        <w:t>APA</w:t>
      </w:r>
      <w:r w:rsidRPr="00733E96">
        <w:rPr>
          <w:rFonts w:eastAsia="Arial"/>
          <w:color w:val="000000"/>
          <w:sz w:val="20"/>
          <w:szCs w:val="20"/>
        </w:rPr>
        <w:t xml:space="preserve">, the </w:t>
      </w:r>
      <w:r w:rsidR="00255EE3">
        <w:rPr>
          <w:rFonts w:eastAsia="Arial"/>
          <w:color w:val="000000"/>
          <w:sz w:val="20"/>
          <w:szCs w:val="20"/>
        </w:rPr>
        <w:t>APA</w:t>
      </w:r>
      <w:r w:rsidRPr="00733E96">
        <w:rPr>
          <w:rFonts w:eastAsia="Arial"/>
          <w:color w:val="000000"/>
          <w:sz w:val="20"/>
          <w:szCs w:val="20"/>
        </w:rPr>
        <w:t xml:space="preserve"> shall govern and prevail.</w:t>
      </w:r>
    </w:p>
    <w:p w14:paraId="6FA0C472" w14:textId="5944CEA6" w:rsidR="009C675A" w:rsidRPr="00733E96" w:rsidRDefault="00155440" w:rsidP="009C675A">
      <w:pPr>
        <w:numPr>
          <w:ilvl w:val="0"/>
          <w:numId w:val="1"/>
        </w:numPr>
        <w:spacing w:before="240" w:line="230" w:lineRule="exact"/>
        <w:ind w:left="792" w:right="72" w:hanging="792"/>
        <w:jc w:val="both"/>
        <w:textAlignment w:val="baseline"/>
        <w:rPr>
          <w:rFonts w:eastAsia="Arial"/>
          <w:color w:val="000000"/>
          <w:spacing w:val="4"/>
          <w:sz w:val="20"/>
          <w:szCs w:val="20"/>
        </w:rPr>
      </w:pPr>
      <w:r w:rsidRPr="00733E96">
        <w:rPr>
          <w:rFonts w:eastAsia="Arial"/>
          <w:color w:val="000000"/>
          <w:sz w:val="20"/>
          <w:szCs w:val="20"/>
        </w:rPr>
        <w:t xml:space="preserve">This </w:t>
      </w:r>
      <w:r w:rsidR="003A6534" w:rsidRPr="00733E96">
        <w:rPr>
          <w:rFonts w:eastAsia="Arial"/>
          <w:color w:val="000000"/>
          <w:sz w:val="20"/>
          <w:szCs w:val="20"/>
        </w:rPr>
        <w:t xml:space="preserve">Agreement </w:t>
      </w:r>
      <w:r w:rsidRPr="00733E96">
        <w:rPr>
          <w:rFonts w:eastAsia="Arial"/>
          <w:color w:val="000000"/>
          <w:sz w:val="20"/>
          <w:szCs w:val="20"/>
        </w:rPr>
        <w:t xml:space="preserve">shall be governed by and construed in accordance with the laws of the Province of </w:t>
      </w:r>
      <w:r w:rsidR="009C675A" w:rsidRPr="00733E96">
        <w:rPr>
          <w:rFonts w:eastAsia="Arial"/>
          <w:color w:val="000000"/>
          <w:sz w:val="20"/>
          <w:szCs w:val="20"/>
        </w:rPr>
        <w:t>Alberta</w:t>
      </w:r>
      <w:r w:rsidRPr="00733E96">
        <w:rPr>
          <w:rFonts w:eastAsia="Arial"/>
          <w:color w:val="000000"/>
          <w:sz w:val="20"/>
          <w:szCs w:val="20"/>
        </w:rPr>
        <w:t xml:space="preserve"> and the federal laws of Canada applicable therein.</w:t>
      </w:r>
    </w:p>
    <w:p w14:paraId="52A6B491" w14:textId="2CED762B" w:rsidR="009C675A" w:rsidRPr="00733E96" w:rsidRDefault="00E275DE" w:rsidP="009C675A">
      <w:pPr>
        <w:numPr>
          <w:ilvl w:val="0"/>
          <w:numId w:val="1"/>
        </w:numPr>
        <w:spacing w:before="240" w:line="230" w:lineRule="exact"/>
        <w:ind w:left="792" w:right="72" w:hanging="792"/>
        <w:jc w:val="both"/>
        <w:textAlignment w:val="baseline"/>
        <w:rPr>
          <w:rFonts w:eastAsia="Arial"/>
          <w:color w:val="000000"/>
          <w:spacing w:val="4"/>
          <w:sz w:val="20"/>
          <w:szCs w:val="20"/>
        </w:rPr>
      </w:pPr>
      <w:r w:rsidRPr="00733E96">
        <w:rPr>
          <w:rFonts w:eastAsia="Arial"/>
          <w:color w:val="000000"/>
          <w:sz w:val="20"/>
          <w:szCs w:val="20"/>
        </w:rPr>
        <w:t xml:space="preserve">Any action or proceeding arising out of or based upon this Agreement or the transactions contemplated hereby may be brought in the courts of the Province of </w:t>
      </w:r>
      <w:r w:rsidR="009C675A" w:rsidRPr="00733E96">
        <w:rPr>
          <w:rFonts w:eastAsia="Arial"/>
          <w:color w:val="000000"/>
          <w:sz w:val="20"/>
          <w:szCs w:val="20"/>
        </w:rPr>
        <w:t>Alberta</w:t>
      </w:r>
      <w:r w:rsidRPr="00733E96">
        <w:rPr>
          <w:rFonts w:eastAsia="Arial"/>
          <w:color w:val="000000"/>
          <w:sz w:val="20"/>
          <w:szCs w:val="20"/>
        </w:rPr>
        <w:t>, and each party irrevocably submits and agrees to attorn to the exclusive jurisdiction of such courts in any such action or proceeding.</w:t>
      </w:r>
      <w:r w:rsidRPr="00733E96">
        <w:rPr>
          <w:sz w:val="20"/>
          <w:szCs w:val="20"/>
        </w:rPr>
        <w:t xml:space="preserve"> </w:t>
      </w:r>
    </w:p>
    <w:p w14:paraId="457A5A21" w14:textId="77777777" w:rsidR="009C675A" w:rsidRPr="00733E96" w:rsidRDefault="00155440" w:rsidP="009C675A">
      <w:pPr>
        <w:numPr>
          <w:ilvl w:val="0"/>
          <w:numId w:val="1"/>
        </w:numPr>
        <w:spacing w:before="240" w:line="230" w:lineRule="exact"/>
        <w:ind w:left="792" w:right="72" w:hanging="792"/>
        <w:jc w:val="both"/>
        <w:textAlignment w:val="baseline"/>
        <w:rPr>
          <w:rFonts w:eastAsia="Arial"/>
          <w:color w:val="000000"/>
          <w:spacing w:val="4"/>
          <w:sz w:val="20"/>
          <w:szCs w:val="20"/>
        </w:rPr>
      </w:pPr>
      <w:r w:rsidRPr="00733E96">
        <w:rPr>
          <w:rFonts w:eastAsia="Arial"/>
          <w:color w:val="000000"/>
          <w:sz w:val="20"/>
          <w:szCs w:val="20"/>
        </w:rPr>
        <w:t xml:space="preserve">This </w:t>
      </w:r>
      <w:r w:rsidR="003A6534" w:rsidRPr="00733E96">
        <w:rPr>
          <w:rFonts w:eastAsia="Arial"/>
          <w:color w:val="000000"/>
          <w:sz w:val="20"/>
          <w:szCs w:val="20"/>
        </w:rPr>
        <w:t xml:space="preserve">Agreement </w:t>
      </w:r>
      <w:r w:rsidRPr="00733E96">
        <w:rPr>
          <w:rFonts w:eastAsia="Arial"/>
          <w:color w:val="000000"/>
          <w:sz w:val="20"/>
          <w:szCs w:val="20"/>
        </w:rPr>
        <w:t>shall enure to the benefit of and be binding upon the parties hereto and their respective successors and permitted assigns, as the case may be.</w:t>
      </w:r>
    </w:p>
    <w:p w14:paraId="7EE55423" w14:textId="08D09896" w:rsidR="006D21FE" w:rsidRPr="00733E96" w:rsidRDefault="00155440" w:rsidP="009C675A">
      <w:pPr>
        <w:numPr>
          <w:ilvl w:val="0"/>
          <w:numId w:val="1"/>
        </w:numPr>
        <w:spacing w:before="240" w:line="230" w:lineRule="exact"/>
        <w:ind w:left="792" w:right="72" w:hanging="792"/>
        <w:jc w:val="both"/>
        <w:textAlignment w:val="baseline"/>
        <w:rPr>
          <w:rFonts w:eastAsia="Arial"/>
          <w:color w:val="000000"/>
          <w:spacing w:val="4"/>
          <w:sz w:val="20"/>
          <w:szCs w:val="20"/>
        </w:rPr>
      </w:pPr>
      <w:r w:rsidRPr="00733E96">
        <w:rPr>
          <w:rFonts w:eastAsia="Arial"/>
          <w:color w:val="000000"/>
          <w:sz w:val="20"/>
          <w:szCs w:val="20"/>
        </w:rPr>
        <w:t xml:space="preserve">This </w:t>
      </w:r>
      <w:r w:rsidR="003A6534" w:rsidRPr="00733E96">
        <w:rPr>
          <w:rFonts w:eastAsia="Arial"/>
          <w:color w:val="000000"/>
          <w:sz w:val="20"/>
          <w:szCs w:val="20"/>
        </w:rPr>
        <w:t>Agreement</w:t>
      </w:r>
      <w:r w:rsidRPr="00733E96">
        <w:rPr>
          <w:rFonts w:eastAsia="Arial"/>
          <w:color w:val="000000"/>
          <w:sz w:val="20"/>
          <w:szCs w:val="20"/>
        </w:rPr>
        <w:t xml:space="preserve"> may be executed in any number of counterparts and by different parties on separate counterparts, each of which, when executed and delivered, shall constitute an original and all of which, when taken together, shall constitute one and the same </w:t>
      </w:r>
      <w:r w:rsidR="003A6534" w:rsidRPr="00733E96">
        <w:rPr>
          <w:rFonts w:eastAsia="Arial"/>
          <w:color w:val="000000"/>
          <w:sz w:val="20"/>
          <w:szCs w:val="20"/>
        </w:rPr>
        <w:t>Agreement</w:t>
      </w:r>
      <w:r w:rsidRPr="00733E96">
        <w:rPr>
          <w:rFonts w:eastAsia="Arial"/>
          <w:color w:val="000000"/>
          <w:sz w:val="20"/>
          <w:szCs w:val="20"/>
        </w:rPr>
        <w:t xml:space="preserve">. Delivery of an executed counterpart of this </w:t>
      </w:r>
      <w:r w:rsidR="003A6534" w:rsidRPr="00733E96">
        <w:rPr>
          <w:rFonts w:eastAsia="Arial"/>
          <w:color w:val="000000"/>
          <w:sz w:val="20"/>
          <w:szCs w:val="20"/>
        </w:rPr>
        <w:t>Agreement</w:t>
      </w:r>
      <w:r w:rsidRPr="00733E96">
        <w:rPr>
          <w:rFonts w:eastAsia="Arial"/>
          <w:color w:val="000000"/>
          <w:sz w:val="20"/>
          <w:szCs w:val="20"/>
        </w:rPr>
        <w:t xml:space="preserve"> by facsimile transmission or in portable document format shall constitute delivery of an executed counterpart of this </w:t>
      </w:r>
      <w:r w:rsidR="003A6534" w:rsidRPr="00733E96">
        <w:rPr>
          <w:rFonts w:eastAsia="Arial"/>
          <w:color w:val="000000"/>
          <w:sz w:val="20"/>
          <w:szCs w:val="20"/>
        </w:rPr>
        <w:t>Agreement</w:t>
      </w:r>
      <w:r w:rsidRPr="00733E96">
        <w:rPr>
          <w:rFonts w:eastAsia="Arial"/>
          <w:color w:val="000000"/>
          <w:sz w:val="20"/>
          <w:szCs w:val="20"/>
        </w:rPr>
        <w:t>.</w:t>
      </w:r>
    </w:p>
    <w:p w14:paraId="7CB7AE77" w14:textId="77777777" w:rsidR="001F0C70" w:rsidRPr="00733E96" w:rsidRDefault="001F0C70" w:rsidP="00E275DE">
      <w:pPr>
        <w:spacing w:line="241" w:lineRule="exact"/>
        <w:textAlignment w:val="baseline"/>
        <w:rPr>
          <w:rFonts w:eastAsia="Arial"/>
          <w:b/>
          <w:color w:val="000000"/>
          <w:sz w:val="20"/>
          <w:szCs w:val="20"/>
        </w:rPr>
      </w:pPr>
    </w:p>
    <w:p w14:paraId="25BE4570" w14:textId="02DD4F09" w:rsidR="006D21FE" w:rsidRPr="00733E96" w:rsidRDefault="00155440" w:rsidP="00E275DE">
      <w:pPr>
        <w:spacing w:before="240" w:line="241" w:lineRule="exact"/>
        <w:textAlignment w:val="baseline"/>
        <w:rPr>
          <w:rFonts w:eastAsia="Arial"/>
          <w:color w:val="000000"/>
          <w:sz w:val="20"/>
          <w:szCs w:val="20"/>
        </w:rPr>
      </w:pPr>
      <w:r w:rsidRPr="00733E96">
        <w:rPr>
          <w:rFonts w:eastAsia="Arial"/>
          <w:b/>
          <w:color w:val="000000"/>
          <w:sz w:val="20"/>
          <w:szCs w:val="20"/>
        </w:rPr>
        <w:t xml:space="preserve">IN WITNESS WHEREOF </w:t>
      </w:r>
      <w:r w:rsidRPr="00733E96">
        <w:rPr>
          <w:rFonts w:eastAsia="Arial"/>
          <w:color w:val="000000"/>
          <w:sz w:val="20"/>
          <w:szCs w:val="20"/>
        </w:rPr>
        <w:t xml:space="preserve">the parties hereto have duly executed this </w:t>
      </w:r>
      <w:r w:rsidR="003A6534" w:rsidRPr="00733E96">
        <w:rPr>
          <w:rFonts w:eastAsia="Arial"/>
          <w:color w:val="000000"/>
          <w:sz w:val="20"/>
          <w:szCs w:val="20"/>
        </w:rPr>
        <w:t xml:space="preserve">Agreement </w:t>
      </w:r>
      <w:r w:rsidRPr="00733E96">
        <w:rPr>
          <w:rFonts w:eastAsia="Arial"/>
          <w:color w:val="000000"/>
          <w:sz w:val="20"/>
          <w:szCs w:val="20"/>
        </w:rPr>
        <w:t>as of the date first written above.</w:t>
      </w:r>
    </w:p>
    <w:tbl>
      <w:tblPr>
        <w:tblW w:w="0" w:type="auto"/>
        <w:tblLayout w:type="fixed"/>
        <w:tblLook w:val="0000" w:firstRow="0" w:lastRow="0" w:firstColumn="0" w:lastColumn="0" w:noHBand="0" w:noVBand="0"/>
      </w:tblPr>
      <w:tblGrid>
        <w:gridCol w:w="738"/>
        <w:gridCol w:w="3600"/>
        <w:gridCol w:w="720"/>
        <w:gridCol w:w="4518"/>
      </w:tblGrid>
      <w:tr w:rsidR="00255EE3" w:rsidRPr="00255EE3" w14:paraId="0D40DC59" w14:textId="77777777" w:rsidTr="00785386">
        <w:trPr>
          <w:cantSplit/>
        </w:trPr>
        <w:tc>
          <w:tcPr>
            <w:tcW w:w="4338" w:type="dxa"/>
            <w:gridSpan w:val="2"/>
          </w:tcPr>
          <w:p w14:paraId="4E404273" w14:textId="77777777" w:rsidR="00255EE3" w:rsidRPr="00255EE3" w:rsidRDefault="00255EE3" w:rsidP="00255EE3">
            <w:pPr>
              <w:spacing w:before="360"/>
              <w:jc w:val="both"/>
              <w:rPr>
                <w:rFonts w:eastAsia="Times New Roman"/>
                <w:sz w:val="20"/>
                <w:szCs w:val="20"/>
              </w:rPr>
            </w:pPr>
            <w:bookmarkStart w:id="2" w:name="_Hlk59182651"/>
          </w:p>
        </w:tc>
        <w:tc>
          <w:tcPr>
            <w:tcW w:w="5238" w:type="dxa"/>
            <w:gridSpan w:val="2"/>
          </w:tcPr>
          <w:p w14:paraId="12421C35" w14:textId="77777777" w:rsidR="00255EE3" w:rsidRPr="00255EE3" w:rsidRDefault="00255EE3" w:rsidP="00255EE3">
            <w:pPr>
              <w:spacing w:before="360"/>
              <w:jc w:val="both"/>
              <w:rPr>
                <w:rFonts w:eastAsia="Times New Roman"/>
                <w:b/>
                <w:sz w:val="20"/>
                <w:szCs w:val="20"/>
              </w:rPr>
            </w:pPr>
            <w:r w:rsidRPr="00255EE3">
              <w:rPr>
                <w:rFonts w:eastAsia="Times New Roman"/>
                <w:b/>
                <w:sz w:val="20"/>
                <w:szCs w:val="20"/>
              </w:rPr>
              <w:t>2767415 ALBERTA LTD.</w:t>
            </w:r>
          </w:p>
        </w:tc>
      </w:tr>
      <w:tr w:rsidR="00255EE3" w:rsidRPr="00255EE3" w14:paraId="6BAB089F" w14:textId="77777777" w:rsidTr="00785386">
        <w:tc>
          <w:tcPr>
            <w:tcW w:w="738" w:type="dxa"/>
          </w:tcPr>
          <w:p w14:paraId="0C51F390" w14:textId="77777777" w:rsidR="00255EE3" w:rsidRPr="00255EE3" w:rsidRDefault="00255EE3" w:rsidP="00255EE3">
            <w:pPr>
              <w:spacing w:before="360"/>
              <w:jc w:val="both"/>
              <w:rPr>
                <w:rFonts w:eastAsia="Times New Roman"/>
                <w:sz w:val="20"/>
                <w:szCs w:val="20"/>
              </w:rPr>
            </w:pPr>
          </w:p>
        </w:tc>
        <w:tc>
          <w:tcPr>
            <w:tcW w:w="3600" w:type="dxa"/>
          </w:tcPr>
          <w:p w14:paraId="3EF99BC0" w14:textId="77777777" w:rsidR="00255EE3" w:rsidRPr="00255EE3" w:rsidRDefault="00255EE3" w:rsidP="00255EE3">
            <w:pPr>
              <w:spacing w:before="360"/>
              <w:jc w:val="both"/>
              <w:rPr>
                <w:rFonts w:eastAsia="Times New Roman"/>
                <w:sz w:val="20"/>
                <w:szCs w:val="20"/>
              </w:rPr>
            </w:pPr>
          </w:p>
        </w:tc>
        <w:tc>
          <w:tcPr>
            <w:tcW w:w="720" w:type="dxa"/>
          </w:tcPr>
          <w:p w14:paraId="08D8F6AF" w14:textId="77777777" w:rsidR="00255EE3" w:rsidRPr="00255EE3" w:rsidRDefault="00255EE3" w:rsidP="00255EE3">
            <w:pPr>
              <w:spacing w:before="360"/>
              <w:jc w:val="both"/>
              <w:rPr>
                <w:rFonts w:eastAsia="Times New Roman"/>
                <w:sz w:val="20"/>
                <w:szCs w:val="20"/>
              </w:rPr>
            </w:pPr>
            <w:r w:rsidRPr="00255EE3">
              <w:rPr>
                <w:rFonts w:eastAsia="Times New Roman"/>
                <w:sz w:val="20"/>
                <w:szCs w:val="20"/>
              </w:rPr>
              <w:t>Per:</w:t>
            </w:r>
          </w:p>
        </w:tc>
        <w:tc>
          <w:tcPr>
            <w:tcW w:w="4518" w:type="dxa"/>
            <w:tcBorders>
              <w:bottom w:val="single" w:sz="4" w:space="0" w:color="auto"/>
            </w:tcBorders>
          </w:tcPr>
          <w:p w14:paraId="067C5A90" w14:textId="77777777" w:rsidR="00255EE3" w:rsidRPr="00255EE3" w:rsidRDefault="00255EE3" w:rsidP="00255EE3">
            <w:pPr>
              <w:spacing w:before="360"/>
              <w:jc w:val="both"/>
              <w:rPr>
                <w:rFonts w:eastAsia="Times New Roman"/>
                <w:sz w:val="20"/>
                <w:szCs w:val="20"/>
              </w:rPr>
            </w:pPr>
          </w:p>
        </w:tc>
      </w:tr>
    </w:tbl>
    <w:p w14:paraId="1B76B273" w14:textId="77777777" w:rsidR="00255EE3" w:rsidRPr="00255EE3" w:rsidRDefault="00255EE3" w:rsidP="00255EE3">
      <w:pPr>
        <w:ind w:left="5040"/>
        <w:rPr>
          <w:rFonts w:eastAsia="Times New Roman"/>
          <w:sz w:val="20"/>
          <w:szCs w:val="20"/>
        </w:rPr>
      </w:pPr>
      <w:r w:rsidRPr="00255EE3">
        <w:rPr>
          <w:rFonts w:eastAsia="Times New Roman"/>
          <w:sz w:val="20"/>
          <w:szCs w:val="20"/>
        </w:rPr>
        <w:t>Name: Tim Latimer</w:t>
      </w:r>
      <w:r w:rsidRPr="00255EE3">
        <w:rPr>
          <w:rFonts w:eastAsia="Times New Roman"/>
          <w:sz w:val="20"/>
          <w:szCs w:val="20"/>
        </w:rPr>
        <w:br/>
        <w:t>Title: Director</w:t>
      </w:r>
    </w:p>
    <w:p w14:paraId="33A8B4D4" w14:textId="77777777" w:rsidR="00255EE3" w:rsidRPr="00255EE3" w:rsidRDefault="00255EE3" w:rsidP="00255EE3">
      <w:pPr>
        <w:spacing w:before="120"/>
        <w:ind w:left="5040"/>
        <w:jc w:val="both"/>
        <w:rPr>
          <w:rFonts w:eastAsia="Times New Roman"/>
          <w:sz w:val="20"/>
          <w:szCs w:val="20"/>
        </w:rPr>
      </w:pPr>
    </w:p>
    <w:tbl>
      <w:tblPr>
        <w:tblW w:w="9576" w:type="dxa"/>
        <w:tblLayout w:type="fixed"/>
        <w:tblLook w:val="0000" w:firstRow="0" w:lastRow="0" w:firstColumn="0" w:lastColumn="0" w:noHBand="0" w:noVBand="0"/>
      </w:tblPr>
      <w:tblGrid>
        <w:gridCol w:w="738"/>
        <w:gridCol w:w="3600"/>
        <w:gridCol w:w="720"/>
        <w:gridCol w:w="4518"/>
      </w:tblGrid>
      <w:tr w:rsidR="00255EE3" w:rsidRPr="00255EE3" w14:paraId="2A794C7D" w14:textId="77777777" w:rsidTr="00785386">
        <w:trPr>
          <w:cantSplit/>
        </w:trPr>
        <w:tc>
          <w:tcPr>
            <w:tcW w:w="4338" w:type="dxa"/>
            <w:gridSpan w:val="2"/>
          </w:tcPr>
          <w:p w14:paraId="6A2DF4B1" w14:textId="77777777" w:rsidR="00255EE3" w:rsidRPr="00255EE3" w:rsidRDefault="00255EE3" w:rsidP="00255EE3">
            <w:pPr>
              <w:spacing w:before="360"/>
              <w:jc w:val="both"/>
              <w:rPr>
                <w:rFonts w:eastAsia="Times New Roman"/>
                <w:sz w:val="20"/>
                <w:szCs w:val="20"/>
              </w:rPr>
            </w:pPr>
          </w:p>
        </w:tc>
        <w:tc>
          <w:tcPr>
            <w:tcW w:w="5238" w:type="dxa"/>
            <w:gridSpan w:val="2"/>
          </w:tcPr>
          <w:p w14:paraId="001115AD" w14:textId="77777777" w:rsidR="00255EE3" w:rsidRPr="00255EE3" w:rsidRDefault="00255EE3" w:rsidP="00255EE3">
            <w:pPr>
              <w:spacing w:before="360"/>
              <w:rPr>
                <w:rFonts w:eastAsia="Times New Roman"/>
                <w:b/>
                <w:bCs/>
                <w:sz w:val="20"/>
                <w:szCs w:val="20"/>
              </w:rPr>
            </w:pPr>
            <w:r w:rsidRPr="00255EE3">
              <w:rPr>
                <w:rFonts w:eastAsia="Times New Roman"/>
                <w:b/>
                <w:bCs/>
                <w:sz w:val="20"/>
                <w:szCs w:val="20"/>
              </w:rPr>
              <w:t>PAWNS ON WHYTE LTD.</w:t>
            </w:r>
          </w:p>
        </w:tc>
      </w:tr>
      <w:tr w:rsidR="00255EE3" w:rsidRPr="00255EE3" w14:paraId="30C658CF" w14:textId="77777777" w:rsidTr="00785386">
        <w:tc>
          <w:tcPr>
            <w:tcW w:w="738" w:type="dxa"/>
          </w:tcPr>
          <w:p w14:paraId="0A782B8F" w14:textId="77777777" w:rsidR="00255EE3" w:rsidRPr="00255EE3" w:rsidRDefault="00255EE3" w:rsidP="00255EE3">
            <w:pPr>
              <w:spacing w:before="360"/>
              <w:jc w:val="both"/>
              <w:rPr>
                <w:rFonts w:eastAsia="Times New Roman"/>
                <w:sz w:val="20"/>
                <w:szCs w:val="20"/>
              </w:rPr>
            </w:pPr>
          </w:p>
        </w:tc>
        <w:tc>
          <w:tcPr>
            <w:tcW w:w="3600" w:type="dxa"/>
          </w:tcPr>
          <w:p w14:paraId="3F2BCD63" w14:textId="77777777" w:rsidR="00255EE3" w:rsidRPr="00255EE3" w:rsidRDefault="00255EE3" w:rsidP="00255EE3">
            <w:pPr>
              <w:spacing w:before="360"/>
              <w:jc w:val="both"/>
              <w:rPr>
                <w:rFonts w:eastAsia="Times New Roman"/>
                <w:sz w:val="20"/>
                <w:szCs w:val="20"/>
              </w:rPr>
            </w:pPr>
          </w:p>
        </w:tc>
        <w:tc>
          <w:tcPr>
            <w:tcW w:w="720" w:type="dxa"/>
          </w:tcPr>
          <w:p w14:paraId="0E7330E6" w14:textId="77777777" w:rsidR="00255EE3" w:rsidRPr="00255EE3" w:rsidRDefault="00255EE3" w:rsidP="00255EE3">
            <w:pPr>
              <w:spacing w:before="360"/>
              <w:jc w:val="both"/>
              <w:rPr>
                <w:rFonts w:eastAsia="Times New Roman"/>
                <w:sz w:val="20"/>
                <w:szCs w:val="20"/>
              </w:rPr>
            </w:pPr>
            <w:r w:rsidRPr="00255EE3">
              <w:rPr>
                <w:rFonts w:eastAsia="Times New Roman"/>
                <w:sz w:val="20"/>
                <w:szCs w:val="20"/>
              </w:rPr>
              <w:t>Per:</w:t>
            </w:r>
          </w:p>
        </w:tc>
        <w:tc>
          <w:tcPr>
            <w:tcW w:w="4518" w:type="dxa"/>
            <w:tcBorders>
              <w:bottom w:val="single" w:sz="4" w:space="0" w:color="auto"/>
            </w:tcBorders>
          </w:tcPr>
          <w:p w14:paraId="7427AA8A" w14:textId="77777777" w:rsidR="00255EE3" w:rsidRPr="00255EE3" w:rsidRDefault="00255EE3" w:rsidP="00255EE3">
            <w:pPr>
              <w:spacing w:before="360"/>
              <w:jc w:val="both"/>
              <w:rPr>
                <w:rFonts w:eastAsia="Times New Roman"/>
                <w:sz w:val="20"/>
                <w:szCs w:val="20"/>
              </w:rPr>
            </w:pPr>
          </w:p>
        </w:tc>
      </w:tr>
    </w:tbl>
    <w:bookmarkEnd w:id="2"/>
    <w:p w14:paraId="4449CD99" w14:textId="77777777" w:rsidR="00255EE3" w:rsidRPr="00255EE3" w:rsidRDefault="00255EE3" w:rsidP="00255EE3">
      <w:pPr>
        <w:ind w:left="5040"/>
        <w:rPr>
          <w:rFonts w:eastAsia="Times New Roman"/>
          <w:sz w:val="20"/>
          <w:szCs w:val="20"/>
        </w:rPr>
      </w:pPr>
      <w:r w:rsidRPr="00255EE3">
        <w:rPr>
          <w:rFonts w:eastAsia="Times New Roman"/>
          <w:sz w:val="20"/>
          <w:szCs w:val="20"/>
        </w:rPr>
        <w:t>Name: Geza Joe Treger</w:t>
      </w:r>
      <w:r w:rsidRPr="00255EE3">
        <w:rPr>
          <w:rFonts w:eastAsia="Times New Roman"/>
          <w:sz w:val="20"/>
          <w:szCs w:val="20"/>
        </w:rPr>
        <w:br/>
        <w:t>Title: Director</w:t>
      </w:r>
    </w:p>
    <w:p w14:paraId="670E29CF" w14:textId="77777777" w:rsidR="00255EE3" w:rsidRDefault="00255EE3">
      <w:pPr>
        <w:spacing w:after="200" w:line="276" w:lineRule="auto"/>
        <w:rPr>
          <w:rFonts w:eastAsia="Times New Roman"/>
          <w:b/>
          <w:bCs/>
          <w:sz w:val="20"/>
          <w:szCs w:val="20"/>
          <w:u w:val="single"/>
        </w:rPr>
      </w:pPr>
      <w:r>
        <w:rPr>
          <w:b/>
          <w:bCs/>
          <w:sz w:val="20"/>
          <w:u w:val="single"/>
        </w:rPr>
        <w:br w:type="page"/>
      </w:r>
    </w:p>
    <w:p w14:paraId="3EBC4416" w14:textId="1C637790" w:rsidR="00A32E6B" w:rsidRPr="00534A48" w:rsidRDefault="008D5955" w:rsidP="00534A48">
      <w:pPr>
        <w:pStyle w:val="BodyText"/>
        <w:jc w:val="center"/>
        <w:rPr>
          <w:b/>
          <w:bCs/>
          <w:sz w:val="20"/>
          <w:u w:val="single"/>
        </w:rPr>
      </w:pPr>
      <w:r w:rsidRPr="00733E96">
        <w:rPr>
          <w:b/>
          <w:bCs/>
          <w:sz w:val="20"/>
          <w:u w:val="single"/>
        </w:rPr>
        <w:t>Schedule “A”</w:t>
      </w:r>
    </w:p>
    <w:p w14:paraId="725E8848" w14:textId="1C2D996C" w:rsidR="00534A48" w:rsidRPr="00534A48" w:rsidRDefault="00534A48" w:rsidP="00534A48">
      <w:pPr>
        <w:spacing w:before="240"/>
        <w:jc w:val="center"/>
        <w:rPr>
          <w:rFonts w:eastAsia="Times New Roman"/>
          <w:b/>
          <w:sz w:val="20"/>
          <w:szCs w:val="20"/>
          <w:u w:val="single"/>
        </w:rPr>
      </w:pPr>
      <w:r w:rsidRPr="00534A48">
        <w:rPr>
          <w:rFonts w:eastAsia="Times New Roman"/>
          <w:b/>
          <w:sz w:val="20"/>
          <w:szCs w:val="20"/>
          <w:u w:val="single"/>
        </w:rPr>
        <w:t>ASSETS</w:t>
      </w:r>
    </w:p>
    <w:p w14:paraId="2F9F2300" w14:textId="77777777" w:rsidR="00534A48" w:rsidRPr="00534A48" w:rsidRDefault="00534A48" w:rsidP="00534A48">
      <w:pPr>
        <w:numPr>
          <w:ilvl w:val="0"/>
          <w:numId w:val="22"/>
        </w:numPr>
        <w:spacing w:before="240"/>
        <w:ind w:left="720"/>
        <w:jc w:val="both"/>
        <w:rPr>
          <w:rFonts w:eastAsia="Times New Roman"/>
          <w:bCs/>
          <w:sz w:val="20"/>
          <w:szCs w:val="20"/>
        </w:rPr>
      </w:pPr>
      <w:r w:rsidRPr="00534A48">
        <w:rPr>
          <w:rFonts w:eastAsia="Times New Roman"/>
          <w:bCs/>
          <w:sz w:val="20"/>
          <w:szCs w:val="20"/>
        </w:rPr>
        <w:t>Active Pawn Loans: All active, unexpired pawn loans/pledges held by the Vendor, including the right to collect principal and interest.</w:t>
      </w:r>
    </w:p>
    <w:p w14:paraId="070E7FC2" w14:textId="77777777" w:rsidR="00534A48" w:rsidRPr="00534A48" w:rsidRDefault="00534A48" w:rsidP="00534A48">
      <w:pPr>
        <w:numPr>
          <w:ilvl w:val="0"/>
          <w:numId w:val="22"/>
        </w:numPr>
        <w:spacing w:before="240"/>
        <w:ind w:left="720"/>
        <w:jc w:val="both"/>
        <w:rPr>
          <w:rFonts w:eastAsia="Times New Roman"/>
          <w:bCs/>
          <w:sz w:val="20"/>
          <w:szCs w:val="20"/>
        </w:rPr>
      </w:pPr>
      <w:r w:rsidRPr="00534A48">
        <w:rPr>
          <w:rFonts w:eastAsia="Times New Roman"/>
          <w:bCs/>
          <w:sz w:val="20"/>
          <w:szCs w:val="20"/>
        </w:rPr>
        <w:t>Inventory: All unredeemed, forfeited inventory currently available for retail sale at the Business premises.</w:t>
      </w:r>
    </w:p>
    <w:p w14:paraId="5247F743" w14:textId="77777777" w:rsidR="00534A48" w:rsidRPr="00534A48" w:rsidRDefault="00534A48" w:rsidP="00534A48">
      <w:pPr>
        <w:numPr>
          <w:ilvl w:val="0"/>
          <w:numId w:val="22"/>
        </w:numPr>
        <w:spacing w:before="240"/>
        <w:ind w:left="720"/>
        <w:jc w:val="both"/>
        <w:rPr>
          <w:rFonts w:eastAsia="Times New Roman"/>
          <w:bCs/>
          <w:sz w:val="20"/>
          <w:szCs w:val="20"/>
        </w:rPr>
      </w:pPr>
      <w:r w:rsidRPr="00534A48">
        <w:rPr>
          <w:rFonts w:eastAsia="Times New Roman"/>
          <w:bCs/>
          <w:sz w:val="20"/>
          <w:szCs w:val="20"/>
        </w:rPr>
        <w:t xml:space="preserve">Data: The customer database and pawn software records of the Business. </w:t>
      </w:r>
    </w:p>
    <w:p w14:paraId="2DE5B19D" w14:textId="77777777" w:rsidR="00534A48" w:rsidRPr="00534A48" w:rsidRDefault="00534A48" w:rsidP="00534A48">
      <w:pPr>
        <w:numPr>
          <w:ilvl w:val="0"/>
          <w:numId w:val="22"/>
        </w:numPr>
        <w:spacing w:before="240"/>
        <w:ind w:left="720"/>
        <w:jc w:val="both"/>
        <w:rPr>
          <w:rFonts w:eastAsia="Times New Roman"/>
          <w:bCs/>
          <w:sz w:val="20"/>
          <w:szCs w:val="20"/>
        </w:rPr>
      </w:pPr>
      <w:r w:rsidRPr="00534A48">
        <w:rPr>
          <w:rFonts w:eastAsia="Times New Roman"/>
          <w:bCs/>
          <w:sz w:val="20"/>
          <w:szCs w:val="20"/>
        </w:rPr>
        <w:t>All of the Vendor’s branding, trademark and common usage of the name and logos, and promotional material of the Business.</w:t>
      </w:r>
    </w:p>
    <w:p w14:paraId="45182A83" w14:textId="77777777" w:rsidR="00534A48" w:rsidRPr="00973EC1" w:rsidRDefault="00534A48" w:rsidP="008D5955">
      <w:pPr>
        <w:jc w:val="center"/>
        <w:rPr>
          <w:rFonts w:ascii="Open Sans" w:hAnsi="Open Sans" w:cs="Open Sans"/>
        </w:rPr>
      </w:pPr>
    </w:p>
    <w:sectPr w:rsidR="00534A48" w:rsidRPr="00973EC1">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7800F" w14:textId="77777777" w:rsidR="00155440" w:rsidRDefault="00155440" w:rsidP="00155440">
      <w:r>
        <w:separator/>
      </w:r>
    </w:p>
  </w:endnote>
  <w:endnote w:type="continuationSeparator" w:id="0">
    <w:p w14:paraId="62E2A5F6" w14:textId="77777777" w:rsidR="00155440" w:rsidRDefault="00155440" w:rsidP="001554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Times New Roman Bold">
    <w:altName w:val="Times New Roman"/>
    <w:panose1 w:val="02020803070505020304"/>
    <w:charset w:val="00"/>
    <w:family w:val="roman"/>
    <w:notTrueType/>
    <w:pitch w:val="default"/>
    <w:sig w:usb0="00000003" w:usb1="00000000" w:usb2="00000000" w:usb3="00000000" w:csb0="00000001" w:csb1="00000000"/>
  </w:font>
  <w:font w:name="Open Sans">
    <w:panose1 w:val="020B0606030504020204"/>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88356" w14:textId="77777777" w:rsidR="003B6CEC" w:rsidRDefault="003B6CE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047413"/>
      <w:docPartObj>
        <w:docPartGallery w:val="Page Numbers (Bottom of Page)"/>
        <w:docPartUnique/>
      </w:docPartObj>
    </w:sdtPr>
    <w:sdtEndPr>
      <w:rPr>
        <w:noProof/>
      </w:rPr>
    </w:sdtEndPr>
    <w:sdtContent>
      <w:p w14:paraId="2AFFDCEE" w14:textId="0BC59364" w:rsidR="00577DC8" w:rsidRDefault="00577DC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425E1A4" w14:textId="0A9B96B6" w:rsidR="00155440" w:rsidRPr="003B6CEC" w:rsidRDefault="003B6CEC" w:rsidP="003B6CEC">
    <w:pPr>
      <w:pStyle w:val="Footer"/>
      <w:spacing w:before="120"/>
      <w:rPr>
        <w:sz w:val="16"/>
      </w:rPr>
    </w:pPr>
    <w:r w:rsidRPr="003B6CEC">
      <w:rPr>
        <w:sz w:val="16"/>
      </w:rPr>
      <w:fldChar w:fldCharType="begin"/>
    </w:r>
    <w:r w:rsidRPr="003B6CEC">
      <w:rPr>
        <w:sz w:val="16"/>
      </w:rPr>
      <w:instrText xml:space="preserve"> DOCVARIABLE  MRPathString  \* MERGEFORMAT </w:instrText>
    </w:r>
    <w:r w:rsidRPr="003B6CEC">
      <w:rPr>
        <w:sz w:val="16"/>
      </w:rPr>
      <w:fldChar w:fldCharType="separate"/>
    </w:r>
    <w:r w:rsidR="00333BCC">
      <w:rPr>
        <w:sz w:val="16"/>
      </w:rPr>
      <w:t>20254587 - 4149-6277-8724 v.1</w:t>
    </w:r>
    <w:r w:rsidRPr="003B6CEC">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C0333" w14:textId="77777777" w:rsidR="003B6CEC" w:rsidRDefault="003B6C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D34C1" w14:textId="77777777" w:rsidR="00155440" w:rsidRDefault="00155440" w:rsidP="00155440">
      <w:r>
        <w:separator/>
      </w:r>
    </w:p>
  </w:footnote>
  <w:footnote w:type="continuationSeparator" w:id="0">
    <w:p w14:paraId="79D00FD8" w14:textId="77777777" w:rsidR="00155440" w:rsidRDefault="00155440" w:rsidP="001554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E4960" w14:textId="77777777" w:rsidR="003B6CEC" w:rsidRDefault="003B6CE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B9FBD" w14:textId="77777777" w:rsidR="003B6CEC" w:rsidRDefault="003B6CE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1BFC2" w14:textId="77777777" w:rsidR="003B6CEC" w:rsidRDefault="003B6C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2D6E25A2"/>
    <w:lvl w:ilvl="0">
      <w:start w:val="1"/>
      <w:numFmt w:val="decimal"/>
      <w:pStyle w:val="ListNumber2"/>
      <w:lvlText w:val="%1."/>
      <w:lvlJc w:val="left"/>
      <w:pPr>
        <w:tabs>
          <w:tab w:val="num" w:pos="643"/>
        </w:tabs>
        <w:ind w:left="643" w:hanging="360"/>
      </w:pPr>
    </w:lvl>
  </w:abstractNum>
  <w:abstractNum w:abstractNumId="1" w15:restartNumberingAfterBreak="0">
    <w:nsid w:val="FFFFFF88"/>
    <w:multiLevelType w:val="singleLevel"/>
    <w:tmpl w:val="8B744220"/>
    <w:lvl w:ilvl="0">
      <w:start w:val="1"/>
      <w:numFmt w:val="decimal"/>
      <w:pStyle w:val="ListNumber"/>
      <w:lvlText w:val="%1."/>
      <w:lvlJc w:val="left"/>
      <w:pPr>
        <w:tabs>
          <w:tab w:val="num" w:pos="360"/>
        </w:tabs>
        <w:ind w:left="360" w:hanging="360"/>
      </w:pPr>
    </w:lvl>
  </w:abstractNum>
  <w:abstractNum w:abstractNumId="2" w15:restartNumberingAfterBreak="0">
    <w:nsid w:val="035E6196"/>
    <w:multiLevelType w:val="hybridMultilevel"/>
    <w:tmpl w:val="E65CE5C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 w15:restartNumberingAfterBreak="0">
    <w:nsid w:val="064406BF"/>
    <w:multiLevelType w:val="multilevel"/>
    <w:tmpl w:val="AD9A8AD6"/>
    <w:lvl w:ilvl="0">
      <w:start w:val="1"/>
      <w:numFmt w:val="decimal"/>
      <w:pStyle w:val="Heading1"/>
      <w:lvlText w:val="%1."/>
      <w:lvlJc w:val="left"/>
      <w:pPr>
        <w:tabs>
          <w:tab w:val="num" w:pos="720"/>
        </w:tabs>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1440"/>
        </w:tabs>
        <w:ind w:left="1440" w:hanging="720"/>
      </w:pPr>
      <w:rPr>
        <w:b w:val="0"/>
        <w:i w:val="0"/>
        <w:u w:val="none"/>
      </w:rPr>
    </w:lvl>
    <w:lvl w:ilvl="2">
      <w:start w:val="1"/>
      <w:numFmt w:val="lowerRoman"/>
      <w:lvlText w:val="%3."/>
      <w:lvlJc w:val="left"/>
      <w:pPr>
        <w:tabs>
          <w:tab w:val="num" w:pos="2160"/>
        </w:tabs>
        <w:ind w:left="2160" w:hanging="720"/>
      </w:pPr>
      <w:rPr>
        <w:b w:val="0"/>
        <w:i w:val="0"/>
        <w:u w:val="none"/>
      </w:rPr>
    </w:lvl>
    <w:lvl w:ilvl="3">
      <w:start w:val="1"/>
      <w:numFmt w:val="decimal"/>
      <w:lvlText w:val="(%4)"/>
      <w:lvlJc w:val="left"/>
      <w:pPr>
        <w:tabs>
          <w:tab w:val="num" w:pos="2880"/>
        </w:tabs>
        <w:ind w:left="2880" w:hanging="720"/>
      </w:pPr>
      <w:rPr>
        <w:b w:val="0"/>
        <w:i w:val="0"/>
        <w:u w:val="none"/>
      </w:rPr>
    </w:lvl>
    <w:lvl w:ilvl="4">
      <w:start w:val="1"/>
      <w:numFmt w:val="lowerLetter"/>
      <w:lvlText w:val="(%5)"/>
      <w:lvlJc w:val="left"/>
      <w:pPr>
        <w:tabs>
          <w:tab w:val="num" w:pos="3600"/>
        </w:tabs>
        <w:ind w:left="3600" w:hanging="720"/>
      </w:pPr>
      <w:rPr>
        <w:b w:val="0"/>
        <w:i w:val="0"/>
        <w:u w:val="none"/>
      </w:rPr>
    </w:lvl>
    <w:lvl w:ilvl="5">
      <w:start w:val="1"/>
      <w:numFmt w:val="lowerRoman"/>
      <w:lvlText w:val="(%6)"/>
      <w:lvlJc w:val="left"/>
      <w:pPr>
        <w:tabs>
          <w:tab w:val="num" w:pos="4320"/>
        </w:tabs>
        <w:ind w:left="4320" w:hanging="720"/>
      </w:pPr>
      <w:rPr>
        <w:b w:val="0"/>
        <w:i w:val="0"/>
        <w:u w:val="none"/>
      </w:rPr>
    </w:lvl>
    <w:lvl w:ilvl="6">
      <w:start w:val="1"/>
      <w:numFmt w:val="upperLetter"/>
      <w:lvlText w:val="%7."/>
      <w:lvlJc w:val="left"/>
      <w:pPr>
        <w:tabs>
          <w:tab w:val="num" w:pos="5040"/>
        </w:tabs>
        <w:ind w:left="5040" w:hanging="720"/>
      </w:pPr>
      <w:rPr>
        <w:b w:val="0"/>
        <w:i w:val="0"/>
        <w:u w:val="none"/>
      </w:r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4" w15:restartNumberingAfterBreak="0">
    <w:nsid w:val="18441DA9"/>
    <w:multiLevelType w:val="hybridMultilevel"/>
    <w:tmpl w:val="0DBC583C"/>
    <w:lvl w:ilvl="0" w:tplc="0038D416">
      <w:start w:val="1"/>
      <w:numFmt w:val="upperLetter"/>
      <w:lvlText w:val="%1."/>
      <w:lvlJc w:val="left"/>
      <w:pPr>
        <w:ind w:left="720" w:hanging="720"/>
      </w:pPr>
      <w:rPr>
        <w:rFonts w:hint="default"/>
        <w:b w:val="0"/>
        <w:bCs/>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24E3E2F"/>
    <w:multiLevelType w:val="hybridMultilevel"/>
    <w:tmpl w:val="2C8C58A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50C42C5"/>
    <w:multiLevelType w:val="hybridMultilevel"/>
    <w:tmpl w:val="A3986D00"/>
    <w:lvl w:ilvl="0" w:tplc="FFFFFFF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7" w15:restartNumberingAfterBreak="0">
    <w:nsid w:val="3DE54096"/>
    <w:multiLevelType w:val="hybridMultilevel"/>
    <w:tmpl w:val="F45CF5A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4299203C"/>
    <w:multiLevelType w:val="hybridMultilevel"/>
    <w:tmpl w:val="C302B534"/>
    <w:lvl w:ilvl="0" w:tplc="FFFFFFF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9" w15:restartNumberingAfterBreak="0">
    <w:nsid w:val="43794CB1"/>
    <w:multiLevelType w:val="multilevel"/>
    <w:tmpl w:val="4390394E"/>
    <w:lvl w:ilvl="0">
      <w:start w:val="1"/>
      <w:numFmt w:val="upperRoman"/>
      <w:pStyle w:val="LFTitle-Clause"/>
      <w:suff w:val="nothing"/>
      <w:lvlText w:val="ARTICLE %1"/>
      <w:lvlJc w:val="left"/>
      <w:pPr>
        <w:ind w:left="0" w:firstLine="0"/>
      </w:pPr>
      <w:rPr>
        <w:rFonts w:ascii="Times New Roman" w:hAnsi="Times New Roman" w:hint="default"/>
        <w:b/>
        <w:i w:val="0"/>
        <w:caps w:val="0"/>
        <w:strike w:val="0"/>
        <w:dstrike w:val="0"/>
        <w:vanish w:val="0"/>
        <w:color w:val="000000"/>
        <w:sz w:val="24"/>
        <w:vertAlign w:val="baseline"/>
      </w:rPr>
    </w:lvl>
    <w:lvl w:ilvl="1">
      <w:start w:val="1"/>
      <w:numFmt w:val="decimalZero"/>
      <w:pStyle w:val="LFParasubclause1"/>
      <w:isLgl/>
      <w:lvlText w:val="Section %1.%2"/>
      <w:lvlJc w:val="left"/>
      <w:pPr>
        <w:tabs>
          <w:tab w:val="num" w:pos="720"/>
        </w:tabs>
        <w:ind w:left="0" w:firstLine="0"/>
      </w:pPr>
      <w:rPr>
        <w:rFonts w:ascii="Times New Roman" w:hAnsi="Times New Roman" w:hint="default"/>
        <w:b/>
        <w:i w:val="0"/>
        <w:color w:val="000000"/>
        <w:sz w:val="24"/>
      </w:rPr>
    </w:lvl>
    <w:lvl w:ilvl="2">
      <w:start w:val="1"/>
      <w:numFmt w:val="lowerLetter"/>
      <w:pStyle w:val="LFParasubclause2"/>
      <w:lvlText w:val="(%3)"/>
      <w:lvlJc w:val="left"/>
      <w:pPr>
        <w:tabs>
          <w:tab w:val="num" w:pos="1440"/>
        </w:tabs>
        <w:ind w:left="1440" w:hanging="720"/>
      </w:pPr>
      <w:rPr>
        <w:rFonts w:ascii="Times New Roman" w:hAnsi="Times New Roman" w:hint="default"/>
        <w:color w:val="000000"/>
        <w:sz w:val="24"/>
      </w:rPr>
    </w:lvl>
    <w:lvl w:ilvl="3">
      <w:start w:val="1"/>
      <w:numFmt w:val="lowerRoman"/>
      <w:pStyle w:val="LFParasubclause3"/>
      <w:lvlText w:val="(%4)"/>
      <w:lvlJc w:val="left"/>
      <w:pPr>
        <w:tabs>
          <w:tab w:val="num" w:pos="2160"/>
        </w:tabs>
        <w:ind w:left="2160" w:hanging="720"/>
      </w:pPr>
      <w:rPr>
        <w:rFonts w:hint="default"/>
        <w:color w:val="000000"/>
      </w:rPr>
    </w:lvl>
    <w:lvl w:ilvl="4">
      <w:start w:val="1"/>
      <w:numFmt w:val="upperLetter"/>
      <w:pStyle w:val="LFParasubclause4"/>
      <w:lvlText w:val="(%5)"/>
      <w:lvlJc w:val="left"/>
      <w:pPr>
        <w:tabs>
          <w:tab w:val="num" w:pos="2880"/>
        </w:tabs>
        <w:ind w:left="2880" w:hanging="720"/>
      </w:pPr>
      <w:rPr>
        <w:rFonts w:hint="default"/>
      </w:rPr>
    </w:lvl>
    <w:lvl w:ilvl="5">
      <w:start w:val="1"/>
      <w:numFmt w:val="none"/>
      <w:lvlText w:val=""/>
      <w:lvlJc w:val="left"/>
      <w:pPr>
        <w:tabs>
          <w:tab w:val="num" w:pos="1800"/>
        </w:tabs>
        <w:ind w:left="2160" w:hanging="36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10" w15:restartNumberingAfterBreak="0">
    <w:nsid w:val="46D75BF8"/>
    <w:multiLevelType w:val="hybridMultilevel"/>
    <w:tmpl w:val="2C8C58A6"/>
    <w:lvl w:ilvl="0" w:tplc="1009000F">
      <w:start w:val="1"/>
      <w:numFmt w:val="decimal"/>
      <w:lvlText w:val="%1."/>
      <w:lvlJc w:val="left"/>
      <w:pPr>
        <w:ind w:left="720" w:hanging="360"/>
      </w:pPr>
      <w:rPr>
        <w:rFont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4A864C9D"/>
    <w:multiLevelType w:val="multilevel"/>
    <w:tmpl w:val="55703318"/>
    <w:lvl w:ilvl="0">
      <w:start w:val="1"/>
      <w:numFmt w:val="decimal"/>
      <w:lvlText w:val="%1."/>
      <w:lvlJc w:val="left"/>
      <w:pPr>
        <w:tabs>
          <w:tab w:val="num" w:pos="720"/>
        </w:tabs>
        <w:ind w:left="720" w:hanging="720"/>
      </w:pPr>
      <w:rPr>
        <w:b w:val="0"/>
        <w:i w:val="0"/>
        <w:u w:val="none"/>
      </w:rPr>
    </w:lvl>
    <w:lvl w:ilvl="1">
      <w:start w:val="1"/>
      <w:numFmt w:val="lowerLetter"/>
      <w:pStyle w:val="Heading2"/>
      <w:lvlText w:val="%2."/>
      <w:lvlJc w:val="left"/>
      <w:pPr>
        <w:tabs>
          <w:tab w:val="num" w:pos="1440"/>
        </w:tabs>
        <w:ind w:left="1440" w:hanging="720"/>
      </w:pPr>
      <w:rPr>
        <w:b w:val="0"/>
        <w:i w:val="0"/>
        <w:u w:val="none"/>
      </w:rPr>
    </w:lvl>
    <w:lvl w:ilvl="2">
      <w:start w:val="1"/>
      <w:numFmt w:val="lowerRoman"/>
      <w:lvlText w:val="%3."/>
      <w:lvlJc w:val="left"/>
      <w:pPr>
        <w:tabs>
          <w:tab w:val="num" w:pos="2160"/>
        </w:tabs>
        <w:ind w:left="2160" w:hanging="720"/>
      </w:pPr>
      <w:rPr>
        <w:b w:val="0"/>
        <w:i w:val="0"/>
        <w:u w:val="none"/>
      </w:rPr>
    </w:lvl>
    <w:lvl w:ilvl="3">
      <w:start w:val="1"/>
      <w:numFmt w:val="decimal"/>
      <w:lvlText w:val="(%4)"/>
      <w:lvlJc w:val="left"/>
      <w:pPr>
        <w:tabs>
          <w:tab w:val="num" w:pos="2880"/>
        </w:tabs>
        <w:ind w:left="2880" w:hanging="720"/>
      </w:pPr>
      <w:rPr>
        <w:b w:val="0"/>
        <w:i w:val="0"/>
        <w:u w:val="none"/>
      </w:rPr>
    </w:lvl>
    <w:lvl w:ilvl="4">
      <w:start w:val="1"/>
      <w:numFmt w:val="lowerLetter"/>
      <w:lvlText w:val="(%5)"/>
      <w:lvlJc w:val="left"/>
      <w:pPr>
        <w:tabs>
          <w:tab w:val="num" w:pos="3600"/>
        </w:tabs>
        <w:ind w:left="3600" w:hanging="720"/>
      </w:pPr>
      <w:rPr>
        <w:b w:val="0"/>
        <w:i w:val="0"/>
        <w:u w:val="none"/>
      </w:rPr>
    </w:lvl>
    <w:lvl w:ilvl="5">
      <w:start w:val="1"/>
      <w:numFmt w:val="lowerRoman"/>
      <w:lvlText w:val="(%6)"/>
      <w:lvlJc w:val="left"/>
      <w:pPr>
        <w:tabs>
          <w:tab w:val="num" w:pos="4320"/>
        </w:tabs>
        <w:ind w:left="4320" w:hanging="720"/>
      </w:pPr>
      <w:rPr>
        <w:b w:val="0"/>
        <w:i w:val="0"/>
        <w:u w:val="none"/>
      </w:rPr>
    </w:lvl>
    <w:lvl w:ilvl="6">
      <w:start w:val="1"/>
      <w:numFmt w:val="upperLetter"/>
      <w:lvlText w:val="%7."/>
      <w:lvlJc w:val="left"/>
      <w:pPr>
        <w:tabs>
          <w:tab w:val="num" w:pos="5040"/>
        </w:tabs>
        <w:ind w:left="5040" w:hanging="720"/>
      </w:pPr>
      <w:rPr>
        <w:b w:val="0"/>
        <w:i w:val="0"/>
        <w:u w:val="none"/>
      </w:rPr>
    </w:lvl>
    <w:lvl w:ilvl="7">
      <w:start w:val="1"/>
      <w:numFmt w:val="lowerLetter"/>
      <w:pStyle w:val="Heading8"/>
      <w:lvlText w:val="(%8)"/>
      <w:lvlJc w:val="left"/>
      <w:pPr>
        <w:ind w:left="5040" w:firstLine="0"/>
      </w:pPr>
    </w:lvl>
    <w:lvl w:ilvl="8">
      <w:start w:val="1"/>
      <w:numFmt w:val="lowerRoman"/>
      <w:pStyle w:val="Heading9"/>
      <w:lvlText w:val="(%9)"/>
      <w:lvlJc w:val="left"/>
      <w:pPr>
        <w:ind w:left="5760" w:firstLine="0"/>
      </w:pPr>
    </w:lvl>
  </w:abstractNum>
  <w:abstractNum w:abstractNumId="12" w15:restartNumberingAfterBreak="0">
    <w:nsid w:val="4C011734"/>
    <w:multiLevelType w:val="hybridMultilevel"/>
    <w:tmpl w:val="CF3E002E"/>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50286508"/>
    <w:multiLevelType w:val="hybridMultilevel"/>
    <w:tmpl w:val="827A2AF8"/>
    <w:lvl w:ilvl="0" w:tplc="1009000F">
      <w:start w:val="1"/>
      <w:numFmt w:val="decimal"/>
      <w:lvlText w:val="%1."/>
      <w:lvlJc w:val="left"/>
      <w:pPr>
        <w:ind w:left="720" w:hanging="360"/>
      </w:pPr>
      <w:rPr>
        <w:rFonts w:hint="default"/>
      </w:rPr>
    </w:lvl>
    <w:lvl w:ilvl="1" w:tplc="FFFFFFFF">
      <w:numFmt w:val="bullet"/>
      <w:lvlText w:val="-"/>
      <w:lvlJc w:val="left"/>
      <w:pPr>
        <w:ind w:left="1800" w:hanging="720"/>
      </w:pPr>
      <w:rPr>
        <w:rFonts w:ascii="Times New Roman" w:eastAsia="Times New Roman" w:hAnsi="Times New Roman" w:cs="Times New Roman" w:hint="default"/>
      </w:rPr>
    </w:lvl>
    <w:lvl w:ilvl="2" w:tplc="924E6766">
      <w:start w:val="1"/>
      <w:numFmt w:val="decimal"/>
      <w:lvlText w:val="%3."/>
      <w:lvlJc w:val="left"/>
      <w:pPr>
        <w:ind w:left="2700" w:hanging="72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0411DFD"/>
    <w:multiLevelType w:val="hybridMultilevel"/>
    <w:tmpl w:val="5C8267F6"/>
    <w:lvl w:ilvl="0" w:tplc="FFFFFFF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5" w15:restartNumberingAfterBreak="0">
    <w:nsid w:val="52787CE6"/>
    <w:multiLevelType w:val="singleLevel"/>
    <w:tmpl w:val="4FE2FE26"/>
    <w:lvl w:ilvl="0">
      <w:start w:val="1"/>
      <w:numFmt w:val="bullet"/>
      <w:pStyle w:val="mrBullet2"/>
      <w:lvlText w:val=""/>
      <w:lvlJc w:val="left"/>
      <w:pPr>
        <w:tabs>
          <w:tab w:val="num" w:pos="1080"/>
        </w:tabs>
        <w:ind w:left="1080" w:hanging="360"/>
      </w:pPr>
      <w:rPr>
        <w:rFonts w:ascii="Symbol" w:hAnsi="Symbol" w:hint="default"/>
      </w:rPr>
    </w:lvl>
  </w:abstractNum>
  <w:abstractNum w:abstractNumId="16" w15:restartNumberingAfterBreak="0">
    <w:nsid w:val="55235490"/>
    <w:multiLevelType w:val="multilevel"/>
    <w:tmpl w:val="394ED158"/>
    <w:lvl w:ilvl="0">
      <w:start w:val="1"/>
      <w:numFmt w:val="decimal"/>
      <w:lvlText w:val="%1."/>
      <w:lvlJc w:val="left"/>
      <w:pPr>
        <w:tabs>
          <w:tab w:val="left" w:pos="792"/>
        </w:tabs>
        <w:ind w:left="720"/>
      </w:pPr>
      <w:rPr>
        <w:rFonts w:ascii="Times New Roman" w:eastAsia="Arial" w:hAnsi="Times New Roman" w:cs="Times New Roman" w:hint="default"/>
        <w:strike w:val="0"/>
        <w:color w:val="000000"/>
        <w:spacing w:val="0"/>
        <w:w w:val="100"/>
        <w:sz w:val="22"/>
        <w:szCs w:val="22"/>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58AB5320"/>
    <w:multiLevelType w:val="hybridMultilevel"/>
    <w:tmpl w:val="53C07F18"/>
    <w:lvl w:ilvl="0" w:tplc="FFFFFFF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8" w15:restartNumberingAfterBreak="0">
    <w:nsid w:val="671E4343"/>
    <w:multiLevelType w:val="hybridMultilevel"/>
    <w:tmpl w:val="5B680660"/>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9" w15:restartNumberingAfterBreak="0">
    <w:nsid w:val="6C8620AA"/>
    <w:multiLevelType w:val="multilevel"/>
    <w:tmpl w:val="4538C670"/>
    <w:lvl w:ilvl="0">
      <w:start w:val="5"/>
      <w:numFmt w:val="decimal"/>
      <w:lvlText w:val="%1."/>
      <w:lvlJc w:val="left"/>
      <w:pPr>
        <w:tabs>
          <w:tab w:val="left" w:pos="720"/>
        </w:tabs>
        <w:ind w:left="720"/>
      </w:pPr>
      <w:rPr>
        <w:rFonts w:ascii="Times New Roman" w:eastAsia="Arial" w:hAnsi="Times New Roman" w:cs="Times New Roman" w:hint="default"/>
        <w:strike w:val="0"/>
        <w:color w:val="000000"/>
        <w:spacing w:val="0"/>
        <w:w w:val="100"/>
        <w:sz w:val="22"/>
        <w:szCs w:val="22"/>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6D9D7933"/>
    <w:multiLevelType w:val="hybridMultilevel"/>
    <w:tmpl w:val="827A2AF8"/>
    <w:lvl w:ilvl="0" w:tplc="1009000F">
      <w:start w:val="1"/>
      <w:numFmt w:val="decimal"/>
      <w:lvlText w:val="%1."/>
      <w:lvlJc w:val="left"/>
      <w:pPr>
        <w:ind w:left="720" w:hanging="360"/>
      </w:pPr>
      <w:rPr>
        <w:rFonts w:hint="default"/>
      </w:rPr>
    </w:lvl>
    <w:lvl w:ilvl="1" w:tplc="FFFFFFFF">
      <w:numFmt w:val="bullet"/>
      <w:lvlText w:val="-"/>
      <w:lvlJc w:val="left"/>
      <w:pPr>
        <w:ind w:left="1800" w:hanging="720"/>
      </w:pPr>
      <w:rPr>
        <w:rFonts w:ascii="Times New Roman" w:eastAsia="Times New Roman" w:hAnsi="Times New Roman" w:cs="Times New Roman" w:hint="default"/>
      </w:rPr>
    </w:lvl>
    <w:lvl w:ilvl="2" w:tplc="924E6766">
      <w:start w:val="1"/>
      <w:numFmt w:val="decimal"/>
      <w:lvlText w:val="%3."/>
      <w:lvlJc w:val="left"/>
      <w:pPr>
        <w:ind w:left="2700" w:hanging="72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55166068">
    <w:abstractNumId w:val="16"/>
  </w:num>
  <w:num w:numId="2" w16cid:durableId="1791586696">
    <w:abstractNumId w:val="19"/>
  </w:num>
  <w:num w:numId="3" w16cid:durableId="77099350">
    <w:abstractNumId w:val="4"/>
  </w:num>
  <w:num w:numId="4" w16cid:durableId="411659098">
    <w:abstractNumId w:val="9"/>
  </w:num>
  <w:num w:numId="5" w16cid:durableId="311830023">
    <w:abstractNumId w:val="3"/>
  </w:num>
  <w:num w:numId="6" w16cid:durableId="1777746860">
    <w:abstractNumId w:val="11"/>
  </w:num>
  <w:num w:numId="7" w16cid:durableId="212271506">
    <w:abstractNumId w:val="0"/>
  </w:num>
  <w:num w:numId="8" w16cid:durableId="681594281">
    <w:abstractNumId w:val="12"/>
  </w:num>
  <w:num w:numId="9" w16cid:durableId="899825177">
    <w:abstractNumId w:val="3"/>
  </w:num>
  <w:num w:numId="10" w16cid:durableId="1439256796">
    <w:abstractNumId w:val="1"/>
  </w:num>
  <w:num w:numId="11" w16cid:durableId="1056005055">
    <w:abstractNumId w:val="15"/>
  </w:num>
  <w:num w:numId="12" w16cid:durableId="1739937556">
    <w:abstractNumId w:val="13"/>
  </w:num>
  <w:num w:numId="13" w16cid:durableId="1605458611">
    <w:abstractNumId w:val="20"/>
  </w:num>
  <w:num w:numId="14" w16cid:durableId="744455291">
    <w:abstractNumId w:val="7"/>
  </w:num>
  <w:num w:numId="15" w16cid:durableId="1198009561">
    <w:abstractNumId w:val="10"/>
  </w:num>
  <w:num w:numId="16" w16cid:durableId="1354110594">
    <w:abstractNumId w:val="5"/>
  </w:num>
  <w:num w:numId="17" w16cid:durableId="1653873130">
    <w:abstractNumId w:val="14"/>
  </w:num>
  <w:num w:numId="18" w16cid:durableId="2137289811">
    <w:abstractNumId w:val="17"/>
  </w:num>
  <w:num w:numId="19" w16cid:durableId="1447769574">
    <w:abstractNumId w:val="2"/>
  </w:num>
  <w:num w:numId="20" w16cid:durableId="220487987">
    <w:abstractNumId w:val="6"/>
  </w:num>
  <w:num w:numId="21" w16cid:durableId="597642803">
    <w:abstractNumId w:val="8"/>
  </w:num>
  <w:num w:numId="22" w16cid:durableId="105843345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MRPathString" w:val="20254587 - 4149-6277-8724 v.1"/>
  </w:docVars>
  <w:rsids>
    <w:rsidRoot w:val="00155440"/>
    <w:rsid w:val="00042AAD"/>
    <w:rsid w:val="00043160"/>
    <w:rsid w:val="00091E49"/>
    <w:rsid w:val="00115212"/>
    <w:rsid w:val="00131F2A"/>
    <w:rsid w:val="00133C99"/>
    <w:rsid w:val="0014631F"/>
    <w:rsid w:val="00155440"/>
    <w:rsid w:val="00156E76"/>
    <w:rsid w:val="00191853"/>
    <w:rsid w:val="001C0EAF"/>
    <w:rsid w:val="001C5089"/>
    <w:rsid w:val="001D4599"/>
    <w:rsid w:val="001D7F78"/>
    <w:rsid w:val="001E6BFC"/>
    <w:rsid w:val="001F0C70"/>
    <w:rsid w:val="00255EE3"/>
    <w:rsid w:val="002649DB"/>
    <w:rsid w:val="002B7D6E"/>
    <w:rsid w:val="002C1E50"/>
    <w:rsid w:val="00333BCC"/>
    <w:rsid w:val="003464D2"/>
    <w:rsid w:val="00366A1F"/>
    <w:rsid w:val="00394D03"/>
    <w:rsid w:val="003A4D3D"/>
    <w:rsid w:val="003A6534"/>
    <w:rsid w:val="003B6CEC"/>
    <w:rsid w:val="003B754C"/>
    <w:rsid w:val="004226BF"/>
    <w:rsid w:val="00423573"/>
    <w:rsid w:val="004368C0"/>
    <w:rsid w:val="004D0DC3"/>
    <w:rsid w:val="00501587"/>
    <w:rsid w:val="0050591F"/>
    <w:rsid w:val="00521256"/>
    <w:rsid w:val="00534A48"/>
    <w:rsid w:val="00577DC8"/>
    <w:rsid w:val="005C0742"/>
    <w:rsid w:val="006341A5"/>
    <w:rsid w:val="0064413A"/>
    <w:rsid w:val="00644A74"/>
    <w:rsid w:val="006613FC"/>
    <w:rsid w:val="006861FB"/>
    <w:rsid w:val="006D21FE"/>
    <w:rsid w:val="006E36CA"/>
    <w:rsid w:val="00733E96"/>
    <w:rsid w:val="007D0EFE"/>
    <w:rsid w:val="00822B61"/>
    <w:rsid w:val="0083745D"/>
    <w:rsid w:val="008D5955"/>
    <w:rsid w:val="00913A06"/>
    <w:rsid w:val="009150E1"/>
    <w:rsid w:val="009220C9"/>
    <w:rsid w:val="00973EC1"/>
    <w:rsid w:val="009C675A"/>
    <w:rsid w:val="00A15FA5"/>
    <w:rsid w:val="00A32E6B"/>
    <w:rsid w:val="00A84FC9"/>
    <w:rsid w:val="00B11B39"/>
    <w:rsid w:val="00B672DC"/>
    <w:rsid w:val="00BF2B8A"/>
    <w:rsid w:val="00D15835"/>
    <w:rsid w:val="00D6477B"/>
    <w:rsid w:val="00D932A8"/>
    <w:rsid w:val="00D956EB"/>
    <w:rsid w:val="00D97B3A"/>
    <w:rsid w:val="00DA514F"/>
    <w:rsid w:val="00DE298B"/>
    <w:rsid w:val="00E1677A"/>
    <w:rsid w:val="00E275DE"/>
    <w:rsid w:val="00E504EB"/>
    <w:rsid w:val="00E86C74"/>
    <w:rsid w:val="00EB578B"/>
    <w:rsid w:val="00F07475"/>
    <w:rsid w:val="00F07B83"/>
    <w:rsid w:val="00F10C99"/>
    <w:rsid w:val="00F11C49"/>
    <w:rsid w:val="00F14D1D"/>
    <w:rsid w:val="00FA076C"/>
    <w:rsid w:val="00FE694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BD396"/>
  <w15:docId w15:val="{EF779DE3-BFA0-433D-864F-D5C73C79D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15635"/>
    <w:pPr>
      <w:spacing w:after="0" w:line="240" w:lineRule="auto"/>
    </w:pPr>
    <w:rPr>
      <w:rFonts w:ascii="Times New Roman" w:eastAsia="PMingLiU" w:hAnsi="Times New Roman" w:cs="Times New Roman"/>
      <w:lang w:val="en-US"/>
    </w:rPr>
  </w:style>
  <w:style w:type="paragraph" w:styleId="Heading1">
    <w:name w:val="heading 1"/>
    <w:aliases w:val="h1"/>
    <w:basedOn w:val="Normal"/>
    <w:link w:val="Heading1Char"/>
    <w:qFormat/>
    <w:rsid w:val="001D4599"/>
    <w:pPr>
      <w:numPr>
        <w:numId w:val="5"/>
      </w:numPr>
      <w:spacing w:after="240" w:line="360" w:lineRule="auto"/>
      <w:jc w:val="both"/>
      <w:outlineLvl w:val="0"/>
    </w:pPr>
    <w:rPr>
      <w:rFonts w:eastAsia="Times New Roman"/>
      <w:sz w:val="24"/>
    </w:rPr>
  </w:style>
  <w:style w:type="paragraph" w:styleId="Heading2">
    <w:name w:val="heading 2"/>
    <w:aliases w:val="h2"/>
    <w:basedOn w:val="Normal"/>
    <w:link w:val="Heading2Char"/>
    <w:qFormat/>
    <w:rsid w:val="001D4599"/>
    <w:pPr>
      <w:numPr>
        <w:ilvl w:val="1"/>
        <w:numId w:val="6"/>
      </w:numPr>
      <w:spacing w:after="240" w:line="360" w:lineRule="auto"/>
      <w:jc w:val="both"/>
      <w:outlineLvl w:val="1"/>
    </w:pPr>
    <w:rPr>
      <w:rFonts w:eastAsia="Times New Roman"/>
      <w:sz w:val="24"/>
      <w:szCs w:val="20"/>
    </w:rPr>
  </w:style>
  <w:style w:type="paragraph" w:styleId="Heading8">
    <w:name w:val="heading 8"/>
    <w:aliases w:val="h8"/>
    <w:basedOn w:val="Normal"/>
    <w:link w:val="Heading8Char"/>
    <w:qFormat/>
    <w:rsid w:val="001D4599"/>
    <w:pPr>
      <w:numPr>
        <w:ilvl w:val="7"/>
        <w:numId w:val="6"/>
      </w:numPr>
      <w:outlineLvl w:val="7"/>
    </w:pPr>
    <w:rPr>
      <w:rFonts w:eastAsia="Times New Roman"/>
      <w:sz w:val="24"/>
      <w:szCs w:val="20"/>
    </w:rPr>
  </w:style>
  <w:style w:type="paragraph" w:styleId="Heading9">
    <w:name w:val="heading 9"/>
    <w:aliases w:val="h9"/>
    <w:basedOn w:val="Normal"/>
    <w:link w:val="Heading9Char"/>
    <w:qFormat/>
    <w:rsid w:val="001D4599"/>
    <w:pPr>
      <w:numPr>
        <w:ilvl w:val="8"/>
        <w:numId w:val="6"/>
      </w:numPr>
      <w:outlineLvl w:val="8"/>
    </w:pPr>
    <w:rPr>
      <w:rFonts w:eastAsia="Times New Roman"/>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55440"/>
    <w:pPr>
      <w:spacing w:after="0" w:line="240" w:lineRule="auto"/>
    </w:pPr>
    <w:rPr>
      <w:rFonts w:ascii="Times New Roman" w:eastAsia="PMingLiU" w:hAnsi="Times New Roman" w:cs="Times New Roman"/>
      <w:lang w:val="en-US"/>
    </w:rPr>
  </w:style>
  <w:style w:type="paragraph" w:styleId="Header">
    <w:name w:val="header"/>
    <w:basedOn w:val="Normal"/>
    <w:link w:val="HeaderChar"/>
    <w:uiPriority w:val="99"/>
    <w:unhideWhenUsed/>
    <w:rsid w:val="00155440"/>
    <w:pPr>
      <w:tabs>
        <w:tab w:val="center" w:pos="4680"/>
        <w:tab w:val="right" w:pos="9360"/>
      </w:tabs>
    </w:pPr>
  </w:style>
  <w:style w:type="character" w:customStyle="1" w:styleId="HeaderChar">
    <w:name w:val="Header Char"/>
    <w:basedOn w:val="DefaultParagraphFont"/>
    <w:link w:val="Header"/>
    <w:uiPriority w:val="99"/>
    <w:rsid w:val="00155440"/>
    <w:rPr>
      <w:rFonts w:ascii="Times New Roman" w:eastAsia="PMingLiU" w:hAnsi="Times New Roman" w:cs="Times New Roman"/>
      <w:lang w:val="en-US"/>
    </w:rPr>
  </w:style>
  <w:style w:type="paragraph" w:styleId="Footer">
    <w:name w:val="footer"/>
    <w:basedOn w:val="Normal"/>
    <w:link w:val="FooterChar"/>
    <w:uiPriority w:val="99"/>
    <w:unhideWhenUsed/>
    <w:rsid w:val="00155440"/>
    <w:pPr>
      <w:tabs>
        <w:tab w:val="center" w:pos="4680"/>
        <w:tab w:val="right" w:pos="9360"/>
      </w:tabs>
    </w:pPr>
  </w:style>
  <w:style w:type="character" w:customStyle="1" w:styleId="FooterChar">
    <w:name w:val="Footer Char"/>
    <w:basedOn w:val="DefaultParagraphFont"/>
    <w:link w:val="Footer"/>
    <w:uiPriority w:val="99"/>
    <w:rsid w:val="00155440"/>
    <w:rPr>
      <w:rFonts w:ascii="Times New Roman" w:eastAsia="PMingLiU" w:hAnsi="Times New Roman" w:cs="Times New Roman"/>
      <w:lang w:val="en-US"/>
    </w:rPr>
  </w:style>
  <w:style w:type="paragraph" w:styleId="BalloonText">
    <w:name w:val="Balloon Text"/>
    <w:basedOn w:val="Normal"/>
    <w:link w:val="BalloonTextChar"/>
    <w:uiPriority w:val="99"/>
    <w:semiHidden/>
    <w:unhideWhenUsed/>
    <w:rsid w:val="00366A1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6A1F"/>
    <w:rPr>
      <w:rFonts w:ascii="Segoe UI" w:eastAsia="PMingLiU" w:hAnsi="Segoe UI" w:cs="Segoe UI"/>
      <w:sz w:val="18"/>
      <w:szCs w:val="18"/>
      <w:lang w:val="en-US"/>
    </w:rPr>
  </w:style>
  <w:style w:type="character" w:styleId="CommentReference">
    <w:name w:val="annotation reference"/>
    <w:basedOn w:val="DefaultParagraphFont"/>
    <w:uiPriority w:val="99"/>
    <w:semiHidden/>
    <w:unhideWhenUsed/>
    <w:rsid w:val="00A15FA5"/>
    <w:rPr>
      <w:sz w:val="16"/>
      <w:szCs w:val="16"/>
    </w:rPr>
  </w:style>
  <w:style w:type="paragraph" w:styleId="CommentText">
    <w:name w:val="annotation text"/>
    <w:basedOn w:val="Normal"/>
    <w:link w:val="CommentTextChar"/>
    <w:uiPriority w:val="99"/>
    <w:semiHidden/>
    <w:unhideWhenUsed/>
    <w:rsid w:val="00A15FA5"/>
    <w:rPr>
      <w:sz w:val="20"/>
      <w:szCs w:val="20"/>
    </w:rPr>
  </w:style>
  <w:style w:type="character" w:customStyle="1" w:styleId="CommentTextChar">
    <w:name w:val="Comment Text Char"/>
    <w:basedOn w:val="DefaultParagraphFont"/>
    <w:link w:val="CommentText"/>
    <w:uiPriority w:val="99"/>
    <w:semiHidden/>
    <w:rsid w:val="00A15FA5"/>
    <w:rPr>
      <w:rFonts w:ascii="Times New Roman" w:eastAsia="PMingLiU" w:hAnsi="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A15FA5"/>
    <w:rPr>
      <w:b/>
      <w:bCs/>
    </w:rPr>
  </w:style>
  <w:style w:type="character" w:customStyle="1" w:styleId="CommentSubjectChar">
    <w:name w:val="Comment Subject Char"/>
    <w:basedOn w:val="CommentTextChar"/>
    <w:link w:val="CommentSubject"/>
    <w:uiPriority w:val="99"/>
    <w:semiHidden/>
    <w:rsid w:val="00A15FA5"/>
    <w:rPr>
      <w:rFonts w:ascii="Times New Roman" w:eastAsia="PMingLiU" w:hAnsi="Times New Roman" w:cs="Times New Roman"/>
      <w:b/>
      <w:bCs/>
      <w:sz w:val="20"/>
      <w:szCs w:val="20"/>
      <w:lang w:val="en-US"/>
    </w:rPr>
  </w:style>
  <w:style w:type="paragraph" w:styleId="ListParagraph">
    <w:name w:val="List Paragraph"/>
    <w:basedOn w:val="Normal"/>
    <w:uiPriority w:val="34"/>
    <w:qFormat/>
    <w:rsid w:val="003A6534"/>
    <w:pPr>
      <w:ind w:left="720"/>
      <w:contextualSpacing/>
    </w:pPr>
  </w:style>
  <w:style w:type="paragraph" w:customStyle="1" w:styleId="LFParasubclause4">
    <w:name w:val="LF Para subclause 4"/>
    <w:qFormat/>
    <w:rsid w:val="00E275DE"/>
    <w:pPr>
      <w:numPr>
        <w:ilvl w:val="4"/>
        <w:numId w:val="4"/>
      </w:numPr>
      <w:tabs>
        <w:tab w:val="left" w:pos="0"/>
      </w:tabs>
      <w:spacing w:after="240" w:line="240" w:lineRule="auto"/>
      <w:outlineLvl w:val="4"/>
    </w:pPr>
    <w:rPr>
      <w:rFonts w:ascii="Times New Roman" w:eastAsia="Times New Roman" w:hAnsi="Times New Roman" w:cs="Times New Roman"/>
      <w:color w:val="000000"/>
      <w:sz w:val="24"/>
      <w:szCs w:val="24"/>
      <w:lang w:eastAsia="en-CA"/>
    </w:rPr>
  </w:style>
  <w:style w:type="character" w:customStyle="1" w:styleId="Title-Subclause1">
    <w:name w:val="Title - Subclause 1"/>
    <w:uiPriority w:val="1"/>
    <w:qFormat/>
    <w:rsid w:val="00E275DE"/>
    <w:rPr>
      <w:rFonts w:ascii="Times New Roman" w:hAnsi="Times New Roman" w:cs="Times New Roman"/>
      <w:b/>
      <w:dstrike w:val="0"/>
      <w:color w:val="000000"/>
      <w:sz w:val="24"/>
      <w:szCs w:val="22"/>
      <w:u w:val="none"/>
      <w:vertAlign w:val="baseline"/>
    </w:rPr>
  </w:style>
  <w:style w:type="paragraph" w:customStyle="1" w:styleId="LFTitle-Clause">
    <w:name w:val="LF Title - Clause"/>
    <w:qFormat/>
    <w:rsid w:val="00E275DE"/>
    <w:pPr>
      <w:numPr>
        <w:numId w:val="4"/>
      </w:numPr>
      <w:spacing w:before="360" w:after="240" w:line="240" w:lineRule="auto"/>
      <w:jc w:val="center"/>
      <w:outlineLvl w:val="0"/>
    </w:pPr>
    <w:rPr>
      <w:rFonts w:ascii="Times New Roman Bold" w:eastAsia="Times New Roman" w:hAnsi="Times New Roman Bold" w:cs="Times New Roman"/>
      <w:b/>
      <w:color w:val="000000"/>
      <w:sz w:val="24"/>
      <w:szCs w:val="24"/>
      <w:lang w:eastAsia="en-CA"/>
    </w:rPr>
  </w:style>
  <w:style w:type="paragraph" w:customStyle="1" w:styleId="LFParasubclause1">
    <w:name w:val="LF Para subclause 1"/>
    <w:qFormat/>
    <w:rsid w:val="00E275DE"/>
    <w:pPr>
      <w:numPr>
        <w:ilvl w:val="1"/>
        <w:numId w:val="4"/>
      </w:numPr>
      <w:tabs>
        <w:tab w:val="left" w:pos="0"/>
      </w:tabs>
      <w:spacing w:after="240" w:line="240" w:lineRule="auto"/>
      <w:outlineLvl w:val="1"/>
    </w:pPr>
    <w:rPr>
      <w:rFonts w:ascii="Times New Roman" w:eastAsia="Times New Roman" w:hAnsi="Times New Roman" w:cs="Times New Roman"/>
      <w:color w:val="000000"/>
      <w:sz w:val="24"/>
      <w:szCs w:val="24"/>
      <w:lang w:eastAsia="en-CA"/>
    </w:rPr>
  </w:style>
  <w:style w:type="paragraph" w:customStyle="1" w:styleId="LFParasubclause2">
    <w:name w:val="LF Para subclause 2"/>
    <w:qFormat/>
    <w:rsid w:val="00E275DE"/>
    <w:pPr>
      <w:numPr>
        <w:ilvl w:val="2"/>
        <w:numId w:val="4"/>
      </w:numPr>
      <w:spacing w:after="240" w:line="240" w:lineRule="auto"/>
      <w:outlineLvl w:val="2"/>
    </w:pPr>
    <w:rPr>
      <w:rFonts w:ascii="Times New Roman" w:eastAsia="Times New Roman" w:hAnsi="Times New Roman" w:cs="Times New Roman"/>
      <w:color w:val="000000"/>
      <w:sz w:val="24"/>
      <w:szCs w:val="24"/>
      <w:lang w:eastAsia="en-CA"/>
    </w:rPr>
  </w:style>
  <w:style w:type="paragraph" w:customStyle="1" w:styleId="LFParasubclause3">
    <w:name w:val="LF Para subclause 3"/>
    <w:qFormat/>
    <w:rsid w:val="00E275DE"/>
    <w:pPr>
      <w:numPr>
        <w:ilvl w:val="3"/>
        <w:numId w:val="4"/>
      </w:numPr>
      <w:tabs>
        <w:tab w:val="left" w:pos="0"/>
      </w:tabs>
      <w:spacing w:after="240" w:line="240" w:lineRule="auto"/>
      <w:outlineLvl w:val="3"/>
    </w:pPr>
    <w:rPr>
      <w:rFonts w:ascii="Times New Roman" w:eastAsia="Times New Roman" w:hAnsi="Times New Roman" w:cs="Times New Roman"/>
      <w:color w:val="000000"/>
      <w:sz w:val="24"/>
      <w:szCs w:val="24"/>
      <w:lang w:eastAsia="en-CA"/>
    </w:rPr>
  </w:style>
  <w:style w:type="paragraph" w:customStyle="1" w:styleId="Paragraph">
    <w:name w:val="Paragraph"/>
    <w:link w:val="ParagraphChar1"/>
    <w:qFormat/>
    <w:rsid w:val="00D6477B"/>
    <w:pPr>
      <w:spacing w:before="120" w:after="0" w:line="240" w:lineRule="auto"/>
    </w:pPr>
    <w:rPr>
      <w:rFonts w:ascii="Times New Roman" w:eastAsia="Times New Roman" w:hAnsi="Times New Roman" w:cs="Times New Roman"/>
      <w:color w:val="000000"/>
      <w:sz w:val="24"/>
      <w:szCs w:val="24"/>
      <w:lang w:eastAsia="en-CA"/>
    </w:rPr>
  </w:style>
  <w:style w:type="character" w:customStyle="1" w:styleId="ParagraphChar1">
    <w:name w:val="Paragraph Char1"/>
    <w:link w:val="Paragraph"/>
    <w:rsid w:val="00D6477B"/>
    <w:rPr>
      <w:rFonts w:ascii="Times New Roman" w:eastAsia="Times New Roman" w:hAnsi="Times New Roman" w:cs="Times New Roman"/>
      <w:color w:val="000000"/>
      <w:sz w:val="24"/>
      <w:szCs w:val="24"/>
      <w:lang w:eastAsia="en-CA"/>
    </w:rPr>
  </w:style>
  <w:style w:type="character" w:customStyle="1" w:styleId="Heading1Char">
    <w:name w:val="Heading 1 Char"/>
    <w:aliases w:val="h1 Char"/>
    <w:basedOn w:val="DefaultParagraphFont"/>
    <w:link w:val="Heading1"/>
    <w:rsid w:val="001D4599"/>
    <w:rPr>
      <w:rFonts w:ascii="Times New Roman" w:eastAsia="Times New Roman" w:hAnsi="Times New Roman" w:cs="Times New Roman"/>
      <w:sz w:val="24"/>
      <w:lang w:val="en-US"/>
    </w:rPr>
  </w:style>
  <w:style w:type="character" w:customStyle="1" w:styleId="Heading2Char">
    <w:name w:val="Heading 2 Char"/>
    <w:aliases w:val="h2 Char"/>
    <w:basedOn w:val="DefaultParagraphFont"/>
    <w:link w:val="Heading2"/>
    <w:rsid w:val="001D4599"/>
    <w:rPr>
      <w:rFonts w:ascii="Times New Roman" w:eastAsia="Times New Roman" w:hAnsi="Times New Roman" w:cs="Times New Roman"/>
      <w:sz w:val="24"/>
      <w:szCs w:val="20"/>
      <w:lang w:val="en-US"/>
    </w:rPr>
  </w:style>
  <w:style w:type="character" w:customStyle="1" w:styleId="Heading8Char">
    <w:name w:val="Heading 8 Char"/>
    <w:aliases w:val="h8 Char"/>
    <w:basedOn w:val="DefaultParagraphFont"/>
    <w:link w:val="Heading8"/>
    <w:rsid w:val="001D4599"/>
    <w:rPr>
      <w:rFonts w:ascii="Times New Roman" w:eastAsia="Times New Roman" w:hAnsi="Times New Roman" w:cs="Times New Roman"/>
      <w:sz w:val="24"/>
      <w:szCs w:val="20"/>
      <w:lang w:val="en-US"/>
    </w:rPr>
  </w:style>
  <w:style w:type="character" w:customStyle="1" w:styleId="Heading9Char">
    <w:name w:val="Heading 9 Char"/>
    <w:aliases w:val="h9 Char"/>
    <w:basedOn w:val="DefaultParagraphFont"/>
    <w:link w:val="Heading9"/>
    <w:rsid w:val="001D4599"/>
    <w:rPr>
      <w:rFonts w:ascii="Times New Roman" w:eastAsia="Times New Roman" w:hAnsi="Times New Roman" w:cs="Times New Roman"/>
      <w:sz w:val="24"/>
      <w:szCs w:val="20"/>
      <w:lang w:val="en-US"/>
    </w:rPr>
  </w:style>
  <w:style w:type="paragraph" w:styleId="BodyText">
    <w:name w:val="Body Text"/>
    <w:aliases w:val="bt"/>
    <w:basedOn w:val="Normal"/>
    <w:link w:val="BodyTextChar"/>
    <w:qFormat/>
    <w:rsid w:val="00F14D1D"/>
    <w:pPr>
      <w:spacing w:before="240"/>
      <w:jc w:val="both"/>
    </w:pPr>
    <w:rPr>
      <w:rFonts w:eastAsia="Times New Roman"/>
      <w:sz w:val="24"/>
      <w:szCs w:val="20"/>
    </w:rPr>
  </w:style>
  <w:style w:type="character" w:customStyle="1" w:styleId="BodyTextChar">
    <w:name w:val="Body Text Char"/>
    <w:aliases w:val="bt Char"/>
    <w:basedOn w:val="DefaultParagraphFont"/>
    <w:link w:val="BodyText"/>
    <w:rsid w:val="00F14D1D"/>
    <w:rPr>
      <w:rFonts w:ascii="Times New Roman" w:eastAsia="Times New Roman" w:hAnsi="Times New Roman" w:cs="Times New Roman"/>
      <w:sz w:val="24"/>
      <w:szCs w:val="20"/>
      <w:lang w:val="en-US"/>
    </w:rPr>
  </w:style>
  <w:style w:type="paragraph" w:styleId="ListNumber2">
    <w:name w:val="List Number 2"/>
    <w:basedOn w:val="Normal"/>
    <w:semiHidden/>
    <w:rsid w:val="00F14D1D"/>
    <w:pPr>
      <w:numPr>
        <w:numId w:val="7"/>
      </w:numPr>
      <w:tabs>
        <w:tab w:val="clear" w:pos="643"/>
        <w:tab w:val="num" w:pos="720"/>
      </w:tabs>
      <w:ind w:left="720"/>
    </w:pPr>
    <w:rPr>
      <w:rFonts w:eastAsia="Times New Roman"/>
      <w:sz w:val="24"/>
      <w:szCs w:val="20"/>
    </w:rPr>
  </w:style>
  <w:style w:type="paragraph" w:styleId="ListNumber">
    <w:name w:val="List Number"/>
    <w:basedOn w:val="Normal"/>
    <w:semiHidden/>
    <w:rsid w:val="00BF2B8A"/>
    <w:pPr>
      <w:numPr>
        <w:numId w:val="10"/>
      </w:numPr>
    </w:pPr>
    <w:rPr>
      <w:rFonts w:eastAsia="Times New Roman"/>
      <w:sz w:val="24"/>
      <w:szCs w:val="20"/>
    </w:rPr>
  </w:style>
  <w:style w:type="paragraph" w:customStyle="1" w:styleId="mrBullet2">
    <w:name w:val="mrBullet2"/>
    <w:aliases w:val="MR-Bullet Dot,b2"/>
    <w:basedOn w:val="Normal"/>
    <w:qFormat/>
    <w:rsid w:val="005C0742"/>
    <w:pPr>
      <w:numPr>
        <w:numId w:val="11"/>
      </w:numPr>
      <w:spacing w:before="120"/>
      <w:jc w:val="both"/>
    </w:pPr>
    <w:rPr>
      <w:rFonts w:eastAsia="Times New Roman"/>
      <w:sz w:val="24"/>
      <w:szCs w:val="20"/>
    </w:rPr>
  </w:style>
  <w:style w:type="character" w:styleId="FootnoteReference">
    <w:name w:val="footnote reference"/>
    <w:basedOn w:val="DefaultParagraphFont"/>
    <w:semiHidden/>
    <w:rsid w:val="008D5955"/>
    <w:rPr>
      <w:noProof w:val="0"/>
      <w:spacing w:val="0"/>
      <w:w w:val="100"/>
      <w:position w:val="0"/>
      <w:sz w:val="16"/>
      <w:lang w:val="en-US"/>
    </w:rPr>
  </w:style>
  <w:style w:type="paragraph" w:styleId="FootnoteText">
    <w:name w:val="footnote text"/>
    <w:basedOn w:val="Normal"/>
    <w:link w:val="FootnoteTextChar"/>
    <w:semiHidden/>
    <w:rsid w:val="008D5955"/>
    <w:pPr>
      <w:spacing w:before="240"/>
    </w:pPr>
    <w:rPr>
      <w:rFonts w:eastAsia="Times New Roman"/>
      <w:sz w:val="24"/>
      <w:szCs w:val="20"/>
    </w:rPr>
  </w:style>
  <w:style w:type="character" w:customStyle="1" w:styleId="FootnoteTextChar">
    <w:name w:val="Footnote Text Char"/>
    <w:basedOn w:val="DefaultParagraphFont"/>
    <w:link w:val="FootnoteText"/>
    <w:semiHidden/>
    <w:rsid w:val="008D5955"/>
    <w:rPr>
      <w:rFonts w:ascii="Times New Roman" w:eastAsia="Times New Roman" w:hAnsi="Times New Roman" w:cs="Times New Roman"/>
      <w:sz w:val="24"/>
      <w:szCs w:val="20"/>
      <w:lang w:val="en-US"/>
    </w:rPr>
  </w:style>
  <w:style w:type="table" w:styleId="TableGrid">
    <w:name w:val="Table Grid"/>
    <w:basedOn w:val="TableNormal"/>
    <w:rsid w:val="008D5955"/>
    <w:pPr>
      <w:spacing w:after="0" w:line="240" w:lineRule="auto"/>
    </w:pPr>
    <w:rPr>
      <w:rFonts w:ascii="Times New Roman" w:eastAsia="Times New Roman" w:hAnsi="Times New Roman" w:cs="Times New Roman"/>
      <w:sz w:val="20"/>
      <w:szCs w:val="20"/>
      <w:lang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14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732</Words>
  <Characters>3647</Characters>
  <Application>Microsoft Office Word</Application>
  <DocSecurity>0</DocSecurity>
  <Lines>135</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Matthew Ryan</cp:lastModifiedBy>
  <cp:revision>2</cp:revision>
  <cp:lastPrinted>2020-11-23T16:11:00Z</cp:lastPrinted>
  <dcterms:created xsi:type="dcterms:W3CDTF">2025-12-30T17:39:00Z</dcterms:created>
  <dcterms:modified xsi:type="dcterms:W3CDTF">2025-12-30T17:39:00Z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4161-7367-7895</vt:lpwstr>
  </property>
</Properties>
</file>