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DCF2D" w14:textId="6EB5B59C" w:rsidR="00FC51F3" w:rsidRPr="002A7FBC" w:rsidRDefault="002A7FBC">
      <w:pPr>
        <w:pStyle w:val="mrTitleCenterBold"/>
        <w:rPr>
          <w:rFonts w:ascii="Times New Roman" w:hAnsi="Times New Roman"/>
          <w:sz w:val="20"/>
          <w:szCs w:val="18"/>
        </w:rPr>
      </w:pPr>
      <w:r w:rsidRPr="002A7FBC">
        <w:rPr>
          <w:rFonts w:ascii="Times New Roman" w:hAnsi="Times New Roman"/>
          <w:caps/>
          <w:sz w:val="20"/>
          <w:szCs w:val="18"/>
        </w:rPr>
        <w:t>PAWNS ON WHYTE LTD</w:t>
      </w:r>
      <w:r w:rsidR="006B3FAD" w:rsidRPr="002A7FBC">
        <w:rPr>
          <w:rFonts w:ascii="Times New Roman" w:hAnsi="Times New Roman"/>
          <w:caps/>
          <w:sz w:val="20"/>
          <w:szCs w:val="18"/>
        </w:rPr>
        <w:t>.</w:t>
      </w:r>
    </w:p>
    <w:p w14:paraId="4391A4F9" w14:textId="53F0B3BC" w:rsidR="00FC51F3" w:rsidRPr="002A7FBC" w:rsidRDefault="00035A2B">
      <w:pPr>
        <w:suppressAutoHyphens/>
        <w:spacing w:before="240"/>
        <w:ind w:left="2160" w:right="2160"/>
        <w:jc w:val="both"/>
        <w:rPr>
          <w:rFonts w:ascii="Times New Roman" w:hAnsi="Times New Roman"/>
          <w:sz w:val="20"/>
          <w:szCs w:val="18"/>
        </w:rPr>
      </w:pPr>
      <w:bookmarkStart w:id="0" w:name="b_r_share3"/>
      <w:bookmarkStart w:id="1" w:name="b_r_share3_D"/>
      <w:bookmarkEnd w:id="0"/>
      <w:bookmarkEnd w:id="1"/>
      <w:r w:rsidRPr="002A7FBC">
        <w:rPr>
          <w:rFonts w:ascii="Times New Roman" w:hAnsi="Times New Roman"/>
          <w:sz w:val="20"/>
          <w:szCs w:val="18"/>
        </w:rPr>
        <w:t xml:space="preserve">SPECIAL </w:t>
      </w:r>
      <w:r w:rsidR="00FC51F3" w:rsidRPr="002A7FBC">
        <w:rPr>
          <w:rFonts w:ascii="Times New Roman" w:hAnsi="Times New Roman"/>
          <w:sz w:val="20"/>
          <w:szCs w:val="18"/>
        </w:rPr>
        <w:t>RESOLUTION</w:t>
      </w:r>
      <w:r w:rsidR="00FC51F3" w:rsidRPr="002A7FBC">
        <w:rPr>
          <w:rFonts w:ascii="Times New Roman" w:hAnsi="Times New Roman"/>
          <w:sz w:val="20"/>
          <w:szCs w:val="18"/>
        </w:rPr>
        <w:fldChar w:fldCharType="begin"/>
      </w:r>
      <w:r w:rsidR="00FC51F3" w:rsidRPr="002A7FBC">
        <w:rPr>
          <w:rFonts w:ascii="Times New Roman" w:hAnsi="Times New Roman"/>
          <w:sz w:val="20"/>
          <w:szCs w:val="18"/>
        </w:rPr>
        <w:instrText xml:space="preserve">  </w:instrText>
      </w:r>
      <w:r w:rsidR="00FC51F3" w:rsidRPr="002A7FBC">
        <w:rPr>
          <w:rFonts w:ascii="Times New Roman" w:hAnsi="Times New Roman"/>
          <w:sz w:val="20"/>
          <w:szCs w:val="18"/>
        </w:rPr>
        <w:fldChar w:fldCharType="end"/>
      </w:r>
      <w:r w:rsidR="00FC51F3" w:rsidRPr="002A7FBC">
        <w:rPr>
          <w:rFonts w:ascii="Times New Roman" w:hAnsi="Times New Roman"/>
          <w:sz w:val="20"/>
          <w:szCs w:val="18"/>
        </w:rPr>
        <w:t xml:space="preserve">S IN WRITING OF </w:t>
      </w:r>
      <w:bookmarkStart w:id="2" w:name="b_r_share4"/>
      <w:bookmarkStart w:id="3" w:name="b_r_share4_B"/>
      <w:bookmarkEnd w:id="2"/>
      <w:bookmarkEnd w:id="3"/>
      <w:r w:rsidR="00FC51F3" w:rsidRPr="002A7FBC">
        <w:rPr>
          <w:rFonts w:ascii="Times New Roman" w:hAnsi="Times New Roman"/>
          <w:sz w:val="20"/>
          <w:szCs w:val="18"/>
        </w:rPr>
        <w:t>ALL OF THE</w:t>
      </w:r>
      <w:bookmarkStart w:id="4" w:name="b_r_share4_D"/>
      <w:bookmarkEnd w:id="4"/>
      <w:r w:rsidR="00FC51F3" w:rsidRPr="002A7FBC">
        <w:rPr>
          <w:rFonts w:ascii="Times New Roman" w:hAnsi="Times New Roman"/>
          <w:sz w:val="20"/>
          <w:szCs w:val="18"/>
        </w:rPr>
        <w:t xml:space="preserve"> SHAREHOLDER</w:t>
      </w:r>
      <w:bookmarkStart w:id="5" w:name="b_r_share5"/>
      <w:bookmarkEnd w:id="5"/>
      <w:r w:rsidR="00FC51F3" w:rsidRPr="002A7FBC">
        <w:rPr>
          <w:rFonts w:ascii="Times New Roman" w:hAnsi="Times New Roman"/>
          <w:sz w:val="20"/>
          <w:szCs w:val="18"/>
        </w:rPr>
        <w:t xml:space="preserve">S OF </w:t>
      </w:r>
      <w:bookmarkStart w:id="6" w:name="b_r_share6"/>
      <w:bookmarkEnd w:id="6"/>
      <w:r w:rsidR="002A7FBC" w:rsidRPr="002A7FBC">
        <w:rPr>
          <w:rFonts w:ascii="Times New Roman" w:hAnsi="Times New Roman"/>
          <w:caps/>
          <w:sz w:val="20"/>
          <w:szCs w:val="18"/>
        </w:rPr>
        <w:t>PAWNS ON WHYTE LTD</w:t>
      </w:r>
      <w:r w:rsidR="006B3FAD" w:rsidRPr="002A7FBC">
        <w:rPr>
          <w:rFonts w:ascii="Times New Roman" w:hAnsi="Times New Roman"/>
          <w:caps/>
          <w:sz w:val="20"/>
          <w:szCs w:val="18"/>
        </w:rPr>
        <w:t xml:space="preserve">. </w:t>
      </w:r>
      <w:r w:rsidR="00FC51F3" w:rsidRPr="002A7FBC">
        <w:rPr>
          <w:rFonts w:ascii="Times New Roman" w:hAnsi="Times New Roman"/>
          <w:sz w:val="20"/>
          <w:szCs w:val="18"/>
        </w:rPr>
        <w:t>(THE “</w:t>
      </w:r>
      <w:bookmarkStart w:id="7" w:name="b_r_share7"/>
      <w:bookmarkStart w:id="8" w:name="b_r_share7_B"/>
      <w:bookmarkStart w:id="9" w:name="b_r_share8"/>
      <w:bookmarkStart w:id="10" w:name="b_r_share7_C"/>
      <w:bookmarkEnd w:id="7"/>
      <w:bookmarkEnd w:id="8"/>
      <w:bookmarkEnd w:id="9"/>
      <w:r w:rsidR="00F74EBB" w:rsidRPr="002A7FBC">
        <w:rPr>
          <w:rFonts w:ascii="Times New Roman" w:hAnsi="Times New Roman"/>
          <w:caps/>
          <w:sz w:val="20"/>
          <w:szCs w:val="18"/>
        </w:rPr>
        <w:t>Corporation</w:t>
      </w:r>
      <w:bookmarkStart w:id="11" w:name="b_r_share7_D"/>
      <w:bookmarkEnd w:id="10"/>
      <w:bookmarkEnd w:id="11"/>
      <w:r w:rsidR="00FC51F3" w:rsidRPr="002A7FBC">
        <w:rPr>
          <w:rFonts w:ascii="Times New Roman" w:hAnsi="Times New Roman"/>
          <w:sz w:val="20"/>
          <w:szCs w:val="18"/>
        </w:rPr>
        <w:t xml:space="preserve">”), MADE EFFECTIVE AS OF THE </w:t>
      </w:r>
      <w:bookmarkStart w:id="12" w:name="b_r_share9"/>
      <w:bookmarkEnd w:id="12"/>
      <w:r w:rsidR="006B3FAD" w:rsidRPr="002A7FBC">
        <w:rPr>
          <w:rFonts w:ascii="Times New Roman" w:hAnsi="Times New Roman"/>
          <w:caps/>
          <w:sz w:val="20"/>
          <w:szCs w:val="18"/>
        </w:rPr>
        <w:t>____</w:t>
      </w:r>
      <w:r w:rsidR="009C019E" w:rsidRPr="002A7FBC">
        <w:rPr>
          <w:rFonts w:ascii="Times New Roman" w:hAnsi="Times New Roman"/>
          <w:caps/>
          <w:sz w:val="20"/>
          <w:szCs w:val="18"/>
        </w:rPr>
        <w:t xml:space="preserve"> </w:t>
      </w:r>
      <w:r w:rsidR="00F74EBB" w:rsidRPr="002A7FBC">
        <w:rPr>
          <w:rFonts w:ascii="Times New Roman" w:hAnsi="Times New Roman"/>
          <w:caps/>
          <w:sz w:val="20"/>
          <w:szCs w:val="18"/>
        </w:rPr>
        <w:t xml:space="preserve">day of </w:t>
      </w:r>
      <w:r w:rsidR="002A7FBC">
        <w:rPr>
          <w:rFonts w:ascii="Times New Roman" w:hAnsi="Times New Roman"/>
          <w:caps/>
          <w:sz w:val="20"/>
          <w:szCs w:val="18"/>
        </w:rPr>
        <w:t>DECEMBER</w:t>
      </w:r>
      <w:r w:rsidR="00F74EBB" w:rsidRPr="002A7FBC">
        <w:rPr>
          <w:rFonts w:ascii="Times New Roman" w:hAnsi="Times New Roman"/>
          <w:caps/>
          <w:sz w:val="20"/>
          <w:szCs w:val="18"/>
        </w:rPr>
        <w:t>, 202</w:t>
      </w:r>
      <w:bookmarkStart w:id="13" w:name="b_r_dir7"/>
      <w:bookmarkStart w:id="14" w:name="b_r_share10"/>
      <w:bookmarkStart w:id="15" w:name="b_r_share10_D"/>
      <w:bookmarkEnd w:id="13"/>
      <w:bookmarkEnd w:id="14"/>
      <w:bookmarkEnd w:id="15"/>
      <w:r w:rsidR="000F303E" w:rsidRPr="002A7FBC">
        <w:rPr>
          <w:rFonts w:ascii="Times New Roman" w:hAnsi="Times New Roman"/>
          <w:caps/>
          <w:sz w:val="20"/>
          <w:szCs w:val="18"/>
        </w:rPr>
        <w:t>5</w:t>
      </w:r>
      <w:r w:rsidR="00FC51F3" w:rsidRPr="002A7FBC">
        <w:rPr>
          <w:rFonts w:ascii="Times New Roman" w:hAnsi="Times New Roman"/>
          <w:sz w:val="20"/>
          <w:szCs w:val="18"/>
        </w:rPr>
        <w:t>.</w:t>
      </w:r>
    </w:p>
    <w:p w14:paraId="4572C411" w14:textId="77777777" w:rsidR="00FC51F3" w:rsidRPr="002A7FBC" w:rsidRDefault="00FC51F3">
      <w:pPr>
        <w:pBdr>
          <w:bottom w:val="single" w:sz="4" w:space="1" w:color="auto"/>
        </w:pBdr>
        <w:suppressAutoHyphens/>
        <w:ind w:left="2160" w:right="2160"/>
        <w:jc w:val="both"/>
        <w:rPr>
          <w:rFonts w:ascii="Times New Roman" w:hAnsi="Times New Roman"/>
          <w:sz w:val="20"/>
          <w:szCs w:val="18"/>
        </w:rPr>
      </w:pPr>
    </w:p>
    <w:p w14:paraId="16E5849C" w14:textId="2C1EE696" w:rsidR="00F74EBB" w:rsidRPr="002A7FBC" w:rsidRDefault="00F74EBB" w:rsidP="002A7FBC">
      <w:pPr>
        <w:pStyle w:val="mrIndent2"/>
        <w:spacing w:before="480"/>
        <w:ind w:left="0"/>
        <w:rPr>
          <w:rFonts w:ascii="Times New Roman" w:hAnsi="Times New Roman"/>
          <w:sz w:val="20"/>
          <w:szCs w:val="16"/>
        </w:rPr>
      </w:pPr>
      <w:bookmarkStart w:id="16" w:name="r_s_assets1"/>
      <w:bookmarkStart w:id="17" w:name="r_s_assets2"/>
      <w:bookmarkStart w:id="18" w:name="r_s_assets3"/>
      <w:bookmarkStart w:id="19" w:name="r_s_assets4"/>
      <w:bookmarkStart w:id="20" w:name="r_s_assets4_D"/>
      <w:bookmarkEnd w:id="16"/>
      <w:bookmarkEnd w:id="17"/>
      <w:bookmarkEnd w:id="18"/>
      <w:bookmarkEnd w:id="19"/>
      <w:bookmarkEnd w:id="20"/>
      <w:r w:rsidRPr="002A7FBC">
        <w:rPr>
          <w:rFonts w:ascii="Times New Roman" w:hAnsi="Times New Roman"/>
          <w:sz w:val="20"/>
          <w:szCs w:val="16"/>
        </w:rPr>
        <w:t>WHEREAS:</w:t>
      </w:r>
    </w:p>
    <w:p w14:paraId="7E1D2118" w14:textId="1C7297E1" w:rsidR="00F74EBB" w:rsidRPr="002A7FBC" w:rsidRDefault="00F74EBB" w:rsidP="002A7FBC">
      <w:pPr>
        <w:pStyle w:val="Heading1"/>
        <w:tabs>
          <w:tab w:val="clear" w:pos="360"/>
          <w:tab w:val="clear" w:pos="1440"/>
        </w:tabs>
        <w:ind w:left="720" w:hanging="720"/>
        <w:rPr>
          <w:rFonts w:ascii="Times New Roman" w:hAnsi="Times New Roman"/>
          <w:sz w:val="20"/>
          <w:szCs w:val="16"/>
        </w:rPr>
      </w:pPr>
      <w:bookmarkStart w:id="21" w:name="_Hlk167185950"/>
      <w:r w:rsidRPr="002A7FBC">
        <w:rPr>
          <w:rFonts w:ascii="Times New Roman" w:hAnsi="Times New Roman"/>
          <w:sz w:val="20"/>
          <w:szCs w:val="16"/>
        </w:rPr>
        <w:t xml:space="preserve">Pursuant to Section 190(1) of the </w:t>
      </w:r>
      <w:r w:rsidRPr="002A7FBC">
        <w:rPr>
          <w:rFonts w:ascii="Times New Roman" w:hAnsi="Times New Roman"/>
          <w:i/>
          <w:iCs/>
          <w:sz w:val="20"/>
          <w:szCs w:val="16"/>
        </w:rPr>
        <w:t>Business Corporations Act</w:t>
      </w:r>
      <w:r w:rsidRPr="002A7FBC">
        <w:rPr>
          <w:rFonts w:ascii="Times New Roman" w:hAnsi="Times New Roman"/>
          <w:sz w:val="20"/>
          <w:szCs w:val="16"/>
        </w:rPr>
        <w:t xml:space="preserve"> </w:t>
      </w:r>
      <w:r w:rsidR="002A7FBC">
        <w:rPr>
          <w:rFonts w:ascii="Times New Roman" w:hAnsi="Times New Roman"/>
          <w:sz w:val="20"/>
          <w:szCs w:val="16"/>
        </w:rPr>
        <w:t xml:space="preserve">(Alberta) </w:t>
      </w:r>
      <w:r w:rsidRPr="002A7FBC">
        <w:rPr>
          <w:rFonts w:ascii="Times New Roman" w:hAnsi="Times New Roman"/>
          <w:sz w:val="20"/>
          <w:szCs w:val="16"/>
        </w:rPr>
        <w:t xml:space="preserve">the sale of all or substantially all of the assets of the </w:t>
      </w:r>
      <w:bookmarkStart w:id="22" w:name="r_firstdir9"/>
      <w:bookmarkStart w:id="23" w:name="r_dir_annual1"/>
      <w:bookmarkStart w:id="24" w:name="r_s_assets6"/>
      <w:bookmarkStart w:id="25" w:name="r_firstdir9_B"/>
      <w:bookmarkStart w:id="26" w:name="r_dir_annual1_B"/>
      <w:bookmarkStart w:id="27" w:name="r_s_assets6_B"/>
      <w:bookmarkStart w:id="28" w:name="r_firstdir10"/>
      <w:bookmarkStart w:id="29" w:name="r_dir_annual2"/>
      <w:bookmarkStart w:id="30" w:name="r_s_assets7"/>
      <w:bookmarkStart w:id="31" w:name="r_firstdir9_C"/>
      <w:bookmarkStart w:id="32" w:name="r_dir_annual1_C"/>
      <w:bookmarkStart w:id="33" w:name="r_s_assets6_C"/>
      <w:bookmarkEnd w:id="22"/>
      <w:bookmarkEnd w:id="23"/>
      <w:bookmarkEnd w:id="24"/>
      <w:bookmarkEnd w:id="25"/>
      <w:bookmarkEnd w:id="26"/>
      <w:bookmarkEnd w:id="27"/>
      <w:bookmarkEnd w:id="28"/>
      <w:bookmarkEnd w:id="29"/>
      <w:bookmarkEnd w:id="30"/>
      <w:r w:rsidRPr="002A7FBC">
        <w:rPr>
          <w:rFonts w:ascii="Times New Roman" w:hAnsi="Times New Roman"/>
          <w:sz w:val="20"/>
          <w:szCs w:val="16"/>
        </w:rPr>
        <w:t>Corporation</w:t>
      </w:r>
      <w:bookmarkStart w:id="34" w:name="r_dir_annual1_D"/>
      <w:bookmarkStart w:id="35" w:name="r_s_assets6_D"/>
      <w:bookmarkEnd w:id="31"/>
      <w:bookmarkEnd w:id="32"/>
      <w:bookmarkEnd w:id="33"/>
      <w:bookmarkEnd w:id="34"/>
      <w:bookmarkEnd w:id="35"/>
      <w:r w:rsidRPr="002A7FBC">
        <w:rPr>
          <w:rFonts w:ascii="Times New Roman" w:hAnsi="Times New Roman"/>
          <w:sz w:val="20"/>
          <w:szCs w:val="16"/>
        </w:rPr>
        <w:t xml:space="preserve"> other than in the ordinary course of business of the </w:t>
      </w:r>
      <w:bookmarkStart w:id="36" w:name="r_s_assets8"/>
      <w:bookmarkStart w:id="37" w:name="r_s_assets8_B"/>
      <w:bookmarkStart w:id="38" w:name="r_s_assets9"/>
      <w:bookmarkStart w:id="39" w:name="r_s_assets8_C"/>
      <w:bookmarkEnd w:id="36"/>
      <w:bookmarkEnd w:id="37"/>
      <w:bookmarkEnd w:id="38"/>
      <w:r w:rsidRPr="002A7FBC">
        <w:rPr>
          <w:rFonts w:ascii="Times New Roman" w:hAnsi="Times New Roman"/>
          <w:sz w:val="20"/>
          <w:szCs w:val="16"/>
        </w:rPr>
        <w:t>Corporation</w:t>
      </w:r>
      <w:bookmarkStart w:id="40" w:name="r_s_assets8_D"/>
      <w:bookmarkEnd w:id="39"/>
      <w:bookmarkEnd w:id="40"/>
      <w:r w:rsidRPr="002A7FBC">
        <w:rPr>
          <w:rFonts w:ascii="Times New Roman" w:hAnsi="Times New Roman"/>
          <w:sz w:val="20"/>
          <w:szCs w:val="16"/>
        </w:rPr>
        <w:t xml:space="preserve"> requires the approval of the shareholders of the </w:t>
      </w:r>
      <w:bookmarkStart w:id="41" w:name="r_s_assets10"/>
      <w:bookmarkStart w:id="42" w:name="r_s_assets10_B"/>
      <w:bookmarkStart w:id="43" w:name="r_s_assets11"/>
      <w:bookmarkStart w:id="44" w:name="r_s_assets10_C"/>
      <w:bookmarkEnd w:id="41"/>
      <w:bookmarkEnd w:id="42"/>
      <w:bookmarkEnd w:id="43"/>
      <w:r w:rsidRPr="002A7FBC">
        <w:rPr>
          <w:rFonts w:ascii="Times New Roman" w:hAnsi="Times New Roman"/>
          <w:sz w:val="20"/>
          <w:szCs w:val="16"/>
        </w:rPr>
        <w:t>Corporation</w:t>
      </w:r>
      <w:bookmarkStart w:id="45" w:name="r_s_assets10_D"/>
      <w:bookmarkEnd w:id="44"/>
      <w:bookmarkEnd w:id="45"/>
      <w:r w:rsidRPr="002A7FBC">
        <w:rPr>
          <w:rFonts w:ascii="Times New Roman" w:hAnsi="Times New Roman"/>
          <w:sz w:val="20"/>
          <w:szCs w:val="16"/>
        </w:rPr>
        <w:t>.</w:t>
      </w:r>
    </w:p>
    <w:p w14:paraId="7337F3A3" w14:textId="6CABE4F1" w:rsidR="009C019E" w:rsidRPr="002A7FBC" w:rsidRDefault="009C019E" w:rsidP="002A7FBC">
      <w:pPr>
        <w:pStyle w:val="Heading1"/>
        <w:tabs>
          <w:tab w:val="clear" w:pos="360"/>
          <w:tab w:val="clear" w:pos="1440"/>
        </w:tabs>
        <w:ind w:left="720" w:hanging="720"/>
        <w:rPr>
          <w:rFonts w:ascii="Times New Roman" w:hAnsi="Times New Roman"/>
          <w:sz w:val="20"/>
          <w:szCs w:val="16"/>
        </w:rPr>
      </w:pPr>
      <w:r w:rsidRPr="002A7FBC">
        <w:rPr>
          <w:rFonts w:ascii="Times New Roman" w:hAnsi="Times New Roman"/>
          <w:sz w:val="20"/>
          <w:szCs w:val="16"/>
        </w:rPr>
        <w:t xml:space="preserve">The </w:t>
      </w:r>
      <w:bookmarkStart w:id="46" w:name="r_s_assets15"/>
      <w:bookmarkStart w:id="47" w:name="r_s_assets15_B"/>
      <w:bookmarkStart w:id="48" w:name="r_s_assets16"/>
      <w:bookmarkStart w:id="49" w:name="r_s_assets15_C"/>
      <w:bookmarkEnd w:id="46"/>
      <w:bookmarkEnd w:id="47"/>
      <w:bookmarkEnd w:id="48"/>
      <w:r w:rsidRPr="002A7FBC">
        <w:rPr>
          <w:rFonts w:ascii="Times New Roman" w:hAnsi="Times New Roman"/>
          <w:sz w:val="20"/>
          <w:szCs w:val="16"/>
        </w:rPr>
        <w:t>Corporation</w:t>
      </w:r>
      <w:bookmarkStart w:id="50" w:name="r_s_assets15_D"/>
      <w:bookmarkEnd w:id="49"/>
      <w:bookmarkEnd w:id="50"/>
      <w:r w:rsidRPr="002A7FBC">
        <w:rPr>
          <w:rFonts w:ascii="Times New Roman" w:hAnsi="Times New Roman"/>
          <w:sz w:val="20"/>
          <w:szCs w:val="16"/>
        </w:rPr>
        <w:t xml:space="preserve"> desires to enter into an Asset Purchase Agreement dated </w:t>
      </w:r>
      <w:r w:rsidR="002A7FBC">
        <w:rPr>
          <w:rFonts w:ascii="Times New Roman" w:hAnsi="Times New Roman"/>
          <w:sz w:val="20"/>
          <w:szCs w:val="16"/>
        </w:rPr>
        <w:t>December</w:t>
      </w:r>
      <w:r w:rsidR="006B3FAD" w:rsidRPr="002A7FBC">
        <w:rPr>
          <w:rFonts w:ascii="Times New Roman" w:hAnsi="Times New Roman"/>
          <w:sz w:val="20"/>
          <w:szCs w:val="16"/>
        </w:rPr>
        <w:t xml:space="preserve"> ____</w:t>
      </w:r>
      <w:r w:rsidR="007830BB" w:rsidRPr="002A7FBC">
        <w:rPr>
          <w:rFonts w:ascii="Times New Roman" w:hAnsi="Times New Roman"/>
          <w:sz w:val="20"/>
          <w:szCs w:val="16"/>
        </w:rPr>
        <w:t>,</w:t>
      </w:r>
      <w:r w:rsidRPr="002A7FBC">
        <w:rPr>
          <w:rFonts w:ascii="Times New Roman" w:hAnsi="Times New Roman"/>
          <w:sz w:val="20"/>
          <w:szCs w:val="16"/>
        </w:rPr>
        <w:t xml:space="preserve"> 2025 (the “</w:t>
      </w:r>
      <w:r w:rsidRPr="002A7FBC">
        <w:rPr>
          <w:rFonts w:ascii="Times New Roman" w:hAnsi="Times New Roman"/>
          <w:b/>
          <w:bCs/>
          <w:sz w:val="20"/>
          <w:szCs w:val="16"/>
        </w:rPr>
        <w:t>Agreement</w:t>
      </w:r>
      <w:r w:rsidRPr="002A7FBC">
        <w:rPr>
          <w:rFonts w:ascii="Times New Roman" w:hAnsi="Times New Roman"/>
          <w:sz w:val="20"/>
          <w:szCs w:val="16"/>
        </w:rPr>
        <w:t xml:space="preserve">”) with </w:t>
      </w:r>
      <w:r w:rsidR="002A7FBC" w:rsidRPr="002A7FBC">
        <w:rPr>
          <w:rFonts w:ascii="Times New Roman" w:hAnsi="Times New Roman"/>
          <w:sz w:val="20"/>
          <w:szCs w:val="16"/>
        </w:rPr>
        <w:t xml:space="preserve">2767415 </w:t>
      </w:r>
      <w:r w:rsidR="006B3FAD" w:rsidRPr="002A7FBC">
        <w:rPr>
          <w:rFonts w:ascii="Times New Roman" w:hAnsi="Times New Roman"/>
          <w:sz w:val="20"/>
          <w:szCs w:val="16"/>
        </w:rPr>
        <w:t xml:space="preserve">Alberta Ltd. </w:t>
      </w:r>
      <w:r w:rsidRPr="002A7FBC">
        <w:rPr>
          <w:rFonts w:ascii="Times New Roman" w:hAnsi="Times New Roman"/>
          <w:sz w:val="20"/>
          <w:szCs w:val="16"/>
        </w:rPr>
        <w:t>(the “</w:t>
      </w:r>
      <w:r w:rsidRPr="002A7FBC">
        <w:rPr>
          <w:rFonts w:ascii="Times New Roman" w:hAnsi="Times New Roman"/>
          <w:b/>
          <w:bCs/>
          <w:sz w:val="20"/>
          <w:szCs w:val="16"/>
        </w:rPr>
        <w:t>Purchaser</w:t>
      </w:r>
      <w:r w:rsidRPr="002A7FBC">
        <w:rPr>
          <w:rFonts w:ascii="Times New Roman" w:hAnsi="Times New Roman"/>
          <w:sz w:val="20"/>
          <w:szCs w:val="16"/>
        </w:rPr>
        <w:t>”)</w:t>
      </w:r>
      <w:r w:rsidR="006B3FAD" w:rsidRPr="002A7FBC">
        <w:rPr>
          <w:rFonts w:ascii="Times New Roman" w:hAnsi="Times New Roman"/>
          <w:sz w:val="20"/>
          <w:szCs w:val="16"/>
        </w:rPr>
        <w:t xml:space="preserve"> </w:t>
      </w:r>
      <w:r w:rsidRPr="002A7FBC">
        <w:rPr>
          <w:rFonts w:ascii="Times New Roman" w:hAnsi="Times New Roman"/>
          <w:sz w:val="20"/>
          <w:szCs w:val="16"/>
        </w:rPr>
        <w:t xml:space="preserve">to sell the </w:t>
      </w:r>
      <w:r w:rsidR="002A7FBC">
        <w:rPr>
          <w:rFonts w:ascii="Times New Roman" w:hAnsi="Times New Roman"/>
          <w:sz w:val="20"/>
          <w:szCs w:val="16"/>
        </w:rPr>
        <w:t xml:space="preserve">Purchased </w:t>
      </w:r>
      <w:r w:rsidRPr="002A7FBC">
        <w:rPr>
          <w:rFonts w:ascii="Times New Roman" w:hAnsi="Times New Roman"/>
          <w:sz w:val="20"/>
          <w:szCs w:val="16"/>
        </w:rPr>
        <w:t>Assets to the Purchaser</w:t>
      </w:r>
      <w:r w:rsidRPr="002A7FBC">
        <w:rPr>
          <w:rFonts w:ascii="Times New Roman" w:hAnsi="Times New Roman"/>
          <w:sz w:val="20"/>
          <w:szCs w:val="16"/>
        </w:rPr>
        <w:fldChar w:fldCharType="begin"/>
      </w:r>
      <w:r w:rsidRPr="002A7FBC">
        <w:rPr>
          <w:rFonts w:ascii="Times New Roman" w:hAnsi="Times New Roman"/>
          <w:sz w:val="20"/>
          <w:szCs w:val="16"/>
        </w:rPr>
        <w:instrText xml:space="preserve">  </w:instrText>
      </w:r>
      <w:r w:rsidRPr="002A7FBC">
        <w:rPr>
          <w:rFonts w:ascii="Times New Roman" w:hAnsi="Times New Roman"/>
          <w:sz w:val="20"/>
          <w:szCs w:val="16"/>
        </w:rPr>
        <w:fldChar w:fldCharType="end"/>
      </w:r>
      <w:r w:rsidRPr="002A7FBC">
        <w:rPr>
          <w:rFonts w:ascii="Times New Roman" w:hAnsi="Times New Roman"/>
          <w:sz w:val="20"/>
          <w:szCs w:val="16"/>
        </w:rPr>
        <w:t>, all as set out in the said Agreement.</w:t>
      </w:r>
    </w:p>
    <w:p w14:paraId="505DC03B" w14:textId="4F67DAC7" w:rsidR="00F74EBB" w:rsidRPr="002A7FBC" w:rsidRDefault="001470F4" w:rsidP="002A7FBC">
      <w:pPr>
        <w:pStyle w:val="Heading1"/>
        <w:tabs>
          <w:tab w:val="clear" w:pos="360"/>
          <w:tab w:val="clear" w:pos="1440"/>
        </w:tabs>
        <w:ind w:left="720" w:hanging="720"/>
        <w:rPr>
          <w:rFonts w:ascii="Times New Roman" w:hAnsi="Times New Roman"/>
          <w:sz w:val="20"/>
          <w:szCs w:val="16"/>
        </w:rPr>
      </w:pPr>
      <w:r w:rsidRPr="002A7FBC">
        <w:rPr>
          <w:rFonts w:ascii="Times New Roman" w:hAnsi="Times New Roman"/>
          <w:sz w:val="20"/>
          <w:szCs w:val="16"/>
        </w:rPr>
        <w:t xml:space="preserve">The </w:t>
      </w:r>
      <w:bookmarkStart w:id="51" w:name="r_s_assets12"/>
      <w:bookmarkStart w:id="52" w:name="r_s_assets12_B"/>
      <w:bookmarkStart w:id="53" w:name="r_s_assets13"/>
      <w:bookmarkStart w:id="54" w:name="r_s_assets12_C"/>
      <w:bookmarkEnd w:id="51"/>
      <w:bookmarkEnd w:id="52"/>
      <w:bookmarkEnd w:id="53"/>
      <w:r w:rsidRPr="002A7FBC">
        <w:rPr>
          <w:rFonts w:ascii="Times New Roman" w:hAnsi="Times New Roman"/>
          <w:sz w:val="20"/>
          <w:szCs w:val="16"/>
        </w:rPr>
        <w:t>Corporation</w:t>
      </w:r>
      <w:bookmarkStart w:id="55" w:name="r_s_assets12_D"/>
      <w:bookmarkEnd w:id="54"/>
      <w:bookmarkEnd w:id="55"/>
      <w:r w:rsidRPr="002A7FBC">
        <w:rPr>
          <w:rFonts w:ascii="Times New Roman" w:hAnsi="Times New Roman"/>
          <w:sz w:val="20"/>
          <w:szCs w:val="16"/>
        </w:rPr>
        <w:t xml:space="preserve"> owns and operates the Business as defined in the Agreement and is the legal and beneficial owner of </w:t>
      </w:r>
      <w:r w:rsidR="009C019E" w:rsidRPr="002A7FBC">
        <w:rPr>
          <w:rFonts w:ascii="Times New Roman" w:hAnsi="Times New Roman"/>
          <w:sz w:val="20"/>
          <w:szCs w:val="16"/>
        </w:rPr>
        <w:t xml:space="preserve">the </w:t>
      </w:r>
      <w:r w:rsidR="002A7FBC">
        <w:rPr>
          <w:rFonts w:ascii="Times New Roman" w:hAnsi="Times New Roman"/>
          <w:sz w:val="20"/>
          <w:szCs w:val="16"/>
        </w:rPr>
        <w:t xml:space="preserve">Purchased </w:t>
      </w:r>
      <w:r w:rsidR="009C019E" w:rsidRPr="002A7FBC">
        <w:rPr>
          <w:rFonts w:ascii="Times New Roman" w:hAnsi="Times New Roman"/>
          <w:sz w:val="20"/>
          <w:szCs w:val="16"/>
        </w:rPr>
        <w:t>Assets</w:t>
      </w:r>
      <w:r w:rsidRPr="002A7FBC">
        <w:rPr>
          <w:rFonts w:ascii="Times New Roman" w:hAnsi="Times New Roman"/>
          <w:sz w:val="20"/>
          <w:szCs w:val="16"/>
        </w:rPr>
        <w:t xml:space="preserve"> as set out in the Agreement</w:t>
      </w:r>
      <w:bookmarkStart w:id="56" w:name="r_s_assets14"/>
      <w:bookmarkEnd w:id="56"/>
      <w:bookmarkEnd w:id="21"/>
      <w:r w:rsidR="009C019E" w:rsidRPr="002A7FBC">
        <w:rPr>
          <w:rFonts w:ascii="Times New Roman" w:hAnsi="Times New Roman"/>
          <w:sz w:val="20"/>
          <w:szCs w:val="16"/>
        </w:rPr>
        <w:t>.</w:t>
      </w:r>
    </w:p>
    <w:p w14:paraId="0B012511" w14:textId="77777777" w:rsidR="00035A2B" w:rsidRPr="002A7FBC" w:rsidRDefault="00F74EBB" w:rsidP="002A7FBC">
      <w:pPr>
        <w:pStyle w:val="MR-BdSingleSp1J"/>
        <w:ind w:firstLine="0"/>
        <w:rPr>
          <w:rFonts w:ascii="Times New Roman" w:hAnsi="Times New Roman"/>
          <w:bCs/>
          <w:sz w:val="20"/>
          <w:szCs w:val="16"/>
        </w:rPr>
      </w:pPr>
      <w:r w:rsidRPr="002A7FBC">
        <w:rPr>
          <w:rFonts w:ascii="Times New Roman" w:hAnsi="Times New Roman"/>
          <w:bCs/>
          <w:sz w:val="20"/>
          <w:szCs w:val="16"/>
        </w:rPr>
        <w:t>IT IS RESOLVED THAT</w:t>
      </w:r>
      <w:r w:rsidR="00035A2B" w:rsidRPr="002A7FBC">
        <w:rPr>
          <w:rFonts w:ascii="Times New Roman" w:hAnsi="Times New Roman"/>
          <w:bCs/>
          <w:sz w:val="20"/>
          <w:szCs w:val="16"/>
        </w:rPr>
        <w:t>:</w:t>
      </w:r>
    </w:p>
    <w:p w14:paraId="63FE894F" w14:textId="4E9D9F71" w:rsidR="00035A2B" w:rsidRPr="002A7FBC" w:rsidRDefault="00035A2B" w:rsidP="002A7FBC">
      <w:pPr>
        <w:pStyle w:val="Heading2"/>
        <w:tabs>
          <w:tab w:val="clear" w:pos="360"/>
          <w:tab w:val="clear" w:pos="1440"/>
        </w:tabs>
        <w:ind w:left="720" w:hanging="720"/>
        <w:rPr>
          <w:rFonts w:ascii="Times New Roman" w:hAnsi="Times New Roman"/>
          <w:sz w:val="20"/>
          <w:szCs w:val="16"/>
          <w:lang w:val="en-GB"/>
        </w:rPr>
      </w:pPr>
      <w:bookmarkStart w:id="57" w:name="_Hlk167186017"/>
      <w:r w:rsidRPr="002A7FBC">
        <w:rPr>
          <w:rFonts w:ascii="Times New Roman" w:hAnsi="Times New Roman"/>
          <w:sz w:val="20"/>
          <w:szCs w:val="16"/>
        </w:rPr>
        <w:t>The preamble is incorporated by reference into this resolution.</w:t>
      </w:r>
    </w:p>
    <w:p w14:paraId="1D10B390" w14:textId="234928AF" w:rsidR="00F74EBB" w:rsidRPr="002A7FBC" w:rsidRDefault="00035A2B" w:rsidP="002A7FBC">
      <w:pPr>
        <w:numPr>
          <w:ilvl w:val="1"/>
          <w:numId w:val="34"/>
        </w:numPr>
        <w:tabs>
          <w:tab w:val="clear" w:pos="360"/>
        </w:tabs>
        <w:spacing w:before="240"/>
        <w:ind w:left="720" w:hanging="720"/>
        <w:jc w:val="both"/>
        <w:outlineLvl w:val="1"/>
        <w:rPr>
          <w:rFonts w:ascii="Times New Roman" w:hAnsi="Times New Roman"/>
          <w:sz w:val="20"/>
          <w:szCs w:val="16"/>
        </w:rPr>
      </w:pPr>
      <w:r w:rsidRPr="002A7FBC">
        <w:rPr>
          <w:rFonts w:ascii="Times New Roman" w:hAnsi="Times New Roman"/>
          <w:sz w:val="20"/>
          <w:szCs w:val="16"/>
        </w:rPr>
        <w:t xml:space="preserve">The </w:t>
      </w:r>
      <w:r w:rsidR="00F74EBB" w:rsidRPr="002A7FBC">
        <w:rPr>
          <w:rFonts w:ascii="Times New Roman" w:hAnsi="Times New Roman"/>
          <w:sz w:val="20"/>
          <w:szCs w:val="16"/>
        </w:rPr>
        <w:t>shareholder</w:t>
      </w:r>
      <w:bookmarkStart w:id="58" w:name="r_s_assets30"/>
      <w:bookmarkEnd w:id="58"/>
      <w:r w:rsidR="00F74EBB" w:rsidRPr="002A7FBC">
        <w:rPr>
          <w:rFonts w:ascii="Times New Roman" w:hAnsi="Times New Roman"/>
          <w:sz w:val="20"/>
          <w:szCs w:val="16"/>
        </w:rPr>
        <w:fldChar w:fldCharType="begin"/>
      </w:r>
      <w:r w:rsidR="00F74EBB" w:rsidRPr="002A7FBC">
        <w:rPr>
          <w:rFonts w:ascii="Times New Roman" w:hAnsi="Times New Roman"/>
          <w:sz w:val="20"/>
          <w:szCs w:val="16"/>
        </w:rPr>
        <w:instrText xml:space="preserve">  </w:instrText>
      </w:r>
      <w:r w:rsidR="00F74EBB" w:rsidRPr="002A7FBC">
        <w:rPr>
          <w:rFonts w:ascii="Times New Roman" w:hAnsi="Times New Roman"/>
          <w:sz w:val="20"/>
          <w:szCs w:val="16"/>
        </w:rPr>
        <w:fldChar w:fldCharType="end"/>
      </w:r>
      <w:r w:rsidR="00F74EBB" w:rsidRPr="002A7FBC">
        <w:rPr>
          <w:rFonts w:ascii="Times New Roman" w:hAnsi="Times New Roman"/>
          <w:sz w:val="20"/>
          <w:szCs w:val="16"/>
        </w:rPr>
        <w:t>s hereby approve</w:t>
      </w:r>
      <w:bookmarkStart w:id="59" w:name="r_s_assets31"/>
      <w:bookmarkEnd w:id="59"/>
      <w:r w:rsidR="00F74EBB" w:rsidRPr="002A7FBC">
        <w:rPr>
          <w:rFonts w:ascii="Times New Roman" w:hAnsi="Times New Roman"/>
          <w:sz w:val="20"/>
          <w:szCs w:val="16"/>
        </w:rPr>
        <w:t xml:space="preserve"> the sale of the </w:t>
      </w:r>
      <w:r w:rsidR="002A7FBC">
        <w:rPr>
          <w:rFonts w:ascii="Times New Roman" w:hAnsi="Times New Roman"/>
          <w:sz w:val="20"/>
          <w:szCs w:val="16"/>
        </w:rPr>
        <w:t xml:space="preserve">Purchased </w:t>
      </w:r>
      <w:r w:rsidR="00F74EBB" w:rsidRPr="002A7FBC">
        <w:rPr>
          <w:rFonts w:ascii="Times New Roman" w:hAnsi="Times New Roman"/>
          <w:sz w:val="20"/>
          <w:szCs w:val="16"/>
        </w:rPr>
        <w:t>Assets</w:t>
      </w:r>
      <w:r w:rsidR="00F74EBB" w:rsidRPr="002A7FBC">
        <w:rPr>
          <w:rFonts w:ascii="Times New Roman" w:hAnsi="Times New Roman"/>
          <w:sz w:val="20"/>
          <w:szCs w:val="16"/>
        </w:rPr>
        <w:fldChar w:fldCharType="begin"/>
      </w:r>
      <w:r w:rsidR="00F74EBB" w:rsidRPr="002A7FBC">
        <w:rPr>
          <w:rFonts w:ascii="Times New Roman" w:hAnsi="Times New Roman"/>
          <w:sz w:val="20"/>
          <w:szCs w:val="16"/>
        </w:rPr>
        <w:instrText xml:space="preserve">  </w:instrText>
      </w:r>
      <w:r w:rsidR="00F74EBB" w:rsidRPr="002A7FBC">
        <w:rPr>
          <w:rFonts w:ascii="Times New Roman" w:hAnsi="Times New Roman"/>
          <w:sz w:val="20"/>
          <w:szCs w:val="16"/>
        </w:rPr>
        <w:fldChar w:fldCharType="end"/>
      </w:r>
      <w:r w:rsidR="00F74EBB" w:rsidRPr="002A7FBC">
        <w:rPr>
          <w:rFonts w:ascii="Times New Roman" w:hAnsi="Times New Roman"/>
          <w:sz w:val="20"/>
          <w:szCs w:val="16"/>
        </w:rPr>
        <w:t>, which</w:t>
      </w:r>
      <w:r w:rsidR="002A7FBC" w:rsidRPr="002A7FBC">
        <w:t xml:space="preserve"> </w:t>
      </w:r>
      <w:r w:rsidR="002A7FBC" w:rsidRPr="002A7FBC">
        <w:rPr>
          <w:rFonts w:ascii="Times New Roman" w:hAnsi="Times New Roman"/>
          <w:sz w:val="20"/>
          <w:szCs w:val="16"/>
        </w:rPr>
        <w:t>Purchased</w:t>
      </w:r>
      <w:r w:rsidR="00F74EBB" w:rsidRPr="002A7FBC">
        <w:rPr>
          <w:rFonts w:ascii="Times New Roman" w:hAnsi="Times New Roman"/>
          <w:sz w:val="20"/>
          <w:szCs w:val="16"/>
        </w:rPr>
        <w:t xml:space="preserve"> Assets comprise all or substantially all of the </w:t>
      </w:r>
      <w:bookmarkStart w:id="60" w:name="r_s_assets32"/>
      <w:bookmarkStart w:id="61" w:name="r_s_assets32_B"/>
      <w:bookmarkStart w:id="62" w:name="r_s_assets33"/>
      <w:bookmarkStart w:id="63" w:name="r_s_assets32_C"/>
      <w:bookmarkEnd w:id="60"/>
      <w:bookmarkEnd w:id="61"/>
      <w:bookmarkEnd w:id="62"/>
      <w:r w:rsidR="00F74EBB" w:rsidRPr="002A7FBC">
        <w:rPr>
          <w:rFonts w:ascii="Times New Roman" w:hAnsi="Times New Roman"/>
          <w:sz w:val="20"/>
          <w:szCs w:val="16"/>
        </w:rPr>
        <w:t>Corporation</w:t>
      </w:r>
      <w:bookmarkStart w:id="64" w:name="r_s_assets32_D"/>
      <w:bookmarkEnd w:id="63"/>
      <w:bookmarkEnd w:id="64"/>
      <w:r w:rsidR="00F74EBB" w:rsidRPr="002A7FBC">
        <w:rPr>
          <w:rFonts w:ascii="Times New Roman" w:hAnsi="Times New Roman"/>
          <w:sz w:val="20"/>
          <w:szCs w:val="16"/>
        </w:rPr>
        <w:t>’s assets, upon the terms and conditions set out in the Agreement</w:t>
      </w:r>
      <w:r w:rsidR="000F303E" w:rsidRPr="002A7FBC">
        <w:rPr>
          <w:rFonts w:ascii="Times New Roman" w:hAnsi="Times New Roman"/>
          <w:sz w:val="20"/>
          <w:szCs w:val="16"/>
        </w:rPr>
        <w:t>, and authorize the execution, delivery, and performance of the Agreement</w:t>
      </w:r>
      <w:r w:rsidR="00F74EBB" w:rsidRPr="002A7FBC">
        <w:rPr>
          <w:rFonts w:ascii="Times New Roman" w:hAnsi="Times New Roman"/>
          <w:sz w:val="20"/>
          <w:szCs w:val="16"/>
        </w:rPr>
        <w:t>.</w:t>
      </w:r>
      <w:bookmarkStart w:id="65" w:name="r_s_assets34"/>
      <w:bookmarkStart w:id="66" w:name="r_s_assets46"/>
      <w:bookmarkEnd w:id="65"/>
      <w:bookmarkEnd w:id="66"/>
    </w:p>
    <w:p w14:paraId="5ED89152" w14:textId="333922BB" w:rsidR="00FC51F3" w:rsidRPr="002A7FBC" w:rsidRDefault="00FC51F3" w:rsidP="002A7FBC">
      <w:pPr>
        <w:pStyle w:val="mrLine1Indent"/>
        <w:ind w:firstLine="0"/>
        <w:rPr>
          <w:rFonts w:ascii="Times New Roman" w:hAnsi="Times New Roman"/>
          <w:sz w:val="20"/>
          <w:szCs w:val="18"/>
        </w:rPr>
      </w:pPr>
      <w:bookmarkStart w:id="67" w:name="inserttemp"/>
      <w:bookmarkEnd w:id="67"/>
      <w:r w:rsidRPr="002A7FBC">
        <w:rPr>
          <w:rFonts w:ascii="Times New Roman" w:hAnsi="Times New Roman"/>
          <w:sz w:val="20"/>
          <w:szCs w:val="18"/>
        </w:rPr>
        <w:t>This resolution may be executed in counterpart and transmitted by electronic means and each executed counterpart, or electronically delivered version thereof shall, for all purposes, be deemed an original and shall have the same force and effect as an original, all of which together shall constitute, in the aggregate, one and the same instrument.</w:t>
      </w:r>
      <w:bookmarkEnd w:id="57"/>
    </w:p>
    <w:p w14:paraId="58A5E45A" w14:textId="0F54D868" w:rsidR="009C019E" w:rsidRPr="002A7FBC" w:rsidRDefault="00FC51F3" w:rsidP="002A7FBC">
      <w:pPr>
        <w:pStyle w:val="mrLine1Indent"/>
        <w:ind w:firstLine="0"/>
        <w:rPr>
          <w:rFonts w:ascii="Times New Roman" w:hAnsi="Times New Roman"/>
          <w:sz w:val="20"/>
          <w:szCs w:val="18"/>
        </w:rPr>
      </w:pPr>
      <w:r w:rsidRPr="002A7FBC">
        <w:rPr>
          <w:rFonts w:ascii="Times New Roman" w:hAnsi="Times New Roman"/>
          <w:sz w:val="20"/>
          <w:szCs w:val="18"/>
        </w:rPr>
        <w:t xml:space="preserve">Signed by </w:t>
      </w:r>
      <w:bookmarkStart w:id="68" w:name="b_r_share12"/>
      <w:bookmarkStart w:id="69" w:name="b_r_share12_B"/>
      <w:bookmarkEnd w:id="68"/>
      <w:bookmarkEnd w:id="69"/>
      <w:r w:rsidRPr="002A7FBC">
        <w:rPr>
          <w:rFonts w:ascii="Times New Roman" w:hAnsi="Times New Roman"/>
          <w:sz w:val="20"/>
          <w:szCs w:val="18"/>
        </w:rPr>
        <w:t>all of the</w:t>
      </w:r>
      <w:bookmarkStart w:id="70" w:name="b_r_share12_D"/>
      <w:bookmarkEnd w:id="70"/>
      <w:r w:rsidRPr="002A7FBC">
        <w:rPr>
          <w:rFonts w:ascii="Times New Roman" w:hAnsi="Times New Roman"/>
          <w:sz w:val="20"/>
          <w:szCs w:val="18"/>
        </w:rPr>
        <w:t xml:space="preserve"> shareholder</w:t>
      </w:r>
      <w:bookmarkStart w:id="71" w:name="b_r_share13"/>
      <w:bookmarkEnd w:id="71"/>
      <w:r w:rsidRPr="002A7FBC">
        <w:rPr>
          <w:rFonts w:ascii="Times New Roman" w:hAnsi="Times New Roman"/>
          <w:sz w:val="20"/>
          <w:szCs w:val="18"/>
        </w:rPr>
        <w:t xml:space="preserve">s of the </w:t>
      </w:r>
      <w:bookmarkStart w:id="72" w:name="b_r_share14"/>
      <w:bookmarkStart w:id="73" w:name="b_r_share14_B"/>
      <w:bookmarkStart w:id="74" w:name="b_r_share15"/>
      <w:bookmarkStart w:id="75" w:name="b_r_share14_C"/>
      <w:bookmarkEnd w:id="72"/>
      <w:bookmarkEnd w:id="73"/>
      <w:bookmarkEnd w:id="74"/>
      <w:r w:rsidR="00F74EBB" w:rsidRPr="002A7FBC">
        <w:rPr>
          <w:rFonts w:ascii="Times New Roman" w:hAnsi="Times New Roman"/>
          <w:sz w:val="20"/>
          <w:szCs w:val="18"/>
        </w:rPr>
        <w:t>Corporation</w:t>
      </w:r>
      <w:bookmarkStart w:id="76" w:name="b_r_share14_D"/>
      <w:bookmarkEnd w:id="75"/>
      <w:bookmarkEnd w:id="76"/>
      <w:r w:rsidRPr="002A7FBC">
        <w:rPr>
          <w:rFonts w:ascii="Times New Roman" w:hAnsi="Times New Roman"/>
          <w:sz w:val="20"/>
          <w:szCs w:val="18"/>
        </w:rPr>
        <w:t xml:space="preserve"> entitled to vote on the foregoing reso</w:t>
      </w:r>
      <w:r w:rsidR="00DE61BB" w:rsidRPr="002A7FBC">
        <w:rPr>
          <w:rFonts w:ascii="Times New Roman" w:hAnsi="Times New Roman"/>
          <w:sz w:val="20"/>
          <w:szCs w:val="18"/>
        </w:rPr>
        <w:t>lutions</w:t>
      </w:r>
      <w:r w:rsidRPr="002A7FBC">
        <w:rPr>
          <w:rFonts w:ascii="Times New Roman" w:hAnsi="Times New Roman"/>
          <w:sz w:val="20"/>
          <w:szCs w:val="18"/>
        </w:rPr>
        <w:t>.</w:t>
      </w:r>
    </w:p>
    <w:p w14:paraId="2E4B3E6B" w14:textId="1B5793B1" w:rsidR="00F74EBB" w:rsidRPr="002A7FBC" w:rsidRDefault="00F74EBB" w:rsidP="006B3FAD">
      <w:pPr>
        <w:suppressAutoHyphens/>
        <w:jc w:val="both"/>
        <w:rPr>
          <w:rFonts w:ascii="Times New Roman" w:hAnsi="Times New Roman"/>
          <w:sz w:val="20"/>
          <w:szCs w:val="16"/>
        </w:rPr>
      </w:pPr>
      <w:bookmarkStart w:id="77" w:name="b_r_share16"/>
      <w:bookmarkStart w:id="78" w:name="Few"/>
      <w:bookmarkStart w:id="79" w:name="b_r_share16_A"/>
      <w:bookmarkStart w:id="80" w:name="b_r_share16_B"/>
      <w:bookmarkStart w:id="81" w:name="b_r_share16_D"/>
      <w:bookmarkStart w:id="82" w:name="r_s_assets35"/>
      <w:bookmarkEnd w:id="77"/>
      <w:bookmarkEnd w:id="78"/>
      <w:bookmarkEnd w:id="79"/>
      <w:bookmarkEnd w:id="80"/>
      <w:bookmarkEnd w:id="81"/>
      <w:bookmarkEnd w:id="82"/>
    </w:p>
    <w:tbl>
      <w:tblPr>
        <w:tblW w:w="3960" w:type="dxa"/>
        <w:tblInd w:w="4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tblGrid>
      <w:tr w:rsidR="002A7FBC" w:rsidRPr="002A7FBC" w14:paraId="4D6DD95C" w14:textId="77777777" w:rsidTr="002A7FBC">
        <w:trPr>
          <w:trHeight w:val="756"/>
        </w:trPr>
        <w:tc>
          <w:tcPr>
            <w:tcW w:w="3960" w:type="dxa"/>
            <w:tcBorders>
              <w:top w:val="nil"/>
              <w:left w:val="nil"/>
              <w:bottom w:val="nil"/>
              <w:right w:val="nil"/>
            </w:tcBorders>
            <w:vAlign w:val="bottom"/>
          </w:tcPr>
          <w:p w14:paraId="77929512" w14:textId="0E6C729C" w:rsidR="002A7FBC" w:rsidRPr="002A7FBC" w:rsidRDefault="002A7FBC" w:rsidP="008F6960">
            <w:pPr>
              <w:suppressAutoHyphens/>
              <w:spacing w:before="480"/>
              <w:rPr>
                <w:rFonts w:ascii="Times New Roman" w:hAnsi="Times New Roman"/>
                <w:sz w:val="20"/>
                <w:szCs w:val="18"/>
                <w:highlight w:val="yellow"/>
              </w:rPr>
            </w:pPr>
            <w:r w:rsidRPr="002A7FBC">
              <w:rPr>
                <w:rFonts w:ascii="Times New Roman" w:hAnsi="Times New Roman"/>
                <w:sz w:val="20"/>
                <w:szCs w:val="18"/>
              </w:rPr>
              <w:t>___________________________________</w:t>
            </w:r>
            <w:r w:rsidRPr="002A7FBC">
              <w:rPr>
                <w:rFonts w:ascii="Times New Roman" w:hAnsi="Times New Roman"/>
                <w:sz w:val="20"/>
                <w:szCs w:val="18"/>
              </w:rPr>
              <w:br/>
              <w:t>GEZA JOE TREGER</w:t>
            </w:r>
          </w:p>
        </w:tc>
      </w:tr>
      <w:tr w:rsidR="002A7FBC" w:rsidRPr="002A7FBC" w14:paraId="5B4B75FF" w14:textId="77777777" w:rsidTr="002A7FBC">
        <w:trPr>
          <w:trHeight w:val="756"/>
        </w:trPr>
        <w:tc>
          <w:tcPr>
            <w:tcW w:w="3960" w:type="dxa"/>
            <w:tcBorders>
              <w:top w:val="nil"/>
              <w:left w:val="nil"/>
              <w:bottom w:val="nil"/>
              <w:right w:val="nil"/>
            </w:tcBorders>
            <w:vAlign w:val="bottom"/>
          </w:tcPr>
          <w:p w14:paraId="5BD025EA" w14:textId="44A32542" w:rsidR="002A7FBC" w:rsidRPr="002A7FBC" w:rsidRDefault="002A7FBC" w:rsidP="00785386">
            <w:pPr>
              <w:suppressAutoHyphens/>
              <w:spacing w:before="480"/>
              <w:rPr>
                <w:rFonts w:ascii="Times New Roman" w:hAnsi="Times New Roman"/>
                <w:sz w:val="20"/>
                <w:szCs w:val="18"/>
              </w:rPr>
            </w:pPr>
            <w:r w:rsidRPr="002A7FBC">
              <w:rPr>
                <w:rFonts w:ascii="Times New Roman" w:hAnsi="Times New Roman"/>
                <w:sz w:val="20"/>
                <w:szCs w:val="18"/>
              </w:rPr>
              <w:t>___________________________________</w:t>
            </w:r>
            <w:r w:rsidRPr="002A7FBC">
              <w:rPr>
                <w:rFonts w:ascii="Times New Roman" w:hAnsi="Times New Roman"/>
                <w:sz w:val="20"/>
                <w:szCs w:val="18"/>
              </w:rPr>
              <w:br/>
              <w:t>RICARDO</w:t>
            </w:r>
            <w:r>
              <w:rPr>
                <w:rFonts w:ascii="Times New Roman" w:hAnsi="Times New Roman"/>
                <w:sz w:val="20"/>
                <w:szCs w:val="18"/>
              </w:rPr>
              <w:t xml:space="preserve"> OPAO</w:t>
            </w:r>
          </w:p>
        </w:tc>
      </w:tr>
      <w:tr w:rsidR="002A7FBC" w:rsidRPr="002A7FBC" w14:paraId="4426B364" w14:textId="77777777" w:rsidTr="002A7FBC">
        <w:trPr>
          <w:trHeight w:val="756"/>
        </w:trPr>
        <w:tc>
          <w:tcPr>
            <w:tcW w:w="3960" w:type="dxa"/>
            <w:tcBorders>
              <w:top w:val="nil"/>
              <w:left w:val="nil"/>
              <w:bottom w:val="nil"/>
              <w:right w:val="nil"/>
            </w:tcBorders>
            <w:vAlign w:val="bottom"/>
          </w:tcPr>
          <w:p w14:paraId="78FAAF5E" w14:textId="73C49DB3" w:rsidR="002A7FBC" w:rsidRPr="002A7FBC" w:rsidRDefault="002A7FBC" w:rsidP="00785386">
            <w:pPr>
              <w:suppressAutoHyphens/>
              <w:spacing w:before="480"/>
              <w:rPr>
                <w:rFonts w:ascii="Times New Roman" w:hAnsi="Times New Roman"/>
                <w:sz w:val="20"/>
                <w:szCs w:val="18"/>
              </w:rPr>
            </w:pPr>
            <w:r w:rsidRPr="002A7FBC">
              <w:rPr>
                <w:rFonts w:ascii="Times New Roman" w:hAnsi="Times New Roman"/>
                <w:sz w:val="20"/>
                <w:szCs w:val="18"/>
              </w:rPr>
              <w:t>___________________________________</w:t>
            </w:r>
            <w:r w:rsidRPr="002A7FBC">
              <w:rPr>
                <w:rFonts w:ascii="Times New Roman" w:hAnsi="Times New Roman"/>
                <w:sz w:val="20"/>
                <w:szCs w:val="18"/>
              </w:rPr>
              <w:br/>
            </w:r>
            <w:r>
              <w:rPr>
                <w:rFonts w:ascii="Times New Roman" w:hAnsi="Times New Roman"/>
                <w:sz w:val="20"/>
                <w:szCs w:val="18"/>
              </w:rPr>
              <w:t>MARIAN</w:t>
            </w:r>
            <w:r w:rsidRPr="002A7FBC">
              <w:rPr>
                <w:rFonts w:ascii="Times New Roman" w:hAnsi="Times New Roman"/>
                <w:sz w:val="20"/>
                <w:szCs w:val="18"/>
              </w:rPr>
              <w:t xml:space="preserve"> OPAO</w:t>
            </w:r>
          </w:p>
        </w:tc>
      </w:tr>
    </w:tbl>
    <w:p w14:paraId="1A57345D" w14:textId="43A10936" w:rsidR="006B3FAD" w:rsidRPr="002A7FBC" w:rsidRDefault="006B3FAD" w:rsidP="006B3FAD">
      <w:pPr>
        <w:suppressAutoHyphens/>
        <w:jc w:val="both"/>
        <w:rPr>
          <w:rFonts w:ascii="Times New Roman" w:hAnsi="Times New Roman"/>
          <w:sz w:val="20"/>
          <w:szCs w:val="16"/>
        </w:rPr>
      </w:pPr>
    </w:p>
    <w:sectPr w:rsidR="006B3FAD" w:rsidRPr="002A7FBC" w:rsidSect="007830BB">
      <w:headerReference w:type="even" r:id="rId8"/>
      <w:headerReference w:type="default" r:id="rId9"/>
      <w:footerReference w:type="even" r:id="rId10"/>
      <w:footerReference w:type="default" r:id="rId11"/>
      <w:headerReference w:type="first" r:id="rId12"/>
      <w:footerReference w:type="first" r:id="rId13"/>
      <w:pgSz w:w="12240" w:h="15840" w:code="1"/>
      <w:pgMar w:top="1260" w:right="1440" w:bottom="360" w:left="1440" w:header="432" w:footer="43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970D" w14:textId="77777777" w:rsidR="00F74EBB" w:rsidRDefault="00F74EBB">
      <w:r>
        <w:separator/>
      </w:r>
    </w:p>
  </w:endnote>
  <w:endnote w:type="continuationSeparator" w:id="0">
    <w:p w14:paraId="79C05449" w14:textId="77777777" w:rsidR="00F74EBB" w:rsidRDefault="00F74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IconicSymbolsA">
    <w:charset w:val="02"/>
    <w:family w:val="auto"/>
    <w:pitch w:val="variable"/>
    <w:sig w:usb0="00000000" w:usb1="10000000" w:usb2="00000000" w:usb3="00000000" w:csb0="80000000" w:csb1="00000000"/>
  </w:font>
  <w:font w:name="Monotype Sorts">
    <w:charset w:val="02"/>
    <w:family w:val="auto"/>
    <w:pitch w:val="variable"/>
    <w:sig w:usb0="00000000" w:usb1="10000000" w:usb2="00000000" w:usb3="00000000" w:csb0="80000000" w:csb1="00000000"/>
  </w:font>
  <w:font w:name="WP IconicSymbolsB">
    <w:altName w:val="Symbol"/>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552F0" w14:textId="77777777" w:rsidR="00FD333C" w:rsidRDefault="00FD33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C7C8" w14:textId="77777777" w:rsidR="00FD333C" w:rsidRDefault="00FD33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E641" w14:textId="3A30FAD1" w:rsidR="00697826" w:rsidRPr="002A7FBC" w:rsidRDefault="0046219C">
    <w:pPr>
      <w:pStyle w:val="Footer"/>
      <w:rPr>
        <w:rFonts w:ascii="Times New Roman" w:hAnsi="Times New Roman"/>
      </w:rPr>
    </w:pPr>
    <w:r w:rsidRPr="002A7FBC">
      <w:rPr>
        <w:rFonts w:ascii="Times New Roman" w:hAnsi="Times New Roman"/>
        <w:sz w:val="16"/>
      </w:rPr>
      <w:fldChar w:fldCharType="begin"/>
    </w:r>
    <w:r w:rsidRPr="002A7FBC">
      <w:rPr>
        <w:rFonts w:ascii="Times New Roman" w:hAnsi="Times New Roman"/>
        <w:sz w:val="16"/>
      </w:rPr>
      <w:instrText xml:space="preserve"> DOCVARIABLE  MRPathString  \* MERGEFORMAT </w:instrText>
    </w:r>
    <w:r w:rsidRPr="002A7FBC">
      <w:rPr>
        <w:rFonts w:ascii="Times New Roman" w:hAnsi="Times New Roman"/>
        <w:sz w:val="16"/>
      </w:rPr>
      <w:fldChar w:fldCharType="separate"/>
    </w:r>
    <w:r w:rsidR="00FD333C">
      <w:rPr>
        <w:rFonts w:ascii="Times New Roman" w:hAnsi="Times New Roman"/>
        <w:sz w:val="16"/>
      </w:rPr>
      <w:t>20254587 - 4137-8955-3252 v.1</w:t>
    </w:r>
    <w:r w:rsidRPr="002A7FBC">
      <w:rPr>
        <w:rFonts w:ascii="Times New Roman" w:hAnsi="Times New Roman"/>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310E" w14:textId="77777777" w:rsidR="00F74EBB" w:rsidRDefault="00F74EBB">
      <w:r>
        <w:separator/>
      </w:r>
    </w:p>
  </w:footnote>
  <w:footnote w:type="continuationSeparator" w:id="0">
    <w:p w14:paraId="75BC25D5" w14:textId="77777777" w:rsidR="00F74EBB" w:rsidRDefault="00F74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B080" w14:textId="77777777" w:rsidR="00FD333C" w:rsidRDefault="00FD33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4418" w14:textId="77777777" w:rsidR="00FD333C" w:rsidRDefault="00FD333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DF5F" w14:textId="77777777" w:rsidR="00FD333C" w:rsidRDefault="00FD33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625F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1CC157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31A7E6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6CAD00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5E2FB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9E376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F6FE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02F61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76A402"/>
    <w:lvl w:ilvl="0">
      <w:start w:val="1"/>
      <w:numFmt w:val="decimal"/>
      <w:pStyle w:val="ListNumber"/>
      <w:lvlText w:val="%1."/>
      <w:lvlJc w:val="left"/>
      <w:pPr>
        <w:tabs>
          <w:tab w:val="num" w:pos="360"/>
        </w:tabs>
        <w:ind w:left="360" w:hanging="360"/>
      </w:pPr>
    </w:lvl>
  </w:abstractNum>
  <w:abstractNum w:abstractNumId="9" w15:restartNumberingAfterBreak="0">
    <w:nsid w:val="00916AE2"/>
    <w:multiLevelType w:val="singleLevel"/>
    <w:tmpl w:val="96222796"/>
    <w:lvl w:ilvl="0">
      <w:start w:val="1"/>
      <w:numFmt w:val="upperRoman"/>
      <w:pStyle w:val="MR-NumberedI05"/>
      <w:lvlText w:val="%1."/>
      <w:lvlJc w:val="left"/>
      <w:pPr>
        <w:tabs>
          <w:tab w:val="num" w:pos="720"/>
        </w:tabs>
        <w:ind w:left="720" w:hanging="720"/>
      </w:pPr>
    </w:lvl>
  </w:abstractNum>
  <w:abstractNum w:abstractNumId="10" w15:restartNumberingAfterBreak="0">
    <w:nsid w:val="028D1A92"/>
    <w:multiLevelType w:val="singleLevel"/>
    <w:tmpl w:val="39363666"/>
    <w:lvl w:ilvl="0">
      <w:start w:val="1"/>
      <w:numFmt w:val="bullet"/>
      <w:pStyle w:val="MR-TableBullet"/>
      <w:lvlText w:val=""/>
      <w:lvlJc w:val="left"/>
      <w:pPr>
        <w:tabs>
          <w:tab w:val="num" w:pos="720"/>
        </w:tabs>
        <w:ind w:left="720" w:hanging="720"/>
      </w:pPr>
      <w:rPr>
        <w:rFonts w:ascii="Symbol" w:hAnsi="Symbol" w:hint="default"/>
      </w:rPr>
    </w:lvl>
  </w:abstractNum>
  <w:abstractNum w:abstractNumId="11" w15:restartNumberingAfterBreak="0">
    <w:nsid w:val="051243D1"/>
    <w:multiLevelType w:val="singleLevel"/>
    <w:tmpl w:val="E11A25CC"/>
    <w:lvl w:ilvl="0">
      <w:start w:val="1"/>
      <w:numFmt w:val="lowerLetter"/>
      <w:pStyle w:val="MR-Numbereda05"/>
      <w:lvlText w:val="%1)"/>
      <w:lvlJc w:val="left"/>
      <w:pPr>
        <w:tabs>
          <w:tab w:val="num" w:pos="720"/>
        </w:tabs>
        <w:ind w:left="720" w:hanging="720"/>
      </w:pPr>
    </w:lvl>
  </w:abstractNum>
  <w:abstractNum w:abstractNumId="12" w15:restartNumberingAfterBreak="0">
    <w:nsid w:val="05E43B64"/>
    <w:multiLevelType w:val="singleLevel"/>
    <w:tmpl w:val="88628D2C"/>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3" w15:restartNumberingAfterBreak="0">
    <w:nsid w:val="09971C9B"/>
    <w:multiLevelType w:val="singleLevel"/>
    <w:tmpl w:val="4900E644"/>
    <w:lvl w:ilvl="0">
      <w:start w:val="1"/>
      <w:numFmt w:val="lowerRoman"/>
      <w:pStyle w:val="MR-Numberedi55"/>
      <w:lvlText w:val="(%1)"/>
      <w:lvlJc w:val="left"/>
      <w:pPr>
        <w:tabs>
          <w:tab w:val="num" w:pos="1440"/>
        </w:tabs>
        <w:ind w:left="1440" w:hanging="720"/>
      </w:pPr>
    </w:lvl>
  </w:abstractNum>
  <w:abstractNum w:abstractNumId="14" w15:restartNumberingAfterBreak="0">
    <w:nsid w:val="0B5A2E5F"/>
    <w:multiLevelType w:val="singleLevel"/>
    <w:tmpl w:val="4C20B5A8"/>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15" w15:restartNumberingAfterBreak="0">
    <w:nsid w:val="0BA32CE9"/>
    <w:multiLevelType w:val="multilevel"/>
    <w:tmpl w:val="DF7AD708"/>
    <w:lvl w:ilvl="0">
      <w:start w:val="1"/>
      <w:numFmt w:val="upperLetter"/>
      <w:pStyle w:val="Heading1"/>
      <w:lvlText w:val="%1."/>
      <w:lvlJc w:val="left"/>
      <w:pPr>
        <w:tabs>
          <w:tab w:val="num" w:pos="360"/>
        </w:tabs>
        <w:ind w:left="0" w:firstLine="0"/>
      </w:pPr>
      <w:rPr>
        <w:rFonts w:hint="default"/>
      </w:rPr>
    </w:lvl>
    <w:lvl w:ilvl="1">
      <w:start w:val="1"/>
      <w:numFmt w:val="decimal"/>
      <w:pStyle w:val="Heading2"/>
      <w:lvlText w:val="%2."/>
      <w:lvlJc w:val="left"/>
      <w:pPr>
        <w:tabs>
          <w:tab w:val="num" w:pos="360"/>
        </w:tabs>
        <w:ind w:left="0" w:firstLine="0"/>
      </w:pPr>
      <w:rPr>
        <w:rFonts w:hint="default"/>
      </w:rPr>
    </w:lvl>
    <w:lvl w:ilvl="2">
      <w:start w:val="1"/>
      <w:numFmt w:val="lowerLetter"/>
      <w:pStyle w:val="Heading3"/>
      <w:lvlText w:val="(%3)"/>
      <w:lvlJc w:val="left"/>
      <w:pPr>
        <w:tabs>
          <w:tab w:val="num" w:pos="1440"/>
        </w:tabs>
        <w:ind w:left="1440" w:hanging="720"/>
      </w:pPr>
      <w:rPr>
        <w:rFonts w:hint="default"/>
      </w:rPr>
    </w:lvl>
    <w:lvl w:ilvl="3">
      <w:start w:val="1"/>
      <w:numFmt w:val="lowerRoman"/>
      <w:pStyle w:val="Heading4"/>
      <w:lvlText w:val="(%4)"/>
      <w:lvlJc w:val="left"/>
      <w:pPr>
        <w:tabs>
          <w:tab w:val="num" w:pos="2160"/>
        </w:tabs>
        <w:ind w:left="2160" w:hanging="720"/>
      </w:pPr>
      <w:rPr>
        <w:rFonts w:hint="default"/>
      </w:rPr>
    </w:lvl>
    <w:lvl w:ilvl="4">
      <w:start w:val="1"/>
      <w:numFmt w:val="upperLetter"/>
      <w:pStyle w:val="Heading5"/>
      <w:lvlText w:val="(%5)"/>
      <w:lvlJc w:val="left"/>
      <w:pPr>
        <w:tabs>
          <w:tab w:val="num" w:pos="2880"/>
        </w:tabs>
        <w:ind w:left="2880" w:hanging="720"/>
      </w:pPr>
      <w:rPr>
        <w:rFonts w:hint="default"/>
      </w:rPr>
    </w:lvl>
    <w:lvl w:ilvl="5">
      <w:start w:val="1"/>
      <w:numFmt w:val="upperRoman"/>
      <w:pStyle w:val="Heading6"/>
      <w:lvlText w:val="%6."/>
      <w:lvlJc w:val="left"/>
      <w:pPr>
        <w:tabs>
          <w:tab w:val="num" w:pos="720"/>
        </w:tabs>
        <w:ind w:left="0" w:firstLine="0"/>
      </w:pPr>
      <w:rPr>
        <w:rFonts w:hint="default"/>
        <w:u w:val="none"/>
      </w:rPr>
    </w:lvl>
    <w:lvl w:ilvl="6">
      <w:start w:val="1"/>
      <w:numFmt w:val="upperLetter"/>
      <w:pStyle w:val="Heading7"/>
      <w:lvlText w:val="%7."/>
      <w:lvlJc w:val="left"/>
      <w:pPr>
        <w:tabs>
          <w:tab w:val="num" w:pos="360"/>
        </w:tabs>
        <w:ind w:left="0" w:firstLine="0"/>
      </w:pPr>
      <w:rPr>
        <w:rFonts w:hint="default"/>
        <w:b w:val="0"/>
        <w:i w:val="0"/>
      </w:rPr>
    </w:lvl>
    <w:lvl w:ilvl="7">
      <w:start w:val="1"/>
      <w:numFmt w:val="decimal"/>
      <w:pStyle w:val="Heading8"/>
      <w:lvlText w:val="%8."/>
      <w:lvlJc w:val="left"/>
      <w:pPr>
        <w:tabs>
          <w:tab w:val="num" w:pos="1440"/>
        </w:tabs>
        <w:ind w:left="1440" w:hanging="720"/>
      </w:pPr>
      <w:rPr>
        <w:rFonts w:hint="default"/>
      </w:rPr>
    </w:lvl>
    <w:lvl w:ilvl="8">
      <w:start w:val="1"/>
      <w:numFmt w:val="decimal"/>
      <w:pStyle w:val="Heading9"/>
      <w:lvlText w:val="%9."/>
      <w:lvlJc w:val="left"/>
      <w:pPr>
        <w:tabs>
          <w:tab w:val="num" w:pos="720"/>
        </w:tabs>
        <w:ind w:left="720" w:hanging="720"/>
      </w:pPr>
      <w:rPr>
        <w:rFonts w:hint="default"/>
      </w:rPr>
    </w:lvl>
  </w:abstractNum>
  <w:abstractNum w:abstractNumId="16" w15:restartNumberingAfterBreak="0">
    <w:nsid w:val="0E6B3F81"/>
    <w:multiLevelType w:val="singleLevel"/>
    <w:tmpl w:val="FCC01452"/>
    <w:lvl w:ilvl="0">
      <w:start w:val="1"/>
      <w:numFmt w:val="bullet"/>
      <w:pStyle w:val="mrBullet9"/>
      <w:lvlText w:val=""/>
      <w:lvlJc w:val="left"/>
      <w:pPr>
        <w:tabs>
          <w:tab w:val="num" w:pos="360"/>
        </w:tabs>
        <w:ind w:left="360" w:hanging="360"/>
      </w:pPr>
      <w:rPr>
        <w:rFonts w:ascii="WP IconicSymbolsA" w:hAnsi="WP IconicSymbolsA" w:hint="default"/>
        <w:sz w:val="24"/>
      </w:rPr>
    </w:lvl>
  </w:abstractNum>
  <w:abstractNum w:abstractNumId="17" w15:restartNumberingAfterBreak="0">
    <w:nsid w:val="100A0D51"/>
    <w:multiLevelType w:val="singleLevel"/>
    <w:tmpl w:val="5798FD9A"/>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18" w15:restartNumberingAfterBreak="0">
    <w:nsid w:val="13304625"/>
    <w:multiLevelType w:val="singleLevel"/>
    <w:tmpl w:val="C73A9BAA"/>
    <w:lvl w:ilvl="0">
      <w:start w:val="1"/>
      <w:numFmt w:val="decimal"/>
      <w:pStyle w:val="MR-Numbered105"/>
      <w:lvlText w:val="%1."/>
      <w:lvlJc w:val="left"/>
      <w:pPr>
        <w:tabs>
          <w:tab w:val="num" w:pos="720"/>
        </w:tabs>
        <w:ind w:left="720" w:hanging="720"/>
      </w:pPr>
    </w:lvl>
  </w:abstractNum>
  <w:abstractNum w:abstractNumId="19" w15:restartNumberingAfterBreak="0">
    <w:nsid w:val="1FB87FE8"/>
    <w:multiLevelType w:val="singleLevel"/>
    <w:tmpl w:val="975E8ABE"/>
    <w:lvl w:ilvl="0">
      <w:start w:val="1"/>
      <w:numFmt w:val="bullet"/>
      <w:pStyle w:val="mrBullet8"/>
      <w:lvlText w:val=""/>
      <w:lvlJc w:val="left"/>
      <w:pPr>
        <w:tabs>
          <w:tab w:val="num" w:pos="360"/>
        </w:tabs>
        <w:ind w:left="360" w:hanging="360"/>
      </w:pPr>
      <w:rPr>
        <w:rFonts w:ascii="WP IconicSymbolsA" w:hAnsi="WP IconicSymbolsA" w:hint="default"/>
      </w:rPr>
    </w:lvl>
  </w:abstractNum>
  <w:abstractNum w:abstractNumId="20" w15:restartNumberingAfterBreak="0">
    <w:nsid w:val="254E5264"/>
    <w:multiLevelType w:val="singleLevel"/>
    <w:tmpl w:val="D2244A5A"/>
    <w:lvl w:ilvl="0">
      <w:start w:val="1"/>
      <w:numFmt w:val="upperLetter"/>
      <w:pStyle w:val="MR-NumberedA55"/>
      <w:lvlText w:val="%1."/>
      <w:lvlJc w:val="left"/>
      <w:pPr>
        <w:tabs>
          <w:tab w:val="num" w:pos="1440"/>
        </w:tabs>
        <w:ind w:left="1440" w:hanging="720"/>
      </w:pPr>
    </w:lvl>
  </w:abstractNum>
  <w:abstractNum w:abstractNumId="21" w15:restartNumberingAfterBreak="0">
    <w:nsid w:val="26210569"/>
    <w:multiLevelType w:val="singleLevel"/>
    <w:tmpl w:val="03ECAC3C"/>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22" w15:restartNumberingAfterBreak="0">
    <w:nsid w:val="26704054"/>
    <w:multiLevelType w:val="singleLevel"/>
    <w:tmpl w:val="EB0CBC58"/>
    <w:lvl w:ilvl="0">
      <w:start w:val="1"/>
      <w:numFmt w:val="bullet"/>
      <w:pStyle w:val="MR-BulletStar"/>
      <w:lvlText w:val=""/>
      <w:lvlJc w:val="left"/>
      <w:pPr>
        <w:tabs>
          <w:tab w:val="num" w:pos="360"/>
        </w:tabs>
        <w:ind w:left="360" w:hanging="360"/>
      </w:pPr>
      <w:rPr>
        <w:rFonts w:ascii="Wingdings" w:hAnsi="Wingdings" w:hint="default"/>
      </w:rPr>
    </w:lvl>
  </w:abstractNum>
  <w:abstractNum w:abstractNumId="23" w15:restartNumberingAfterBreak="0">
    <w:nsid w:val="275C1B4A"/>
    <w:multiLevelType w:val="singleLevel"/>
    <w:tmpl w:val="5C06BD14"/>
    <w:lvl w:ilvl="0">
      <w:start w:val="1"/>
      <w:numFmt w:val="upperLetter"/>
      <w:pStyle w:val="MR-NumberedA050"/>
      <w:lvlText w:val="%1."/>
      <w:lvlJc w:val="left"/>
      <w:pPr>
        <w:tabs>
          <w:tab w:val="num" w:pos="720"/>
        </w:tabs>
        <w:ind w:left="720" w:hanging="720"/>
      </w:pPr>
    </w:lvl>
  </w:abstractNum>
  <w:abstractNum w:abstractNumId="24" w15:restartNumberingAfterBreak="0">
    <w:nsid w:val="34E045C3"/>
    <w:multiLevelType w:val="singleLevel"/>
    <w:tmpl w:val="AE069490"/>
    <w:lvl w:ilvl="0">
      <w:start w:val="1"/>
      <w:numFmt w:val="bullet"/>
      <w:pStyle w:val="MR-BulletSquare"/>
      <w:lvlText w:val=""/>
      <w:lvlJc w:val="left"/>
      <w:pPr>
        <w:tabs>
          <w:tab w:val="num" w:pos="360"/>
        </w:tabs>
        <w:ind w:left="360" w:hanging="360"/>
      </w:pPr>
      <w:rPr>
        <w:rFonts w:ascii="Wingdings" w:hAnsi="Wingdings" w:hint="default"/>
        <w:sz w:val="24"/>
      </w:rPr>
    </w:lvl>
  </w:abstractNum>
  <w:abstractNum w:abstractNumId="25" w15:restartNumberingAfterBreak="0">
    <w:nsid w:val="37160BE9"/>
    <w:multiLevelType w:val="singleLevel"/>
    <w:tmpl w:val="402C3C64"/>
    <w:lvl w:ilvl="0">
      <w:start w:val="1"/>
      <w:numFmt w:val="bullet"/>
      <w:pStyle w:val="mrBullet11"/>
      <w:lvlText w:val=""/>
      <w:lvlJc w:val="left"/>
      <w:pPr>
        <w:tabs>
          <w:tab w:val="num" w:pos="360"/>
        </w:tabs>
        <w:ind w:left="360" w:hanging="360"/>
      </w:pPr>
      <w:rPr>
        <w:rFonts w:ascii="WP IconicSymbolsB" w:hAnsi="WP IconicSymbolsB" w:hint="default"/>
        <w:sz w:val="24"/>
      </w:rPr>
    </w:lvl>
  </w:abstractNum>
  <w:abstractNum w:abstractNumId="26" w15:restartNumberingAfterBreak="0">
    <w:nsid w:val="4366707F"/>
    <w:multiLevelType w:val="singleLevel"/>
    <w:tmpl w:val="39BE849C"/>
    <w:lvl w:ilvl="0">
      <w:start w:val="1"/>
      <w:numFmt w:val="lowerLetter"/>
      <w:pStyle w:val="MR-Numbereda550"/>
      <w:lvlText w:val="%1)"/>
      <w:lvlJc w:val="left"/>
      <w:pPr>
        <w:tabs>
          <w:tab w:val="num" w:pos="1440"/>
        </w:tabs>
        <w:ind w:left="1440" w:hanging="720"/>
      </w:pPr>
    </w:lvl>
  </w:abstractNum>
  <w:abstractNum w:abstractNumId="27" w15:restartNumberingAfterBreak="0">
    <w:nsid w:val="452F64C0"/>
    <w:multiLevelType w:val="singleLevel"/>
    <w:tmpl w:val="57221B74"/>
    <w:lvl w:ilvl="0">
      <w:start w:val="1"/>
      <w:numFmt w:val="upperRoman"/>
      <w:pStyle w:val="MR-NumberedI550"/>
      <w:lvlText w:val="%1."/>
      <w:lvlJc w:val="left"/>
      <w:pPr>
        <w:tabs>
          <w:tab w:val="num" w:pos="1440"/>
        </w:tabs>
        <w:ind w:left="1440" w:hanging="720"/>
      </w:pPr>
    </w:lvl>
  </w:abstractNum>
  <w:abstractNum w:abstractNumId="28" w15:restartNumberingAfterBreak="0">
    <w:nsid w:val="4EFC6154"/>
    <w:multiLevelType w:val="singleLevel"/>
    <w:tmpl w:val="1632C9FA"/>
    <w:lvl w:ilvl="0">
      <w:start w:val="1"/>
      <w:numFmt w:val="lowerRoman"/>
      <w:pStyle w:val="MR-Numberedi050"/>
      <w:lvlText w:val="(%1)"/>
      <w:lvlJc w:val="left"/>
      <w:pPr>
        <w:tabs>
          <w:tab w:val="num" w:pos="720"/>
        </w:tabs>
        <w:ind w:left="720" w:hanging="720"/>
      </w:pPr>
    </w:lvl>
  </w:abstractNum>
  <w:abstractNum w:abstractNumId="29" w15:restartNumberingAfterBreak="0">
    <w:nsid w:val="52787CE6"/>
    <w:multiLevelType w:val="singleLevel"/>
    <w:tmpl w:val="500E846C"/>
    <w:lvl w:ilvl="0">
      <w:start w:val="1"/>
      <w:numFmt w:val="bullet"/>
      <w:pStyle w:val="MR-BulletDot"/>
      <w:lvlText w:val=""/>
      <w:lvlJc w:val="left"/>
      <w:pPr>
        <w:tabs>
          <w:tab w:val="num" w:pos="1080"/>
        </w:tabs>
        <w:ind w:left="1080" w:hanging="360"/>
      </w:pPr>
      <w:rPr>
        <w:rFonts w:ascii="Symbol" w:hAnsi="Symbol" w:hint="default"/>
      </w:rPr>
    </w:lvl>
  </w:abstractNum>
  <w:abstractNum w:abstractNumId="30" w15:restartNumberingAfterBreak="0">
    <w:nsid w:val="53F345D3"/>
    <w:multiLevelType w:val="singleLevel"/>
    <w:tmpl w:val="28FCBFD8"/>
    <w:lvl w:ilvl="0">
      <w:start w:val="1"/>
      <w:numFmt w:val="bullet"/>
      <w:pStyle w:val="mrBullet6"/>
      <w:lvlText w:val=""/>
      <w:lvlJc w:val="left"/>
      <w:pPr>
        <w:tabs>
          <w:tab w:val="num" w:pos="360"/>
        </w:tabs>
        <w:ind w:left="360" w:hanging="360"/>
      </w:pPr>
      <w:rPr>
        <w:rFonts w:ascii="Wingdings" w:hAnsi="Wingdings" w:hint="default"/>
      </w:rPr>
    </w:lvl>
  </w:abstractNum>
  <w:abstractNum w:abstractNumId="31" w15:restartNumberingAfterBreak="0">
    <w:nsid w:val="6C4D01A4"/>
    <w:multiLevelType w:val="singleLevel"/>
    <w:tmpl w:val="5F8A867C"/>
    <w:lvl w:ilvl="0">
      <w:start w:val="1"/>
      <w:numFmt w:val="decimal"/>
      <w:pStyle w:val="MR-Numbered155"/>
      <w:lvlText w:val="%1."/>
      <w:lvlJc w:val="left"/>
      <w:pPr>
        <w:tabs>
          <w:tab w:val="num" w:pos="1440"/>
        </w:tabs>
        <w:ind w:left="1440" w:hanging="720"/>
      </w:pPr>
    </w:lvl>
  </w:abstractNum>
  <w:abstractNum w:abstractNumId="32" w15:restartNumberingAfterBreak="0">
    <w:nsid w:val="701A586E"/>
    <w:multiLevelType w:val="singleLevel"/>
    <w:tmpl w:val="DE7E0140"/>
    <w:lvl w:ilvl="0">
      <w:start w:val="1"/>
      <w:numFmt w:val="bullet"/>
      <w:pStyle w:val="mrBullet1"/>
      <w:lvlText w:val=""/>
      <w:lvlJc w:val="left"/>
      <w:pPr>
        <w:tabs>
          <w:tab w:val="num" w:pos="360"/>
        </w:tabs>
        <w:ind w:left="360" w:hanging="360"/>
      </w:pPr>
      <w:rPr>
        <w:rFonts w:ascii="Symbol" w:hAnsi="Symbol" w:hint="default"/>
      </w:rPr>
    </w:lvl>
  </w:abstractNum>
  <w:abstractNum w:abstractNumId="33" w15:restartNumberingAfterBreak="0">
    <w:nsid w:val="7C620211"/>
    <w:multiLevelType w:val="singleLevel"/>
    <w:tmpl w:val="607E50FC"/>
    <w:lvl w:ilvl="0">
      <w:start w:val="1"/>
      <w:numFmt w:val="bullet"/>
      <w:pStyle w:val="mrBullet10"/>
      <w:lvlText w:val=""/>
      <w:lvlJc w:val="left"/>
      <w:pPr>
        <w:tabs>
          <w:tab w:val="num" w:pos="360"/>
        </w:tabs>
        <w:ind w:left="360" w:hanging="360"/>
      </w:pPr>
      <w:rPr>
        <w:rFonts w:ascii="Monotype Sorts" w:hAnsi="Monotype Sorts" w:hint="default"/>
        <w:sz w:val="24"/>
      </w:rPr>
    </w:lvl>
  </w:abstractNum>
  <w:num w:numId="1" w16cid:durableId="783773842">
    <w:abstractNumId w:val="31"/>
  </w:num>
  <w:num w:numId="2" w16cid:durableId="1978220891">
    <w:abstractNumId w:val="18"/>
  </w:num>
  <w:num w:numId="3" w16cid:durableId="2096514147">
    <w:abstractNumId w:val="26"/>
  </w:num>
  <w:num w:numId="4" w16cid:durableId="1502692790">
    <w:abstractNumId w:val="20"/>
  </w:num>
  <w:num w:numId="5" w16cid:durableId="111676400">
    <w:abstractNumId w:val="11"/>
  </w:num>
  <w:num w:numId="6" w16cid:durableId="143161131">
    <w:abstractNumId w:val="23"/>
  </w:num>
  <w:num w:numId="7" w16cid:durableId="1194226125">
    <w:abstractNumId w:val="13"/>
  </w:num>
  <w:num w:numId="8" w16cid:durableId="229585921">
    <w:abstractNumId w:val="27"/>
  </w:num>
  <w:num w:numId="9" w16cid:durableId="1779105945">
    <w:abstractNumId w:val="9"/>
  </w:num>
  <w:num w:numId="10" w16cid:durableId="327683968">
    <w:abstractNumId w:val="28"/>
  </w:num>
  <w:num w:numId="11" w16cid:durableId="612977857">
    <w:abstractNumId w:val="10"/>
  </w:num>
  <w:num w:numId="12" w16cid:durableId="972171373">
    <w:abstractNumId w:val="7"/>
  </w:num>
  <w:num w:numId="13" w16cid:durableId="1978682369">
    <w:abstractNumId w:val="6"/>
  </w:num>
  <w:num w:numId="14" w16cid:durableId="1322928269">
    <w:abstractNumId w:val="5"/>
  </w:num>
  <w:num w:numId="15" w16cid:durableId="1474979802">
    <w:abstractNumId w:val="4"/>
  </w:num>
  <w:num w:numId="16" w16cid:durableId="1548370742">
    <w:abstractNumId w:val="8"/>
  </w:num>
  <w:num w:numId="17" w16cid:durableId="529032107">
    <w:abstractNumId w:val="3"/>
  </w:num>
  <w:num w:numId="18" w16cid:durableId="752358048">
    <w:abstractNumId w:val="2"/>
  </w:num>
  <w:num w:numId="19" w16cid:durableId="1720009434">
    <w:abstractNumId w:val="1"/>
  </w:num>
  <w:num w:numId="20" w16cid:durableId="42605654">
    <w:abstractNumId w:val="0"/>
  </w:num>
  <w:num w:numId="21" w16cid:durableId="601300405">
    <w:abstractNumId w:val="33"/>
  </w:num>
  <w:num w:numId="22" w16cid:durableId="1275405996">
    <w:abstractNumId w:val="32"/>
  </w:num>
  <w:num w:numId="23" w16cid:durableId="848838527">
    <w:abstractNumId w:val="25"/>
  </w:num>
  <w:num w:numId="24" w16cid:durableId="629744904">
    <w:abstractNumId w:val="17"/>
  </w:num>
  <w:num w:numId="25" w16cid:durableId="539636354">
    <w:abstractNumId w:val="12"/>
  </w:num>
  <w:num w:numId="26" w16cid:durableId="313342122">
    <w:abstractNumId w:val="16"/>
  </w:num>
  <w:num w:numId="27" w16cid:durableId="909774752">
    <w:abstractNumId w:val="29"/>
  </w:num>
  <w:num w:numId="28" w16cid:durableId="1286889889">
    <w:abstractNumId w:val="24"/>
  </w:num>
  <w:num w:numId="29" w16cid:durableId="22562420">
    <w:abstractNumId w:val="22"/>
  </w:num>
  <w:num w:numId="30" w16cid:durableId="2038653535">
    <w:abstractNumId w:val="21"/>
  </w:num>
  <w:num w:numId="31" w16cid:durableId="525409937">
    <w:abstractNumId w:val="30"/>
  </w:num>
  <w:num w:numId="32" w16cid:durableId="1928150714">
    <w:abstractNumId w:val="14"/>
  </w:num>
  <w:num w:numId="33" w16cid:durableId="1302878752">
    <w:abstractNumId w:val="19"/>
  </w:num>
  <w:num w:numId="34" w16cid:durableId="1952349016">
    <w:abstractNumId w:val="15"/>
  </w:num>
  <w:num w:numId="35" w16cid:durableId="7678906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063444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23575829">
    <w:abstractNumId w:val="1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112960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RPathString" w:val="20254587 - 4137-8955-3252 v.1"/>
  </w:docVars>
  <w:rsids>
    <w:rsidRoot w:val="00F74EBB"/>
    <w:rsid w:val="00016B54"/>
    <w:rsid w:val="00035A2B"/>
    <w:rsid w:val="00035C52"/>
    <w:rsid w:val="00050599"/>
    <w:rsid w:val="00070115"/>
    <w:rsid w:val="00070399"/>
    <w:rsid w:val="00076D35"/>
    <w:rsid w:val="000B1D97"/>
    <w:rsid w:val="000E3719"/>
    <w:rsid w:val="000F303E"/>
    <w:rsid w:val="001470F4"/>
    <w:rsid w:val="001564A5"/>
    <w:rsid w:val="00156E76"/>
    <w:rsid w:val="001637B9"/>
    <w:rsid w:val="001D3E88"/>
    <w:rsid w:val="00244BDA"/>
    <w:rsid w:val="002A7FBC"/>
    <w:rsid w:val="00387B64"/>
    <w:rsid w:val="003C2DC6"/>
    <w:rsid w:val="003E5DD7"/>
    <w:rsid w:val="0046219C"/>
    <w:rsid w:val="00493F3F"/>
    <w:rsid w:val="004B0FA5"/>
    <w:rsid w:val="004E70EA"/>
    <w:rsid w:val="00522C59"/>
    <w:rsid w:val="00574769"/>
    <w:rsid w:val="0058514D"/>
    <w:rsid w:val="00647025"/>
    <w:rsid w:val="0064785A"/>
    <w:rsid w:val="00655398"/>
    <w:rsid w:val="00697826"/>
    <w:rsid w:val="006B27DE"/>
    <w:rsid w:val="006B3FAD"/>
    <w:rsid w:val="006F07E0"/>
    <w:rsid w:val="00723439"/>
    <w:rsid w:val="007830BB"/>
    <w:rsid w:val="00794987"/>
    <w:rsid w:val="0085027C"/>
    <w:rsid w:val="008E10F8"/>
    <w:rsid w:val="0096009D"/>
    <w:rsid w:val="009C019E"/>
    <w:rsid w:val="009F7D01"/>
    <w:rsid w:val="00A86C83"/>
    <w:rsid w:val="00B33A42"/>
    <w:rsid w:val="00BE03F8"/>
    <w:rsid w:val="00D33CB7"/>
    <w:rsid w:val="00D527C7"/>
    <w:rsid w:val="00DE61BB"/>
    <w:rsid w:val="00E17954"/>
    <w:rsid w:val="00EE40A8"/>
    <w:rsid w:val="00F4783E"/>
    <w:rsid w:val="00F74EBB"/>
    <w:rsid w:val="00FC51F3"/>
    <w:rsid w:val="00FD333C"/>
    <w:rsid w:val="00FE43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EFC56"/>
  <w15:docId w15:val="{3D62AC61-72DB-403A-8A9D-1A7999EC7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7D01"/>
    <w:rPr>
      <w:rFonts w:ascii="Open Sans" w:hAnsi="Open Sans"/>
      <w:sz w:val="22"/>
      <w:lang w:val="en-US" w:eastAsia="en-US"/>
    </w:rPr>
  </w:style>
  <w:style w:type="paragraph" w:styleId="Heading1">
    <w:name w:val="heading 1"/>
    <w:aliases w:val="h1"/>
    <w:basedOn w:val="Normal"/>
    <w:qFormat/>
    <w:pPr>
      <w:numPr>
        <w:numId w:val="34"/>
      </w:numPr>
      <w:tabs>
        <w:tab w:val="left" w:pos="1440"/>
      </w:tabs>
      <w:spacing w:before="240"/>
      <w:jc w:val="both"/>
      <w:outlineLvl w:val="0"/>
    </w:pPr>
    <w:rPr>
      <w:kern w:val="28"/>
    </w:rPr>
  </w:style>
  <w:style w:type="paragraph" w:styleId="Heading2">
    <w:name w:val="heading 2"/>
    <w:aliases w:val="h2"/>
    <w:basedOn w:val="Normal"/>
    <w:qFormat/>
    <w:pPr>
      <w:numPr>
        <w:ilvl w:val="1"/>
        <w:numId w:val="34"/>
      </w:numPr>
      <w:tabs>
        <w:tab w:val="left" w:pos="1440"/>
      </w:tabs>
      <w:spacing w:before="240"/>
      <w:jc w:val="both"/>
      <w:outlineLvl w:val="1"/>
    </w:pPr>
  </w:style>
  <w:style w:type="paragraph" w:styleId="Heading3">
    <w:name w:val="heading 3"/>
    <w:aliases w:val="h3"/>
    <w:basedOn w:val="Normal"/>
    <w:qFormat/>
    <w:pPr>
      <w:numPr>
        <w:ilvl w:val="2"/>
        <w:numId w:val="34"/>
      </w:numPr>
      <w:spacing w:before="240"/>
      <w:jc w:val="both"/>
      <w:outlineLvl w:val="2"/>
    </w:pPr>
  </w:style>
  <w:style w:type="paragraph" w:styleId="Heading4">
    <w:name w:val="heading 4"/>
    <w:aliases w:val="h4"/>
    <w:basedOn w:val="Normal"/>
    <w:qFormat/>
    <w:pPr>
      <w:numPr>
        <w:ilvl w:val="3"/>
        <w:numId w:val="34"/>
      </w:numPr>
      <w:spacing w:before="240"/>
      <w:jc w:val="both"/>
      <w:outlineLvl w:val="3"/>
    </w:pPr>
  </w:style>
  <w:style w:type="paragraph" w:styleId="Heading5">
    <w:name w:val="heading 5"/>
    <w:aliases w:val="h5"/>
    <w:basedOn w:val="Normal"/>
    <w:qFormat/>
    <w:pPr>
      <w:numPr>
        <w:ilvl w:val="4"/>
        <w:numId w:val="34"/>
      </w:numPr>
      <w:spacing w:before="240"/>
      <w:jc w:val="both"/>
      <w:outlineLvl w:val="4"/>
    </w:pPr>
  </w:style>
  <w:style w:type="paragraph" w:styleId="Heading6">
    <w:name w:val="heading 6"/>
    <w:aliases w:val="h6"/>
    <w:basedOn w:val="Normal"/>
    <w:next w:val="Normal"/>
    <w:qFormat/>
    <w:pPr>
      <w:numPr>
        <w:ilvl w:val="5"/>
        <w:numId w:val="34"/>
      </w:numPr>
      <w:spacing w:before="240"/>
      <w:outlineLvl w:val="5"/>
    </w:pPr>
    <w:rPr>
      <w:b/>
      <w:u w:val="single"/>
    </w:rPr>
  </w:style>
  <w:style w:type="paragraph" w:styleId="Heading7">
    <w:name w:val="heading 7"/>
    <w:aliases w:val="h7"/>
    <w:basedOn w:val="Normal"/>
    <w:qFormat/>
    <w:pPr>
      <w:numPr>
        <w:ilvl w:val="6"/>
        <w:numId w:val="34"/>
      </w:numPr>
      <w:tabs>
        <w:tab w:val="left" w:pos="720"/>
      </w:tabs>
      <w:spacing w:before="240"/>
      <w:outlineLvl w:val="6"/>
    </w:pPr>
    <w:rPr>
      <w:b/>
    </w:rPr>
  </w:style>
  <w:style w:type="paragraph" w:styleId="Heading8">
    <w:name w:val="heading 8"/>
    <w:aliases w:val="h8"/>
    <w:basedOn w:val="Normal"/>
    <w:qFormat/>
    <w:pPr>
      <w:numPr>
        <w:ilvl w:val="7"/>
        <w:numId w:val="34"/>
      </w:numPr>
      <w:spacing w:before="240" w:after="60"/>
      <w:jc w:val="both"/>
      <w:outlineLvl w:val="7"/>
    </w:pPr>
  </w:style>
  <w:style w:type="paragraph" w:styleId="Heading9">
    <w:name w:val="heading 9"/>
    <w:aliases w:val="h9"/>
    <w:basedOn w:val="Normal"/>
    <w:qFormat/>
    <w:pPr>
      <w:numPr>
        <w:ilvl w:val="8"/>
        <w:numId w:val="34"/>
      </w:numPr>
      <w:spacing w:before="240" w:after="60"/>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position w:val="6"/>
      <w:sz w:val="16"/>
    </w:rPr>
  </w:style>
  <w:style w:type="paragraph" w:styleId="FootnoteText">
    <w:name w:val="footnote text"/>
    <w:basedOn w:val="Normal"/>
    <w:semiHidden/>
    <w:pPr>
      <w:spacing w:before="120"/>
      <w:jc w:val="both"/>
    </w:pPr>
    <w:rPr>
      <w:rFonts w:ascii="Courier" w:hAnsi="Courier"/>
      <w:sz w:val="18"/>
    </w:r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styleId="Footer">
    <w:name w:val="footer"/>
    <w:basedOn w:val="Normal"/>
    <w:pPr>
      <w:tabs>
        <w:tab w:val="center" w:pos="4680"/>
        <w:tab w:val="right" w:pos="9360"/>
      </w:tabs>
      <w:jc w:val="both"/>
    </w:pPr>
  </w:style>
  <w:style w:type="paragraph" w:styleId="EndnoteText">
    <w:name w:val="endnote text"/>
    <w:basedOn w:val="Normal"/>
    <w:semiHidden/>
    <w:pPr>
      <w:spacing w:before="120"/>
      <w:jc w:val="both"/>
    </w:pPr>
    <w:rPr>
      <w:rFonts w:ascii="Arial" w:hAnsi="Arial"/>
    </w:rPr>
  </w:style>
  <w:style w:type="paragraph" w:customStyle="1" w:styleId="FootnoteTextMore">
    <w:name w:val="Footnote TextMore"/>
    <w:basedOn w:val="FootnoteText"/>
  </w:style>
  <w:style w:type="paragraph" w:customStyle="1" w:styleId="EndnoteTextMore">
    <w:name w:val="Endnote TextMore"/>
    <w:basedOn w:val="Normal"/>
    <w:pPr>
      <w:spacing w:before="240"/>
    </w:pPr>
  </w:style>
  <w:style w:type="paragraph" w:customStyle="1" w:styleId="MR-BdDblSp5J">
    <w:name w:val="MR-Bd Dbl Sp .5 J"/>
    <w:aliases w:val="j1"/>
    <w:basedOn w:val="Normal"/>
    <w:pPr>
      <w:spacing w:line="480" w:lineRule="auto"/>
      <w:ind w:firstLine="720"/>
      <w:jc w:val="both"/>
    </w:pPr>
  </w:style>
  <w:style w:type="paragraph" w:customStyle="1" w:styleId="MR-BdDblSp5">
    <w:name w:val="MR-Bd Dbl Sp .5"/>
    <w:aliases w:val="d2"/>
    <w:basedOn w:val="Normal"/>
    <w:pPr>
      <w:spacing w:line="480" w:lineRule="auto"/>
      <w:ind w:firstLine="720"/>
    </w:pPr>
  </w:style>
  <w:style w:type="paragraph" w:customStyle="1" w:styleId="MR-BdDblSp1J">
    <w:name w:val="MR-Bd Dbl Sp 1 J"/>
    <w:aliases w:val="j2"/>
    <w:basedOn w:val="Normal"/>
    <w:pPr>
      <w:spacing w:line="480" w:lineRule="auto"/>
      <w:ind w:firstLine="1440"/>
    </w:pPr>
  </w:style>
  <w:style w:type="paragraph" w:customStyle="1" w:styleId="MR-BdDblSp1">
    <w:name w:val="MR-Bd Dbl Sp 1"/>
    <w:aliases w:val="d3"/>
    <w:basedOn w:val="Normal"/>
    <w:pPr>
      <w:spacing w:line="480" w:lineRule="auto"/>
      <w:ind w:firstLine="1440"/>
    </w:pPr>
  </w:style>
  <w:style w:type="paragraph" w:customStyle="1" w:styleId="MR-BdDblSpJ">
    <w:name w:val="MR-Bd Dbl Sp J"/>
    <w:aliases w:val="j3"/>
    <w:basedOn w:val="Normal"/>
    <w:pPr>
      <w:spacing w:line="480" w:lineRule="auto"/>
      <w:jc w:val="both"/>
    </w:pPr>
  </w:style>
  <w:style w:type="paragraph" w:customStyle="1" w:styleId="MR-BdDblSp">
    <w:name w:val="MR-Bd Dbl Sp"/>
    <w:aliases w:val="d1"/>
    <w:basedOn w:val="Normal"/>
    <w:pPr>
      <w:spacing w:line="480" w:lineRule="auto"/>
    </w:pPr>
  </w:style>
  <w:style w:type="paragraph" w:customStyle="1" w:styleId="MR-BdQuote55FL5">
    <w:name w:val="MR-Bd Quote .5/.5 FL .5"/>
    <w:aliases w:val="q2"/>
    <w:basedOn w:val="Normal"/>
    <w:pPr>
      <w:spacing w:before="240"/>
      <w:ind w:left="720" w:right="720" w:firstLine="720"/>
    </w:pPr>
  </w:style>
  <w:style w:type="paragraph" w:customStyle="1" w:styleId="MR-BdQuote55J">
    <w:name w:val="MR-Bd Quote .5/.5 J"/>
    <w:aliases w:val="j4"/>
    <w:basedOn w:val="Normal"/>
    <w:pPr>
      <w:spacing w:before="240"/>
      <w:ind w:left="720" w:right="720"/>
      <w:jc w:val="both"/>
    </w:pPr>
  </w:style>
  <w:style w:type="paragraph" w:customStyle="1" w:styleId="MR-BdQuote55">
    <w:name w:val="MR-Bd Quote .5/.5"/>
    <w:aliases w:val="q1"/>
    <w:basedOn w:val="Normal"/>
    <w:pPr>
      <w:spacing w:before="240"/>
      <w:ind w:left="720" w:right="720"/>
    </w:pPr>
  </w:style>
  <w:style w:type="paragraph" w:customStyle="1" w:styleId="MR-BdQuote11FL5">
    <w:name w:val="MR-Bd Quote 1/1 FL .5"/>
    <w:aliases w:val="q5"/>
    <w:basedOn w:val="Normal"/>
    <w:pPr>
      <w:spacing w:before="240"/>
      <w:ind w:left="1440" w:right="1440" w:firstLine="720"/>
    </w:pPr>
  </w:style>
  <w:style w:type="paragraph" w:customStyle="1" w:styleId="MR-BdQuote11J">
    <w:name w:val="MR-Bd Quote 1/1 J"/>
    <w:aliases w:val="j5"/>
    <w:basedOn w:val="Normal"/>
    <w:pPr>
      <w:spacing w:before="240"/>
      <w:ind w:left="1440" w:right="1440"/>
      <w:jc w:val="both"/>
    </w:pPr>
  </w:style>
  <w:style w:type="paragraph" w:customStyle="1" w:styleId="MR-BdQuote11">
    <w:name w:val="MR-Bd Quote 1/1"/>
    <w:aliases w:val="q3"/>
    <w:basedOn w:val="Normal"/>
    <w:pPr>
      <w:spacing w:before="240"/>
      <w:ind w:left="1440" w:right="1440"/>
    </w:pPr>
  </w:style>
  <w:style w:type="paragraph" w:customStyle="1" w:styleId="MR-BdSingleSp5J">
    <w:name w:val="MR-Bd Single Sp .5 J"/>
    <w:aliases w:val="j6"/>
    <w:basedOn w:val="Normal"/>
    <w:pPr>
      <w:spacing w:before="240"/>
      <w:ind w:firstLine="720"/>
      <w:jc w:val="both"/>
    </w:pPr>
  </w:style>
  <w:style w:type="paragraph" w:customStyle="1" w:styleId="MR-BdSingleSp5">
    <w:name w:val="MR-Bd Single Sp .5"/>
    <w:aliases w:val="s2"/>
    <w:basedOn w:val="Normal"/>
    <w:pPr>
      <w:spacing w:before="240"/>
      <w:ind w:firstLine="720"/>
    </w:pPr>
  </w:style>
  <w:style w:type="paragraph" w:customStyle="1" w:styleId="MR-BdSingleSp1J">
    <w:name w:val="MR-Bd Single Sp 1 J"/>
    <w:aliases w:val="j7"/>
    <w:basedOn w:val="Normal"/>
    <w:pPr>
      <w:spacing w:before="240"/>
      <w:ind w:firstLine="1440"/>
      <w:jc w:val="both"/>
    </w:pPr>
  </w:style>
  <w:style w:type="paragraph" w:customStyle="1" w:styleId="MR-BdSingleSp1">
    <w:name w:val="MR-Bd Single Sp 1"/>
    <w:aliases w:val="s3"/>
    <w:basedOn w:val="Normal"/>
    <w:pPr>
      <w:spacing w:before="240"/>
      <w:ind w:firstLine="1440"/>
    </w:pPr>
  </w:style>
  <w:style w:type="paragraph" w:customStyle="1" w:styleId="MR-BdSingleSpJ">
    <w:name w:val="MR-Bd Single Sp J"/>
    <w:aliases w:val="s4"/>
    <w:basedOn w:val="Normal"/>
    <w:pPr>
      <w:spacing w:before="240"/>
      <w:jc w:val="both"/>
    </w:pPr>
  </w:style>
  <w:style w:type="paragraph" w:customStyle="1" w:styleId="MR-BdSingleSp">
    <w:name w:val="MR-Bd Single Sp"/>
    <w:aliases w:val="s1"/>
    <w:basedOn w:val="Normal"/>
    <w:pPr>
      <w:spacing w:before="240"/>
    </w:pPr>
  </w:style>
  <w:style w:type="paragraph" w:customStyle="1" w:styleId="MR-BulletDot">
    <w:name w:val="MR-Bullet Dot"/>
    <w:aliases w:val="b2,mrBullet2"/>
    <w:basedOn w:val="Normal"/>
    <w:pPr>
      <w:numPr>
        <w:numId w:val="27"/>
      </w:numPr>
      <w:jc w:val="both"/>
    </w:pPr>
  </w:style>
  <w:style w:type="paragraph" w:customStyle="1" w:styleId="MR-BulletSquare">
    <w:name w:val="MR-Bullet Square"/>
    <w:aliases w:val="b3,mrBullet3"/>
    <w:basedOn w:val="Normal"/>
    <w:pPr>
      <w:numPr>
        <w:numId w:val="28"/>
      </w:numPr>
      <w:jc w:val="both"/>
    </w:pPr>
  </w:style>
  <w:style w:type="paragraph" w:customStyle="1" w:styleId="MR-BulletStar">
    <w:name w:val="MR-Bullet Star"/>
    <w:aliases w:val="b4,mrBullet4"/>
    <w:basedOn w:val="Normal"/>
    <w:pPr>
      <w:numPr>
        <w:numId w:val="29"/>
      </w:numPr>
      <w:jc w:val="both"/>
    </w:pPr>
  </w:style>
  <w:style w:type="paragraph" w:customStyle="1" w:styleId="MR-Hang55">
    <w:name w:val="MR-Hang .5/.5"/>
    <w:aliases w:val="g1"/>
    <w:basedOn w:val="Normal"/>
    <w:pPr>
      <w:spacing w:before="240"/>
      <w:ind w:left="1440" w:hanging="720"/>
    </w:pPr>
  </w:style>
  <w:style w:type="paragraph" w:customStyle="1" w:styleId="MR-Hang05">
    <w:name w:val="MR-Hang 0/.5"/>
    <w:aliases w:val="g2"/>
    <w:basedOn w:val="Normal"/>
    <w:pPr>
      <w:spacing w:before="240"/>
      <w:ind w:left="720" w:hanging="720"/>
    </w:pPr>
  </w:style>
  <w:style w:type="paragraph" w:styleId="BlockText">
    <w:name w:val="Block Text"/>
    <w:basedOn w:val="Normal"/>
    <w:pPr>
      <w:spacing w:after="120"/>
      <w:ind w:left="1440" w:right="1440"/>
    </w:pPr>
  </w:style>
  <w:style w:type="paragraph" w:styleId="BodyText">
    <w:name w:val="Body Text"/>
    <w:aliases w:val="bt"/>
    <w:basedOn w:val="Normal"/>
    <w:pPr>
      <w:spacing w:before="240"/>
      <w:jc w:val="both"/>
    </w:pPr>
  </w:style>
  <w:style w:type="paragraph" w:styleId="BodyText2">
    <w:name w:val="Body Text 2"/>
    <w:basedOn w:val="Normal"/>
    <w:pPr>
      <w:spacing w:after="120" w:line="480" w:lineRule="auto"/>
    </w:pPr>
  </w:style>
  <w:style w:type="paragraph" w:customStyle="1" w:styleId="MR-Numbered155">
    <w:name w:val="MR-Numbered 1 .5/.5"/>
    <w:aliases w:val="n1"/>
    <w:basedOn w:val="Normal"/>
    <w:pPr>
      <w:numPr>
        <w:numId w:val="1"/>
      </w:numPr>
      <w:tabs>
        <w:tab w:val="clear" w:pos="1440"/>
      </w:tabs>
      <w:spacing w:before="240"/>
    </w:pPr>
  </w:style>
  <w:style w:type="paragraph" w:customStyle="1" w:styleId="MR-Numbered105">
    <w:name w:val="MR-Numbered 1 0/.5"/>
    <w:aliases w:val="n2"/>
    <w:basedOn w:val="Normal"/>
    <w:pPr>
      <w:numPr>
        <w:numId w:val="2"/>
      </w:numPr>
      <w:tabs>
        <w:tab w:val="clear" w:pos="720"/>
      </w:tabs>
      <w:spacing w:before="240"/>
    </w:pPr>
  </w:style>
  <w:style w:type="paragraph" w:customStyle="1" w:styleId="MR-Numbereda550">
    <w:name w:val="MR-Numbered a .5/.5"/>
    <w:aliases w:val="n3"/>
    <w:basedOn w:val="Normal"/>
    <w:pPr>
      <w:numPr>
        <w:numId w:val="3"/>
      </w:numPr>
      <w:tabs>
        <w:tab w:val="clear" w:pos="1440"/>
      </w:tabs>
      <w:spacing w:before="240"/>
    </w:pPr>
  </w:style>
  <w:style w:type="paragraph" w:customStyle="1" w:styleId="MR-NumberedA55">
    <w:name w:val="MR-Numbered A .5/.5"/>
    <w:aliases w:val="n4"/>
    <w:basedOn w:val="Normal"/>
    <w:pPr>
      <w:numPr>
        <w:numId w:val="4"/>
      </w:numPr>
      <w:tabs>
        <w:tab w:val="clear" w:pos="1440"/>
      </w:tabs>
      <w:spacing w:before="240"/>
    </w:pPr>
  </w:style>
  <w:style w:type="paragraph" w:customStyle="1" w:styleId="MR-Numbereda05">
    <w:name w:val="MR-Numbered a 0/.5"/>
    <w:aliases w:val="n5"/>
    <w:basedOn w:val="Normal"/>
    <w:pPr>
      <w:numPr>
        <w:numId w:val="5"/>
      </w:numPr>
      <w:tabs>
        <w:tab w:val="clear" w:pos="720"/>
      </w:tabs>
      <w:spacing w:before="240"/>
    </w:pPr>
  </w:style>
  <w:style w:type="paragraph" w:customStyle="1" w:styleId="MR-NumberedA050">
    <w:name w:val="MR-Numbered A 0/.5"/>
    <w:aliases w:val="n6"/>
    <w:basedOn w:val="Normal"/>
    <w:pPr>
      <w:numPr>
        <w:numId w:val="6"/>
      </w:numPr>
      <w:tabs>
        <w:tab w:val="clear" w:pos="720"/>
      </w:tabs>
      <w:spacing w:before="240"/>
    </w:pPr>
  </w:style>
  <w:style w:type="paragraph" w:customStyle="1" w:styleId="MR-Numberedi55">
    <w:name w:val="MR-Numbered i .5/.5"/>
    <w:aliases w:val="n7"/>
    <w:basedOn w:val="Normal"/>
    <w:pPr>
      <w:numPr>
        <w:numId w:val="7"/>
      </w:numPr>
      <w:tabs>
        <w:tab w:val="clear" w:pos="1440"/>
      </w:tabs>
      <w:spacing w:before="240"/>
    </w:pPr>
  </w:style>
  <w:style w:type="paragraph" w:customStyle="1" w:styleId="MR-NumberedI550">
    <w:name w:val="MR-Numbered I .5/.5"/>
    <w:aliases w:val="n8"/>
    <w:basedOn w:val="Normal"/>
    <w:pPr>
      <w:numPr>
        <w:numId w:val="8"/>
      </w:numPr>
      <w:tabs>
        <w:tab w:val="clear" w:pos="1440"/>
      </w:tabs>
      <w:spacing w:before="240"/>
    </w:pPr>
  </w:style>
  <w:style w:type="paragraph" w:customStyle="1" w:styleId="MR-NumberedI05">
    <w:name w:val="MR-Numbered I 0/.5"/>
    <w:aliases w:val="n0"/>
    <w:basedOn w:val="Normal"/>
    <w:pPr>
      <w:numPr>
        <w:numId w:val="9"/>
      </w:numPr>
      <w:tabs>
        <w:tab w:val="clear" w:pos="720"/>
      </w:tabs>
      <w:spacing w:before="240"/>
    </w:pPr>
  </w:style>
  <w:style w:type="paragraph" w:customStyle="1" w:styleId="MR-Numberedi050">
    <w:name w:val="MR-Numbered i 0/.5"/>
    <w:aliases w:val="n9"/>
    <w:basedOn w:val="Normal"/>
    <w:pPr>
      <w:numPr>
        <w:numId w:val="10"/>
      </w:numPr>
      <w:tabs>
        <w:tab w:val="clear" w:pos="720"/>
      </w:tabs>
      <w:spacing w:before="240"/>
    </w:pPr>
  </w:style>
  <w:style w:type="paragraph" w:customStyle="1" w:styleId="MR-TableBullet">
    <w:name w:val="MR-Table Bullet"/>
    <w:aliases w:val="a2"/>
    <w:basedOn w:val="Normal"/>
    <w:pPr>
      <w:numPr>
        <w:numId w:val="11"/>
      </w:numPr>
      <w:tabs>
        <w:tab w:val="clear" w:pos="720"/>
      </w:tabs>
      <w:spacing w:before="60" w:after="60"/>
    </w:pPr>
  </w:style>
  <w:style w:type="paragraph" w:customStyle="1" w:styleId="MR-Table">
    <w:name w:val="MR-Table"/>
    <w:aliases w:val="a1"/>
    <w:basedOn w:val="Normal"/>
    <w:pPr>
      <w:spacing w:before="60" w:after="60"/>
    </w:pPr>
  </w:style>
  <w:style w:type="paragraph" w:customStyle="1" w:styleId="MR-TitleBC">
    <w:name w:val="MR-Title BC"/>
    <w:aliases w:val="t1"/>
    <w:basedOn w:val="Normal"/>
    <w:next w:val="Normal"/>
    <w:pPr>
      <w:keepNext/>
      <w:spacing w:before="240"/>
      <w:jc w:val="center"/>
    </w:pPr>
    <w:rPr>
      <w:b/>
    </w:rPr>
  </w:style>
  <w:style w:type="paragraph" w:customStyle="1" w:styleId="MR-TitleBUAC">
    <w:name w:val="MR-Title BUAC"/>
    <w:aliases w:val="t2"/>
    <w:basedOn w:val="Normal"/>
    <w:next w:val="Normal"/>
    <w:pPr>
      <w:keepNext/>
      <w:spacing w:before="240"/>
      <w:jc w:val="center"/>
    </w:pPr>
    <w:rPr>
      <w:b/>
      <w:caps/>
      <w:u w:val="single"/>
    </w:rPr>
  </w:style>
  <w:style w:type="paragraph" w:customStyle="1" w:styleId="MR-TitleBUC">
    <w:name w:val="MR-Title BUC"/>
    <w:aliases w:val="t3"/>
    <w:basedOn w:val="Normal"/>
    <w:next w:val="Normal"/>
    <w:pPr>
      <w:keepNext/>
      <w:spacing w:before="240"/>
      <w:jc w:val="center"/>
    </w:pPr>
    <w:rPr>
      <w:b/>
      <w:u w:val="single"/>
    </w:rPr>
  </w:style>
  <w:style w:type="paragraph" w:customStyle="1" w:styleId="MR-TitleUC">
    <w:name w:val="MR-Title UC"/>
    <w:aliases w:val="t4"/>
    <w:basedOn w:val="Normal"/>
    <w:next w:val="Normal"/>
    <w:pPr>
      <w:keepNext/>
      <w:spacing w:before="240"/>
      <w:jc w:val="center"/>
    </w:pPr>
    <w:rPr>
      <w:caps/>
      <w:u w:val="single"/>
    </w:rPr>
  </w:style>
  <w:style w:type="paragraph" w:styleId="TOC1">
    <w:name w:val="toc 1"/>
    <w:basedOn w:val="Normal"/>
    <w:next w:val="Normal"/>
    <w:autoRedefine/>
    <w:semiHidden/>
    <w:pPr>
      <w:tabs>
        <w:tab w:val="right" w:leader="dot" w:pos="9360"/>
      </w:tabs>
      <w:suppressAutoHyphens/>
      <w:ind w:left="720" w:hanging="720"/>
    </w:pPr>
    <w:rPr>
      <w:b/>
      <w:caps/>
    </w:rPr>
  </w:style>
  <w:style w:type="paragraph" w:styleId="TOC2">
    <w:name w:val="toc 2"/>
    <w:basedOn w:val="Normal"/>
    <w:next w:val="Normal"/>
    <w:autoRedefine/>
    <w:semiHidden/>
    <w:pPr>
      <w:tabs>
        <w:tab w:val="right" w:leader="dot" w:pos="9360"/>
      </w:tabs>
      <w:suppressAutoHyphens/>
      <w:ind w:left="1440" w:hanging="720"/>
    </w:pPr>
    <w:rPr>
      <w:sz w:val="20"/>
    </w:rPr>
  </w:style>
  <w:style w:type="paragraph" w:styleId="TOC3">
    <w:name w:val="toc 3"/>
    <w:basedOn w:val="Normal"/>
    <w:next w:val="Normal"/>
    <w:autoRedefine/>
    <w:semiHidden/>
    <w:pPr>
      <w:tabs>
        <w:tab w:val="right" w:leader="dot" w:pos="9360"/>
      </w:tabs>
      <w:ind w:left="2160" w:hanging="720"/>
    </w:pPr>
    <w:rPr>
      <w:i/>
      <w:sz w:val="18"/>
    </w:rPr>
  </w:style>
  <w:style w:type="paragraph" w:styleId="TOC4">
    <w:name w:val="toc 4"/>
    <w:basedOn w:val="Normal"/>
    <w:next w:val="Normal"/>
    <w:autoRedefine/>
    <w:semiHidden/>
    <w:pPr>
      <w:tabs>
        <w:tab w:val="right" w:leader="dot" w:pos="9360"/>
      </w:tabs>
      <w:ind w:left="2880" w:hanging="720"/>
    </w:pPr>
    <w:rPr>
      <w:sz w:val="18"/>
    </w:rPr>
  </w:style>
  <w:style w:type="paragraph" w:styleId="TOC5">
    <w:name w:val="toc 5"/>
    <w:basedOn w:val="Normal"/>
    <w:next w:val="Normal"/>
    <w:autoRedefine/>
    <w:semiHidden/>
    <w:pPr>
      <w:tabs>
        <w:tab w:val="right" w:leader="dot" w:pos="10656"/>
      </w:tabs>
      <w:ind w:left="720"/>
    </w:pPr>
    <w:rPr>
      <w:sz w:val="20"/>
    </w:rPr>
  </w:style>
  <w:style w:type="paragraph" w:styleId="TOC6">
    <w:name w:val="toc 6"/>
    <w:basedOn w:val="Normal"/>
    <w:next w:val="Normal"/>
    <w:autoRedefine/>
    <w:semiHidden/>
    <w:pPr>
      <w:tabs>
        <w:tab w:val="right" w:leader="dot" w:pos="10656"/>
      </w:tabs>
      <w:ind w:left="900"/>
    </w:pPr>
    <w:rPr>
      <w:sz w:val="20"/>
    </w:rPr>
  </w:style>
  <w:style w:type="paragraph" w:styleId="TOC7">
    <w:name w:val="toc 7"/>
    <w:basedOn w:val="Normal"/>
    <w:next w:val="Normal"/>
    <w:autoRedefine/>
    <w:semiHidden/>
    <w:pPr>
      <w:tabs>
        <w:tab w:val="right" w:leader="dot" w:pos="10656"/>
      </w:tabs>
      <w:ind w:left="1080"/>
    </w:pPr>
    <w:rPr>
      <w:sz w:val="20"/>
    </w:rPr>
  </w:style>
  <w:style w:type="paragraph" w:styleId="TOC8">
    <w:name w:val="toc 8"/>
    <w:basedOn w:val="Normal"/>
    <w:next w:val="Normal"/>
    <w:autoRedefine/>
    <w:semiHidden/>
    <w:pPr>
      <w:tabs>
        <w:tab w:val="right" w:leader="dot" w:pos="10656"/>
      </w:tabs>
      <w:ind w:left="1260"/>
    </w:pPr>
    <w:rPr>
      <w:sz w:val="20"/>
    </w:rPr>
  </w:style>
  <w:style w:type="paragraph" w:styleId="TOC9">
    <w:name w:val="toc 9"/>
    <w:basedOn w:val="Normal"/>
    <w:next w:val="Normal"/>
    <w:autoRedefine/>
    <w:semiHidden/>
    <w:pPr>
      <w:tabs>
        <w:tab w:val="right" w:leader="dot" w:pos="10656"/>
      </w:tabs>
      <w:ind w:left="1440"/>
    </w:pPr>
    <w:rPr>
      <w:sz w:val="20"/>
    </w:rPr>
  </w:style>
  <w:style w:type="paragraph" w:styleId="TableofAuthorities">
    <w:name w:val="table of authorities"/>
    <w:basedOn w:val="Normal"/>
    <w:next w:val="Normal"/>
    <w:semiHidden/>
    <w:pPr>
      <w:suppressAutoHyphens/>
      <w:spacing w:before="240"/>
      <w:ind w:left="245" w:hanging="245"/>
    </w:pPr>
    <w:rPr>
      <w:snapToGrid w:val="0"/>
    </w:rPr>
  </w:style>
  <w:style w:type="paragraph" w:customStyle="1" w:styleId="MR-TitleBL">
    <w:name w:val="MR-Title BL"/>
    <w:aliases w:val="t5"/>
    <w:basedOn w:val="Normal"/>
    <w:next w:val="Normal"/>
    <w:pPr>
      <w:keepNext/>
      <w:spacing w:before="240"/>
    </w:pPr>
    <w:rPr>
      <w:b/>
    </w:rPr>
  </w:style>
  <w:style w:type="paragraph" w:customStyle="1" w:styleId="MR-TitleBUAL">
    <w:name w:val="MR-Title BUAL"/>
    <w:aliases w:val="t6"/>
    <w:basedOn w:val="Normal"/>
    <w:next w:val="Normal"/>
    <w:pPr>
      <w:keepNext/>
      <w:spacing w:before="240"/>
    </w:pPr>
    <w:rPr>
      <w:b/>
      <w:caps/>
      <w:u w:val="single"/>
    </w:rPr>
  </w:style>
  <w:style w:type="paragraph" w:customStyle="1" w:styleId="MR-TitleBUL">
    <w:name w:val="MR-Title BUL"/>
    <w:aliases w:val="t7"/>
    <w:basedOn w:val="Normal"/>
    <w:next w:val="Normal"/>
    <w:pPr>
      <w:keepNext/>
      <w:spacing w:before="240"/>
    </w:pPr>
    <w:rPr>
      <w:b/>
      <w:u w:val="single"/>
    </w:rPr>
  </w:style>
  <w:style w:type="paragraph" w:customStyle="1" w:styleId="MR-TitleUL">
    <w:name w:val="MR-Title UL"/>
    <w:aliases w:val="t8"/>
    <w:basedOn w:val="Normal"/>
    <w:next w:val="Normal"/>
    <w:pPr>
      <w:keepNext/>
      <w:spacing w:before="240"/>
    </w:pPr>
    <w:rPr>
      <w:u w:val="single"/>
    </w:rPr>
  </w:style>
  <w:style w:type="paragraph" w:customStyle="1" w:styleId="MR-TitleL">
    <w:name w:val="MR-Title L"/>
    <w:aliases w:val="t9"/>
    <w:basedOn w:val="Normal"/>
    <w:pPr>
      <w:keepNext/>
      <w:spacing w:before="240"/>
    </w:pPr>
  </w:style>
  <w:style w:type="paragraph" w:customStyle="1" w:styleId="MR-TitleC">
    <w:name w:val="MR-Title C"/>
    <w:aliases w:val="t10"/>
    <w:basedOn w:val="Normal"/>
    <w:pPr>
      <w:keepNext/>
      <w:spacing w:before="240"/>
      <w:jc w:val="center"/>
    </w:pPr>
  </w:style>
  <w:style w:type="paragraph" w:customStyle="1" w:styleId="MR-ReLine">
    <w:name w:val="MR-ReLine"/>
    <w:aliases w:val="r"/>
    <w:basedOn w:val="Normal"/>
    <w:pPr>
      <w:suppressAutoHyphens/>
      <w:spacing w:before="240"/>
      <w:ind w:left="1440" w:hanging="720"/>
    </w:pPr>
  </w:style>
  <w:style w:type="paragraph" w:customStyle="1" w:styleId="MR-Sal">
    <w:name w:val="MR-Sal"/>
    <w:aliases w:val="sal"/>
    <w:basedOn w:val="Normal"/>
    <w:pPr>
      <w:suppressAutoHyphens/>
      <w:spacing w:before="240"/>
    </w:pPr>
  </w:style>
  <w:style w:type="paragraph" w:customStyle="1" w:styleId="MR-SigIn">
    <w:name w:val="MR-SigIn"/>
    <w:aliases w:val="si"/>
    <w:basedOn w:val="Normal"/>
    <w:pPr>
      <w:keepNext/>
      <w:suppressAutoHyphens/>
      <w:spacing w:before="240"/>
      <w:ind w:firstLine="720"/>
    </w:pPr>
  </w:style>
  <w:style w:type="paragraph" w:customStyle="1" w:styleId="MR-SigInD">
    <w:name w:val="MR-SigInD"/>
    <w:aliases w:val="sid"/>
    <w:basedOn w:val="Normal"/>
    <w:pPr>
      <w:keepNext/>
      <w:suppressAutoHyphens/>
      <w:spacing w:line="480" w:lineRule="auto"/>
      <w:ind w:firstLine="720"/>
    </w:pPr>
  </w:style>
  <w:style w:type="paragraph" w:customStyle="1" w:styleId="MR-SigLine">
    <w:name w:val="MR-SigLine"/>
    <w:aliases w:val="sigl"/>
    <w:basedOn w:val="Normal"/>
    <w:next w:val="Normal"/>
    <w:pPr>
      <w:keepNext/>
      <w:tabs>
        <w:tab w:val="right" w:pos="9216"/>
      </w:tabs>
      <w:suppressAutoHyphens/>
      <w:spacing w:before="600"/>
      <w:ind w:left="4320"/>
    </w:pPr>
  </w:style>
  <w:style w:type="paragraph" w:customStyle="1" w:styleId="MR-SigTxt">
    <w:name w:val="MR-SigTxt"/>
    <w:aliases w:val="sig"/>
    <w:basedOn w:val="Normal"/>
    <w:pPr>
      <w:keepNext/>
      <w:tabs>
        <w:tab w:val="right" w:pos="9216"/>
      </w:tabs>
      <w:suppressAutoHyphens/>
      <w:ind w:left="4320"/>
    </w:pPr>
  </w:style>
  <w:style w:type="paragraph" w:customStyle="1" w:styleId="MR-SigTxtD">
    <w:name w:val="MR-SigTxtD"/>
    <w:aliases w:val="sigd"/>
    <w:basedOn w:val="Normal"/>
    <w:pPr>
      <w:keepNext/>
      <w:suppressAutoHyphens/>
      <w:spacing w:before="240"/>
      <w:ind w:left="4320"/>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pPr>
      <w:framePr w:w="4320" w:h="1440" w:hRule="exact" w:hSpace="180" w:wrap="auto" w:vAnchor="page" w:hAnchor="page" w:x="1873" w:y="1801"/>
    </w:pPr>
  </w:style>
  <w:style w:type="paragraph" w:styleId="Header">
    <w:name w:val="header"/>
    <w:basedOn w:val="Normal"/>
    <w:pPr>
      <w:tabs>
        <w:tab w:val="center" w:pos="4680"/>
        <w:tab w:val="right" w:pos="9360"/>
      </w:tabs>
      <w:jc w:val="both"/>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spacing w:before="120"/>
      <w:ind w:left="283" w:hanging="283"/>
      <w:jc w:val="both"/>
    </w:pPr>
    <w:rPr>
      <w:rFonts w:ascii="Arial" w:hAnsi="Arial"/>
      <w:sz w:val="18"/>
    </w:rPr>
  </w:style>
  <w:style w:type="paragraph" w:styleId="ListBullet2">
    <w:name w:val="List Bullet 2"/>
    <w:basedOn w:val="Normal"/>
    <w:autoRedefine/>
    <w:pPr>
      <w:numPr>
        <w:numId w:val="12"/>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pPr>
      <w:numPr>
        <w:numId w:val="2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aliases w:val="sign"/>
    <w:basedOn w:val="Normal"/>
    <w:pPr>
      <w:keepNext/>
      <w:ind w:left="4320"/>
    </w:pPr>
  </w:style>
  <w:style w:type="paragraph" w:styleId="Subtitle">
    <w:name w:val="Subtitle"/>
    <w:basedOn w:val="Normal"/>
    <w:qFormat/>
    <w:pPr>
      <w:spacing w:after="60"/>
      <w:jc w:val="center"/>
      <w:outlineLvl w:val="1"/>
    </w:pPr>
    <w:rPr>
      <w:rFonts w:ascii="Arial" w:hAnsi="Arial"/>
    </w:r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character" w:styleId="PageNumber">
    <w:name w:val="page number"/>
    <w:basedOn w:val="DefaultParagraphFont"/>
  </w:style>
  <w:style w:type="paragraph" w:customStyle="1" w:styleId="mrIndent2">
    <w:name w:val="mrIndent2"/>
    <w:aliases w:val="i2"/>
    <w:basedOn w:val="Normal"/>
    <w:pPr>
      <w:spacing w:before="240"/>
      <w:ind w:left="1440"/>
      <w:jc w:val="both"/>
    </w:pPr>
  </w:style>
  <w:style w:type="paragraph" w:customStyle="1" w:styleId="mrTitleCenterBold">
    <w:name w:val="mrTitleCenterBold"/>
    <w:aliases w:val="c1"/>
    <w:basedOn w:val="Normal"/>
    <w:next w:val="Heading1"/>
    <w:pPr>
      <w:keepNext/>
      <w:jc w:val="center"/>
    </w:pPr>
    <w:rPr>
      <w:b/>
      <w:u w:val="single"/>
    </w:rPr>
  </w:style>
  <w:style w:type="paragraph" w:customStyle="1" w:styleId="mrLine1Indent">
    <w:name w:val="mrLine1Indent"/>
    <w:aliases w:val="l1,L1"/>
    <w:basedOn w:val="Normal"/>
    <w:next w:val="BodyText"/>
    <w:pPr>
      <w:spacing w:before="240"/>
      <w:ind w:firstLine="1440"/>
      <w:jc w:val="both"/>
    </w:pPr>
  </w:style>
  <w:style w:type="character" w:styleId="CommentReference">
    <w:name w:val="annotation reference"/>
    <w:basedOn w:val="DefaultParagraphFont"/>
    <w:semiHidden/>
    <w:rPr>
      <w:rFonts w:ascii="Bookman Old Style" w:hAnsi="Bookman Old Style"/>
      <w:b/>
      <w:vanish/>
      <w:sz w:val="28"/>
    </w:rPr>
  </w:style>
  <w:style w:type="character" w:styleId="EndnoteReference">
    <w:name w:val="endnote reference"/>
    <w:basedOn w:val="DefaultParagraphFont"/>
    <w:semiHidden/>
    <w:rPr>
      <w:vertAlign w:val="superscript"/>
    </w:rPr>
  </w:style>
  <w:style w:type="paragraph" w:customStyle="1" w:styleId="frontpage">
    <w:name w:val="front page"/>
    <w:basedOn w:val="Heading4"/>
    <w:pPr>
      <w:spacing w:before="0" w:after="120"/>
      <w:ind w:left="2448" w:right="1440"/>
      <w:outlineLvl w:val="9"/>
    </w:pPr>
    <w:rPr>
      <w:rFonts w:ascii="Arial" w:hAnsi="Arial"/>
      <w:b/>
      <w:i/>
      <w:sz w:val="18"/>
    </w:rPr>
  </w:style>
  <w:style w:type="character" w:styleId="Hyperlink">
    <w:name w:val="Hyperlink"/>
    <w:basedOn w:val="DefaultParagraphFont"/>
    <w:rPr>
      <w:color w:val="000000"/>
      <w:u w:val="single"/>
    </w:rPr>
  </w:style>
  <w:style w:type="character" w:styleId="FollowedHyperlink">
    <w:name w:val="FollowedHyperlink"/>
    <w:basedOn w:val="DefaultParagraphFont"/>
    <w:rPr>
      <w:color w:val="000080"/>
      <w:u w:val="single"/>
    </w:rPr>
  </w:style>
  <w:style w:type="paragraph" w:customStyle="1" w:styleId="mrBullet1">
    <w:name w:val="mrBullet1"/>
    <w:aliases w:val="b1"/>
    <w:basedOn w:val="Normal"/>
    <w:pPr>
      <w:numPr>
        <w:numId w:val="22"/>
      </w:numPr>
      <w:jc w:val="both"/>
    </w:pPr>
  </w:style>
  <w:style w:type="paragraph" w:customStyle="1" w:styleId="mrIndent1">
    <w:name w:val="mrIndent1"/>
    <w:aliases w:val="i1"/>
    <w:basedOn w:val="Normal"/>
    <w:pPr>
      <w:spacing w:before="240"/>
      <w:ind w:left="720"/>
      <w:jc w:val="both"/>
    </w:pPr>
  </w:style>
  <w:style w:type="paragraph" w:customStyle="1" w:styleId="mrIndent3">
    <w:name w:val="mrIndent3"/>
    <w:aliases w:val="i3"/>
    <w:basedOn w:val="Normal"/>
    <w:pPr>
      <w:spacing w:before="240"/>
      <w:ind w:left="2160"/>
      <w:jc w:val="both"/>
    </w:pPr>
  </w:style>
  <w:style w:type="paragraph" w:customStyle="1" w:styleId="mrBullet12">
    <w:name w:val="mrBullet12"/>
    <w:aliases w:val="b12"/>
    <w:basedOn w:val="Normal"/>
    <w:pPr>
      <w:numPr>
        <w:numId w:val="24"/>
      </w:numPr>
      <w:jc w:val="both"/>
    </w:pPr>
  </w:style>
  <w:style w:type="paragraph" w:customStyle="1" w:styleId="mrBullet13">
    <w:name w:val="mrBullet13"/>
    <w:aliases w:val="b13"/>
    <w:basedOn w:val="Normal"/>
    <w:pPr>
      <w:numPr>
        <w:numId w:val="25"/>
      </w:numPr>
      <w:jc w:val="both"/>
    </w:pPr>
  </w:style>
  <w:style w:type="paragraph" w:customStyle="1" w:styleId="mrBullet5">
    <w:name w:val="mrBullet5"/>
    <w:aliases w:val="b5"/>
    <w:basedOn w:val="Normal"/>
    <w:pPr>
      <w:numPr>
        <w:numId w:val="30"/>
      </w:numPr>
      <w:jc w:val="both"/>
    </w:pPr>
  </w:style>
  <w:style w:type="paragraph" w:customStyle="1" w:styleId="mrBullet6">
    <w:name w:val="mrBullet6"/>
    <w:aliases w:val="b6"/>
    <w:basedOn w:val="Normal"/>
    <w:pPr>
      <w:numPr>
        <w:numId w:val="31"/>
      </w:numPr>
      <w:jc w:val="both"/>
    </w:pPr>
  </w:style>
  <w:style w:type="paragraph" w:customStyle="1" w:styleId="mrBullet7">
    <w:name w:val="mrBullet7"/>
    <w:aliases w:val="b7"/>
    <w:basedOn w:val="Normal"/>
    <w:pPr>
      <w:numPr>
        <w:numId w:val="32"/>
      </w:numPr>
      <w:jc w:val="both"/>
    </w:pPr>
    <w:rPr>
      <w:b/>
    </w:rPr>
  </w:style>
  <w:style w:type="paragraph" w:customStyle="1" w:styleId="mrBullet8">
    <w:name w:val="mrBullet8"/>
    <w:aliases w:val="b8"/>
    <w:basedOn w:val="Normal"/>
    <w:pPr>
      <w:numPr>
        <w:numId w:val="33"/>
      </w:numPr>
      <w:jc w:val="both"/>
    </w:pPr>
  </w:style>
  <w:style w:type="paragraph" w:customStyle="1" w:styleId="mrBullet9">
    <w:name w:val="mrBullet9"/>
    <w:aliases w:val="b9"/>
    <w:basedOn w:val="Normal"/>
    <w:pPr>
      <w:numPr>
        <w:numId w:val="26"/>
      </w:numPr>
      <w:jc w:val="both"/>
    </w:pPr>
  </w:style>
  <w:style w:type="paragraph" w:customStyle="1" w:styleId="mrIndent4">
    <w:name w:val="mrIndent4"/>
    <w:aliases w:val="i4"/>
    <w:basedOn w:val="Normal"/>
    <w:pPr>
      <w:spacing w:before="240"/>
      <w:ind w:left="2880"/>
      <w:jc w:val="both"/>
    </w:pPr>
  </w:style>
  <w:style w:type="paragraph" w:customStyle="1" w:styleId="mrIndent5">
    <w:name w:val="mrIndent5"/>
    <w:aliases w:val="i5"/>
    <w:basedOn w:val="Normal"/>
    <w:pPr>
      <w:spacing w:before="240"/>
      <w:ind w:left="3600"/>
    </w:pPr>
  </w:style>
  <w:style w:type="paragraph" w:customStyle="1" w:styleId="mrBullet10">
    <w:name w:val="mrBullet10"/>
    <w:aliases w:val="b10"/>
    <w:basedOn w:val="Normal"/>
    <w:pPr>
      <w:numPr>
        <w:numId w:val="21"/>
      </w:numPr>
      <w:jc w:val="both"/>
    </w:pPr>
  </w:style>
  <w:style w:type="paragraph" w:customStyle="1" w:styleId="mrBullet11">
    <w:name w:val="mrBullet11"/>
    <w:aliases w:val="b11"/>
    <w:basedOn w:val="Normal"/>
    <w:pPr>
      <w:numPr>
        <w:numId w:val="23"/>
      </w:numPr>
      <w:jc w:val="both"/>
    </w:pPr>
  </w:style>
  <w:style w:type="paragraph" w:customStyle="1" w:styleId="mrTitleCenterNoBold">
    <w:name w:val="mrTitleCenterNoBold"/>
    <w:aliases w:val="c2"/>
    <w:basedOn w:val="Normal"/>
    <w:next w:val="Heading1"/>
    <w:pPr>
      <w:keepNext/>
      <w:spacing w:before="360"/>
      <w:jc w:val="center"/>
    </w:pPr>
  </w:style>
  <w:style w:type="paragraph" w:customStyle="1" w:styleId="mrTitleMarginBold">
    <w:name w:val="mrTitleMarginBold"/>
    <w:aliases w:val="m1"/>
    <w:basedOn w:val="Normal"/>
    <w:next w:val="Heading2"/>
    <w:pPr>
      <w:keepNext/>
      <w:spacing w:before="360"/>
      <w:ind w:left="1440"/>
    </w:pPr>
    <w:rPr>
      <w:b/>
    </w:rPr>
  </w:style>
  <w:style w:type="paragraph" w:customStyle="1" w:styleId="mrTitleMarginNoBold">
    <w:name w:val="mrTitleMarginNoBold"/>
    <w:aliases w:val="m2"/>
    <w:basedOn w:val="Normal"/>
    <w:next w:val="Heading1"/>
    <w:pPr>
      <w:keepNext/>
      <w:spacing w:before="360"/>
    </w:pPr>
  </w:style>
  <w:style w:type="paragraph" w:customStyle="1" w:styleId="mrTitleTOC">
    <w:name w:val="mrTitle(TOC)"/>
    <w:aliases w:val="tc"/>
    <w:basedOn w:val="Normal"/>
    <w:next w:val="BodyText"/>
    <w:pPr>
      <w:keepNext/>
      <w:spacing w:before="360"/>
    </w:pPr>
    <w:rPr>
      <w:b/>
    </w:rPr>
  </w:style>
  <w:style w:type="paragraph" w:customStyle="1" w:styleId="mrCentre1">
    <w:name w:val="mrCentre1"/>
    <w:aliases w:val="ctr1"/>
    <w:basedOn w:val="Normal"/>
    <w:next w:val="BodyText"/>
    <w:pPr>
      <w:keepNext/>
      <w:spacing w:before="360"/>
      <w:jc w:val="center"/>
    </w:pPr>
    <w:rPr>
      <w:b/>
    </w:rPr>
  </w:style>
  <w:style w:type="paragraph" w:customStyle="1" w:styleId="mrCentre2">
    <w:name w:val="mrCentre2"/>
    <w:aliases w:val="ctr2"/>
    <w:basedOn w:val="Normal"/>
    <w:next w:val="BodyText"/>
    <w:pPr>
      <w:keepNext/>
      <w:spacing w:before="360"/>
      <w:jc w:val="center"/>
    </w:pPr>
  </w:style>
  <w:style w:type="character" w:styleId="Emphasis">
    <w:name w:val="Emphasis"/>
    <w:basedOn w:val="DefaultParagraphFont"/>
    <w:qFormat/>
    <w:rPr>
      <w:i/>
    </w:rPr>
  </w:style>
  <w:style w:type="character" w:styleId="LineNumber">
    <w:name w:val="line number"/>
    <w:basedOn w:val="DefaultParagraphFont"/>
  </w:style>
  <w:style w:type="character" w:styleId="Strong">
    <w:name w:val="Strong"/>
    <w:basedOn w:val="DefaultParagraphFont"/>
    <w:qFormat/>
    <w:rPr>
      <w:b/>
    </w:rPr>
  </w:style>
  <w:style w:type="paragraph" w:customStyle="1" w:styleId="auto-dateforfooter">
    <w:name w:val="auto-date for footer"/>
    <w:basedOn w:val="Normal"/>
    <w:pPr>
      <w:tabs>
        <w:tab w:val="center" w:pos="4680"/>
        <w:tab w:val="right" w:pos="9360"/>
      </w:tabs>
      <w:jc w:val="both"/>
    </w:pPr>
    <w:rPr>
      <w:sz w:val="16"/>
    </w:rPr>
  </w:style>
  <w:style w:type="paragraph" w:customStyle="1" w:styleId="FilenameandPath">
    <w:name w:val="Filename and Path"/>
    <w:pPr>
      <w:spacing w:before="120"/>
      <w:jc w:val="both"/>
    </w:pPr>
    <w:rPr>
      <w:sz w:val="16"/>
      <w:lang w:val="en-US" w:eastAsia="en-US"/>
    </w:rPr>
  </w:style>
  <w:style w:type="paragraph" w:customStyle="1" w:styleId="identification">
    <w:name w:val="identification"/>
    <w:basedOn w:val="Normal"/>
    <w:pPr>
      <w:spacing w:before="480"/>
      <w:jc w:val="both"/>
    </w:pPr>
    <w:rPr>
      <w:rFonts w:ascii="Arial" w:hAnsi="Arial"/>
      <w:sz w:val="16"/>
    </w:rPr>
  </w:style>
  <w:style w:type="paragraph" w:customStyle="1" w:styleId="listnumforsamelinenumber">
    <w:name w:val="listnum for same line number"/>
    <w:basedOn w:val="Normal"/>
    <w:next w:val="Normal"/>
    <w:pPr>
      <w:outlineLvl w:val="1"/>
    </w:pPr>
  </w:style>
  <w:style w:type="paragraph" w:customStyle="1" w:styleId="MACROBUTTON">
    <w:name w:val="MACROBUTTON"/>
    <w:basedOn w:val="Normal"/>
  </w:style>
  <w:style w:type="paragraph" w:customStyle="1" w:styleId="mrIndent6">
    <w:name w:val="mrIndent6"/>
    <w:aliases w:val="i6"/>
    <w:basedOn w:val="Normal"/>
    <w:pPr>
      <w:spacing w:before="240"/>
      <w:ind w:left="4320"/>
      <w:jc w:val="both"/>
    </w:pPr>
  </w:style>
  <w:style w:type="paragraph" w:customStyle="1" w:styleId="Indent1">
    <w:name w:val="Indent 1"/>
    <w:basedOn w:val="BodyText"/>
    <w:pPr>
      <w:spacing w:before="120"/>
    </w:pPr>
  </w:style>
  <w:style w:type="character" w:customStyle="1" w:styleId="NoteText">
    <w:name w:val="NoteText"/>
    <w:aliases w:val="nt"/>
    <w:basedOn w:val="DefaultParagraphFont"/>
    <w:rPr>
      <w:b/>
      <w:i/>
      <w:color w:val="FF0000"/>
    </w:rPr>
  </w:style>
  <w:style w:type="paragraph" w:customStyle="1" w:styleId="AutoTextNote">
    <w:name w:val="AutoTextNote"/>
    <w:aliases w:val="atn"/>
    <w:basedOn w:val="Normal"/>
    <w:rPr>
      <w:b/>
      <w:i/>
      <w:sz w:val="26"/>
      <w:u w:val="double"/>
    </w:rPr>
  </w:style>
  <w:style w:type="paragraph" w:customStyle="1" w:styleId="mrTitle2TOC">
    <w:name w:val="mrTitle2(TOC)"/>
    <w:aliases w:val="tc2"/>
    <w:basedOn w:val="Normal"/>
    <w:pPr>
      <w:keepNext/>
      <w:spacing w:before="360"/>
    </w:pPr>
  </w:style>
  <w:style w:type="paragraph" w:customStyle="1" w:styleId="mrTitle1TOC">
    <w:name w:val="mrTitle1(TOC)"/>
    <w:aliases w:val="tc1"/>
    <w:basedOn w:val="Normal"/>
    <w:next w:val="BodyText"/>
    <w:pPr>
      <w:keepNext/>
      <w:spacing w:before="360"/>
    </w:pPr>
    <w:rPr>
      <w:b/>
    </w:rPr>
  </w:style>
  <w:style w:type="paragraph" w:customStyle="1" w:styleId="bbt">
    <w:name w:val="bbt"/>
    <w:basedOn w:val="BodyText"/>
    <w:pPr>
      <w:suppressAutoHyphens/>
    </w:pPr>
  </w:style>
  <w:style w:type="paragraph" w:customStyle="1" w:styleId="mrCorpList">
    <w:name w:val="mrCorpList"/>
    <w:aliases w:val="cl"/>
    <w:basedOn w:val="Normal"/>
    <w:pPr>
      <w:spacing w:before="180"/>
      <w:ind w:left="2160"/>
    </w:pPr>
  </w:style>
  <w:style w:type="paragraph" w:customStyle="1" w:styleId="mrResDirList">
    <w:name w:val="mrResDirList"/>
    <w:aliases w:val="dl"/>
    <w:basedOn w:val="Normal"/>
    <w:pPr>
      <w:suppressAutoHyphens/>
      <w:spacing w:before="240"/>
      <w:ind w:left="2160"/>
    </w:pPr>
    <w:rPr>
      <w:color w:val="0000FF"/>
    </w:rPr>
  </w:style>
  <w:style w:type="paragraph" w:customStyle="1" w:styleId="mrResLine">
    <w:name w:val="mrResLine"/>
    <w:aliases w:val="rl"/>
    <w:basedOn w:val="Normal"/>
    <w:next w:val="Normal"/>
    <w:pPr>
      <w:pBdr>
        <w:bottom w:val="single" w:sz="4" w:space="1" w:color="auto"/>
      </w:pBdr>
      <w:ind w:left="2160" w:right="2160"/>
      <w:jc w:val="both"/>
    </w:pPr>
    <w:rPr>
      <w:sz w:val="16"/>
    </w:rPr>
  </w:style>
  <w:style w:type="paragraph" w:customStyle="1" w:styleId="mrResOffList">
    <w:name w:val="mrResOffList"/>
    <w:aliases w:val="ol"/>
    <w:basedOn w:val="Normal"/>
    <w:pPr>
      <w:suppressAutoHyphens/>
      <w:spacing w:before="120"/>
    </w:pPr>
    <w:rPr>
      <w:color w:val="0000FF"/>
    </w:rPr>
  </w:style>
  <w:style w:type="paragraph" w:customStyle="1" w:styleId="mr-ResolutionIndent">
    <w:name w:val="mr-ResolutionIndent"/>
    <w:aliases w:val="ri"/>
    <w:basedOn w:val="Normal"/>
    <w:pPr>
      <w:suppressAutoHyphens/>
      <w:ind w:left="2160" w:right="2160"/>
      <w:jc w:val="both"/>
    </w:pPr>
    <w:rPr>
      <w:caps/>
    </w:rPr>
  </w:style>
  <w:style w:type="paragraph" w:customStyle="1" w:styleId="mrResTop">
    <w:name w:val="mrResTop"/>
    <w:aliases w:val="rt"/>
    <w:basedOn w:val="Normal"/>
    <w:next w:val="mrResLine"/>
    <w:pPr>
      <w:suppressAutoHyphens/>
      <w:spacing w:before="240"/>
      <w:ind w:left="2160" w:right="2160"/>
      <w:jc w:val="both"/>
    </w:pPr>
    <w:rPr>
      <w:caps/>
    </w:rPr>
  </w:style>
  <w:style w:type="paragraph" w:customStyle="1" w:styleId="Quote1">
    <w:name w:val="Quote1"/>
    <w:aliases w:val="quote"/>
    <w:basedOn w:val="Normal"/>
    <w:pPr>
      <w:spacing w:before="240"/>
      <w:ind w:left="1440" w:right="1440"/>
      <w:jc w:val="both"/>
    </w:pPr>
    <w:rPr>
      <w:sz w:val="20"/>
    </w:rPr>
  </w:style>
  <w:style w:type="paragraph" w:customStyle="1" w:styleId="SignatureLines">
    <w:name w:val="SignatureLines"/>
    <w:basedOn w:val="Normal"/>
    <w:p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alf\template\b_r_sha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59649-30DE-4D22-A632-5D75B13BF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b_r_share.dotx</Template>
  <TotalTime>1</TotalTime>
  <Pages>1</Pages>
  <Words>294</Words>
  <Characters>1548</Characters>
  <Application>Microsoft Office Word</Application>
  <DocSecurity>0</DocSecurity>
  <PresentationFormat/>
  <Lines>30</Lines>
  <Paragraphs>17</Paragraphs>
  <ScaleCrop>false</ScaleCrop>
  <HeadingPairs>
    <vt:vector size="2" baseType="variant">
      <vt:variant>
        <vt:lpstr>Title</vt:lpstr>
      </vt:variant>
      <vt:variant>
        <vt:i4>1</vt:i4>
      </vt:variant>
    </vt:vector>
  </HeadingPairs>
  <TitlesOfParts>
    <vt:vector size="1" baseType="lpstr">
      <vt:lpstr>Resolutions / Shareholders /  Sale of All Assets</vt:lpstr>
    </vt:vector>
  </TitlesOfParts>
  <Company>NudeMarkt Corp.</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Resolutions / Shareholders /  Sale of All Assets</dc:title>
  <dc:subject>Asset Purchase</dc:subject>
  <dc:creator>ASB</dc:creator>
  <cp:keywords>Company/Corporation/Non-Share Corporation/General Partnership/Limited Liability Company/Limited Liability Partnership/Business Name/Limited Partnership/Society/Trust/Unlimited Liability Corporation</cp:keywords>
  <dc:description>File=r_sh_annual.dotx;Rep=A;Task=17/1000005;JType=Y;To=0;MemoTo=;cc1=0;cc2=0;Encl=;From=;Via=;Con=Y;Spec=;Plural=Y;Iter=;Each=;Signed=Voting members;BaseKind=CRES;Office=A;OfficeJuris=;LanguageText=NA;Creation=X;Professional=N;ProfessionalType=;NewAct=N</dc:description>
  <cp:lastModifiedBy>Matthew Ryan</cp:lastModifiedBy>
  <cp:revision>2</cp:revision>
  <cp:lastPrinted>2009-07-14T17:34:00Z</cp:lastPrinted>
  <dcterms:created xsi:type="dcterms:W3CDTF">2025-12-30T18:07:00Z</dcterms:created>
  <dcterms:modified xsi:type="dcterms:W3CDTF">2025-12-30T18:07:00Z</dcterms:modified>
  <cp:category>CAN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ed">
    <vt:lpwstr>December 8, 2016 14:31:13</vt:lpwstr>
  </property>
  <property fmtid="{D5CDD505-2E9C-101B-9397-08002B2CF9AE}" pid="3" name="DocName">
    <vt:lpwstr>Resolutions / Shareholders / Federal Annual Matters</vt:lpwstr>
  </property>
  <property fmtid="{D5CDD505-2E9C-101B-9397-08002B2CF9AE}" pid="4" name="TaskNames">
    <vt:lpwstr>Federal annual maintenance/Scanned Documents</vt:lpwstr>
  </property>
  <property fmtid="{D5CDD505-2E9C-101B-9397-08002B2CF9AE}" pid="5" name="Compiler">
    <vt:lpwstr>blc</vt:lpwstr>
  </property>
  <property fmtid="{D5CDD505-2E9C-101B-9397-08002B2CF9AE}" pid="6" name="Jurisdictions">
    <vt:lpwstr>CAN</vt:lpwstr>
  </property>
  <property fmtid="{D5CDD505-2E9C-101B-9397-08002B2CF9AE}" pid="7" name="OrgTypes">
    <vt:lpwstr>Company/Corporation/Non-Share Corporation/General Partnership/Limited Liability Company/Limited Liability Partnership/Business Name/Limited Partnership/Society/Trust/Unlimited Liability Corporation</vt:lpwstr>
  </property>
  <property fmtid="{D5CDD505-2E9C-101B-9397-08002B2CF9AE}" pid="8" name="FileName">
    <vt:lpwstr>r_sh_annual.dotx</vt:lpwstr>
  </property>
  <property fmtid="{D5CDD505-2E9C-101B-9397-08002B2CF9AE}" pid="9" name="File">
    <vt:lpwstr>r_sh_annual.dotx</vt:lpwstr>
  </property>
  <property fmtid="{D5CDD505-2E9C-101B-9397-08002B2CF9AE}" pid="10" name="Rep">
    <vt:lpwstr>A</vt:lpwstr>
  </property>
  <property fmtid="{D5CDD505-2E9C-101B-9397-08002B2CF9AE}" pid="11" name="Task">
    <vt:lpwstr>17/1000005</vt:lpwstr>
  </property>
  <property fmtid="{D5CDD505-2E9C-101B-9397-08002B2CF9AE}" pid="12" name="JType">
    <vt:lpwstr>Y</vt:lpwstr>
  </property>
  <property fmtid="{D5CDD505-2E9C-101B-9397-08002B2CF9AE}" pid="13" name="To">
    <vt:lpwstr>0</vt:lpwstr>
  </property>
  <property fmtid="{D5CDD505-2E9C-101B-9397-08002B2CF9AE}" pid="14" name="MemoTo">
    <vt:lpwstr/>
  </property>
  <property fmtid="{D5CDD505-2E9C-101B-9397-08002B2CF9AE}" pid="15" name="cc1">
    <vt:lpwstr>0</vt:lpwstr>
  </property>
  <property fmtid="{D5CDD505-2E9C-101B-9397-08002B2CF9AE}" pid="16" name="cc2">
    <vt:lpwstr>0</vt:lpwstr>
  </property>
  <property fmtid="{D5CDD505-2E9C-101B-9397-08002B2CF9AE}" pid="17" name="Encl">
    <vt:lpwstr/>
  </property>
  <property fmtid="{D5CDD505-2E9C-101B-9397-08002B2CF9AE}" pid="18" name="From">
    <vt:lpwstr/>
  </property>
  <property fmtid="{D5CDD505-2E9C-101B-9397-08002B2CF9AE}" pid="19" name="Via">
    <vt:lpwstr/>
  </property>
  <property fmtid="{D5CDD505-2E9C-101B-9397-08002B2CF9AE}" pid="20" name="Con">
    <vt:lpwstr>Y</vt:lpwstr>
  </property>
  <property fmtid="{D5CDD505-2E9C-101B-9397-08002B2CF9AE}" pid="21" name="Spec">
    <vt:lpwstr/>
  </property>
  <property fmtid="{D5CDD505-2E9C-101B-9397-08002B2CF9AE}" pid="22" name="Plural">
    <vt:lpwstr>Y</vt:lpwstr>
  </property>
  <property fmtid="{D5CDD505-2E9C-101B-9397-08002B2CF9AE}" pid="23" name="Iter">
    <vt:lpwstr/>
  </property>
  <property fmtid="{D5CDD505-2E9C-101B-9397-08002B2CF9AE}" pid="24" name="Each">
    <vt:lpwstr/>
  </property>
  <property fmtid="{D5CDD505-2E9C-101B-9397-08002B2CF9AE}" pid="25" name="Signed">
    <vt:lpwstr>Voting members</vt:lpwstr>
  </property>
  <property fmtid="{D5CDD505-2E9C-101B-9397-08002B2CF9AE}" pid="26" name="BaseKind">
    <vt:lpwstr>CRES</vt:lpwstr>
  </property>
  <property fmtid="{D5CDD505-2E9C-101B-9397-08002B2CF9AE}" pid="27" name="Corporate">
    <vt:lpwstr>ALF</vt:lpwstr>
  </property>
  <property fmtid="{D5CDD505-2E9C-101B-9397-08002B2CF9AE}" pid="28" name="FileNumber">
    <vt:lpwstr>20241628</vt:lpwstr>
  </property>
  <property fmtid="{D5CDD505-2E9C-101B-9397-08002B2CF9AE}" pid="29" name="OtherFileNumber">
    <vt:lpwstr/>
  </property>
  <property fmtid="{D5CDD505-2E9C-101B-9397-08002B2CF9AE}" pid="30" name="FolderID">
    <vt:lpwstr>13371</vt:lpwstr>
  </property>
  <property fmtid="{D5CDD505-2E9C-101B-9397-08002B2CF9AE}" pid="31" name="ndDocumentId">
    <vt:lpwstr>4131-3316-8479</vt:lpwstr>
  </property>
</Properties>
</file>