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ind w:hanging="0"/>
        <w:rPr/>
      </w:pPr>
      <w:r>
        <w:rPr/>
      </w:r>
    </w:p>
    <w:tbl>
      <w:tblPr>
        <w:tblW w:w="10069" w:type="dxa"/>
        <w:jc w:val="left"/>
        <w:tblInd w:w="10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244"/>
        <w:gridCol w:w="6824"/>
      </w:tblGrid>
      <w:tr>
        <w:trPr/>
        <w:tc>
          <w:tcPr>
            <w:tcW w:w="3244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{{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document_number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}}</w:t>
            </w:r>
          </w:p>
        </w:tc>
        <w:tc>
          <w:tcPr>
            <w:tcW w:w="6824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Индивидуальному предпринимателю</w:t>
            </w:r>
          </w:p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{{ debtor_name }}</w:t>
              <w:br/>
              <w:t xml:space="preserve"> ИНН: {{ debtor_inn }}</w:t>
            </w:r>
          </w:p>
          <w:p>
            <w:pPr>
              <w:pStyle w:val="Normal"/>
              <w:widowControl w:val="false"/>
              <w:spacing w:before="0" w:after="0"/>
              <w:ind w:left="-108" w:hanging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адрес:  {{ debtor_address }}</w:t>
            </w:r>
          </w:p>
        </w:tc>
      </w:tr>
    </w:tbl>
    <w:p>
      <w:pPr>
        <w:pStyle w:val="Normal"/>
        <w:ind w:right="823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right="823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Уважаемый {{ debtor_name }}!</w:t>
      </w:r>
    </w:p>
    <w:p>
      <w:pPr>
        <w:pStyle w:val="Normal"/>
        <w:spacing w:before="0" w:after="0"/>
        <w:ind w:left="1077" w:right="822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{{ client_name }} были осуществлены поставки товара, которые не были оплачены. Сумма задолженности на сегодняшний день составила  {{ debtor_debt_sum }}. Факт поставки товара подтверждается соответствующими документами {{ delivery_docs }}  Обращаем внимание, что при просрочке оплаты применяются положения Гражданского кодекса Российской Федерации.</w:t>
      </w:r>
    </w:p>
    <w:p>
      <w:pPr>
        <w:pStyle w:val="Normal"/>
        <w:spacing w:before="0" w:after="0"/>
        <w:ind w:left="1077" w:right="822" w:firstLine="72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</w:rPr>
        <w:t>{{ client_name }} убедительно просит Вас погасить данную задолженность в течение следующих пяти рабочих дней по указанным ниже реквизитам:</w:t>
      </w:r>
    </w:p>
    <w:p>
      <w:pPr>
        <w:pStyle w:val="Normal"/>
        <w:spacing w:before="0" w:after="0"/>
        <w:ind w:left="1077" w:right="822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{{ client_name }}</w:t>
      </w:r>
    </w:p>
    <w:p>
      <w:pPr>
        <w:pStyle w:val="Normal"/>
        <w:spacing w:before="0" w:after="0"/>
        <w:ind w:left="1134" w:right="822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ИНН {{client_inn}}</w:t>
        <w:br/>
        <w:t>КПП {{client_kpp}}</w:t>
        <w:br/>
        <w:t>БИК {{client_bank_bik}}</w:t>
        <w:br/>
        <w:t>Р/С {{client_current_account}} в {{client_bank_name}}</w:t>
        <w:br/>
        <w:t>КОР/сч. {{client_correspondent_account}}</w:t>
      </w:r>
    </w:p>
    <w:p>
      <w:pPr>
        <w:pStyle w:val="Normal"/>
        <w:spacing w:before="0" w:after="0"/>
        <w:ind w:left="1077" w:right="822"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Данная претензия направляется в качестве исполнения условий договора поставки и ч. 5 ст. 4 Арбитражного процессуального кодекса Российской Федерации. В случае неуплаты в указанный срок, мы вынуждены будем в целях защиты наших интересов обратиться в суд. Учитывая наличие достаточного количества документов, подтверждающих наличие указанной задолженности, предлагаем Вам самостоятельно оценить судебную перспективу по взысканию указанной задолженности. В случае вынесения решения суда, удовлетворяющего наши требования, такое решение суда может повлечь для вашей организации негативные последствия как имиджевого так и финансового характера. В частности, арбитражное процессуальное и гражданское законодательство помимо подтвержденной задолженности позволяет взыскать с должника проценты за незаконное пользование чужими денежными средствам, стоимость услуг представителя в суде, его расходы на транспорт и проживание, иные судебные расходы. Принимая во внимание, что наша организация не желает наступления возможных в результате судебного разбирательства негативных последствий, прошу вас оплатить указанную в настоящем обращении задолженность, не прибегая к судебным разбирательствам.</w:t>
      </w:r>
    </w:p>
    <w:p>
      <w:pPr>
        <w:pStyle w:val="Normal"/>
        <w:spacing w:before="0" w:after="0"/>
        <w:ind w:left="1077" w:right="822"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Также просим вас ознакомится и подписать акт сверки взаимных расчетов за период с 22.04.2019 по 16.09.2019 г. (приложение).</w:t>
      </w:r>
    </w:p>
    <w:p>
      <w:pPr>
        <w:pStyle w:val="Normal"/>
        <w:spacing w:before="0" w:after="0"/>
        <w:ind w:left="1077" w:right="822" w:firstLine="720"/>
        <w:jc w:val="both"/>
        <w:rPr/>
      </w:pPr>
      <w:r>
        <w:rPr>
          <w:rFonts w:cs="Times New Roman" w:ascii="Times New Roman" w:hAnsi="Times New Roman"/>
        </w:rPr>
        <w:t xml:space="preserve">Данное требование составлено в двух экземплярах, один из которых мы направляем Вам заказным письмом Почтой России. Скан — копию данного письма со сканом акта сверки направляем по предоставленному вами электронному адресу: </w:t>
      </w:r>
      <w:hyperlink r:id="rId2">
        <w:r>
          <w:rPr>
            <w:rFonts w:cs="Times New Roman" w:ascii="Times New Roman" w:hAnsi="Times New Roman"/>
            <w:lang w:val="en-US"/>
          </w:rPr>
          <w:t>{</w:t>
        </w:r>
      </w:hyperlink>
      <w:r>
        <w:rPr>
          <w:rFonts w:cs="Times New Roman" w:ascii="Times New Roman" w:hAnsi="Times New Roman"/>
          <w:lang w:val="en-US"/>
        </w:rPr>
        <w:t>{ debtor_email }}</w:t>
      </w:r>
      <w:r>
        <w:rPr>
          <w:rFonts w:cs="Times New Roman" w:ascii="Times New Roman" w:hAnsi="Times New Roman"/>
        </w:rPr>
        <w:t>.</w:t>
      </w:r>
    </w:p>
    <w:p>
      <w:pPr>
        <w:pStyle w:val="Normal"/>
        <w:spacing w:before="0" w:after="0"/>
        <w:ind w:left="1077" w:right="822" w:firstLine="720"/>
        <w:jc w:val="both"/>
        <w:rPr/>
      </w:pPr>
      <w:r>
        <w:rPr/>
      </w:r>
    </w:p>
    <w:p>
      <w:pPr>
        <w:pStyle w:val="Normal"/>
        <w:tabs>
          <w:tab w:val="clear" w:pos="708"/>
          <w:tab w:val="left" w:pos="5025" w:leader="none"/>
        </w:tabs>
        <w:spacing w:before="0" w:after="0"/>
        <w:ind w:left="1080" w:firstLine="5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 уважением, </w:t>
        <w:tab/>
      </w:r>
    </w:p>
    <w:p>
      <w:pPr>
        <w:pStyle w:val="Normal"/>
        <w:tabs>
          <w:tab w:val="clear" w:pos="708"/>
          <w:tab w:val="left" w:pos="5025" w:leader="none"/>
        </w:tabs>
        <w:spacing w:before="0" w:after="0"/>
        <w:ind w:left="1080" w:firstLine="54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Генеральный директор {{ client_name}}</w:t>
      </w:r>
    </w:p>
    <w:p>
      <w:pPr>
        <w:pStyle w:val="Normal"/>
        <w:tabs>
          <w:tab w:val="clear" w:pos="708"/>
          <w:tab w:val="left" w:pos="5025" w:leader="none"/>
        </w:tabs>
        <w:spacing w:before="0" w:after="0"/>
        <w:ind w:left="1080" w:firstLine="5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025" w:leader="none"/>
        </w:tabs>
        <w:spacing w:before="0" w:after="0"/>
        <w:ind w:left="1080" w:firstLine="5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025" w:leader="none"/>
        </w:tabs>
        <w:spacing w:before="0" w:after="0"/>
        <w:ind w:left="1080" w:firstLine="5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025" w:leader="none"/>
        </w:tabs>
        <w:spacing w:before="0" w:after="0"/>
        <w:ind w:left="1080" w:firstLine="5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025" w:leader="none"/>
        </w:tabs>
        <w:spacing w:before="0" w:after="0"/>
        <w:ind w:left="1080" w:firstLine="5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025" w:leader="none"/>
        </w:tabs>
        <w:spacing w:before="0" w:after="0"/>
        <w:ind w:hanging="0"/>
        <w:rPr/>
      </w:pPr>
      <w:r>
        <w:rPr/>
      </w:r>
    </w:p>
    <w:sectPr>
      <w:headerReference w:type="default" r:id="rId3"/>
      <w:footerReference w:type="even" r:id="rId4"/>
      <w:footerReference w:type="default" r:id="rId5"/>
      <w:footerReference w:type="first" r:id="rId6"/>
      <w:type w:val="nextPage"/>
      <w:pgSz w:w="11906" w:h="16838"/>
      <w:pgMar w:left="0" w:right="28" w:gutter="0" w:header="0" w:top="329" w:footer="720" w:bottom="777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tabs>
        <w:tab w:val="clear" w:pos="708"/>
        <w:tab w:val="left" w:pos="4395" w:leader="none"/>
      </w:tabs>
      <w:jc w:val="center"/>
      <w:rPr>
        <w:lang w:val="ru-RU"/>
      </w:rPr>
    </w:pPr>
    <w:r>
      <w:rPr>
        <w:lang w:val="ru-RU"/>
      </w:rPr>
    </w:r>
  </w:p>
</w:hdr>
</file>

<file path=word/settings.xml><?xml version="1.0" encoding="utf-8"?>
<w:settings xmlns:w="http://schemas.openxmlformats.org/wordprocessingml/2006/main">
  <w:zoom w:percent="100"/>
  <w:displayBackgroundShape/>
  <w:embedSystemFonts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ar-S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шрифт абзаца2"/>
    <w:qFormat/>
    <w:rPr/>
  </w:style>
  <w:style w:type="character" w:styleId="1" w:customStyle="1">
    <w:name w:val="Основной шрифт абзаца1"/>
    <w:qFormat/>
    <w:rPr/>
  </w:style>
  <w:style w:type="character" w:styleId="Style14" w:customStyle="1">
    <w:name w:val="Верхний колонтитул Знак"/>
    <w:basedOn w:val="1"/>
    <w:qFormat/>
    <w:rPr/>
  </w:style>
  <w:style w:type="character" w:styleId="Style15" w:customStyle="1">
    <w:name w:val="Нижний колонтитул Знак"/>
    <w:basedOn w:val="1"/>
    <w:qFormat/>
    <w:rPr/>
  </w:style>
  <w:style w:type="character" w:styleId="Appleconvertedspace" w:customStyle="1">
    <w:name w:val="apple-converted-space"/>
    <w:qFormat/>
    <w:rPr/>
  </w:style>
  <w:style w:type="character" w:styleId="Style16">
    <w:name w:val="Интернет-ссылка"/>
    <w:rPr>
      <w:color w:val="0000FF"/>
      <w:u w:val="single"/>
    </w:rPr>
  </w:style>
  <w:style w:type="character" w:styleId="Style17" w:customStyle="1">
    <w:name w:val="Текст выноски Знак"/>
    <w:qFormat/>
    <w:rPr>
      <w:rFonts w:ascii="Segoe UI" w:hAnsi="Segoe UI" w:cs="Segoe UI"/>
      <w:sz w:val="18"/>
      <w:szCs w:val="18"/>
    </w:rPr>
  </w:style>
  <w:style w:type="paragraph" w:styleId="Style18" w:customStyle="1">
    <w:name w:val="Заголовок"/>
    <w:basedOn w:val="Normal"/>
    <w:next w:val="Style19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Style19">
    <w:name w:val="Body Text"/>
    <w:basedOn w:val="Normal"/>
    <w:pPr>
      <w:spacing w:before="0" w:after="120"/>
    </w:pPr>
    <w:rPr/>
  </w:style>
  <w:style w:type="paragraph" w:styleId="Style20">
    <w:name w:val="List"/>
    <w:basedOn w:val="Style19"/>
    <w:pPr/>
    <w:rPr>
      <w:rFonts w:cs="Mang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21" w:customStyle="1">
    <w:name w:val="Название2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22" w:customStyle="1">
    <w:name w:val="Указатель2"/>
    <w:basedOn w:val="Normal"/>
    <w:qFormat/>
    <w:pPr>
      <w:suppressLineNumbers/>
    </w:pPr>
    <w:rPr>
      <w:rFonts w:cs="Mangal"/>
    </w:rPr>
  </w:style>
  <w:style w:type="paragraph" w:styleId="11" w:customStyle="1">
    <w:name w:val="Название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12" w:customStyle="1">
    <w:name w:val="Указатель1"/>
    <w:basedOn w:val="Normal"/>
    <w:qFormat/>
    <w:pPr>
      <w:suppressLineNumbers/>
    </w:pPr>
    <w:rPr>
      <w:rFonts w:cs="Mangal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pPr>
      <w:spacing w:lineRule="auto" w:line="240" w:before="0" w:after="0"/>
    </w:pPr>
    <w:rPr/>
  </w:style>
  <w:style w:type="paragraph" w:styleId="Style25">
    <w:name w:val="Footer"/>
    <w:basedOn w:val="Normal"/>
    <w:pPr>
      <w:spacing w:lineRule="auto" w:line="240" w:before="0" w:after="0"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6" w:customStyle="1">
    <w:name w:val="Содержимое таблицы"/>
    <w:basedOn w:val="Normal"/>
    <w:qFormat/>
    <w:pPr>
      <w:suppressLineNumbers/>
    </w:pPr>
    <w:rPr/>
  </w:style>
  <w:style w:type="paragraph" w:styleId="Style27" w:customStyle="1">
    <w:name w:val="Заголовок таблицы"/>
    <w:basedOn w:val="Style26"/>
    <w:qFormat/>
    <w:pPr>
      <w:jc w:val="center"/>
    </w:pPr>
    <w:rPr>
      <w:b/>
      <w:bCs/>
    </w:rPr>
  </w:style>
  <w:style w:type="paragraph" w:styleId="13" w:customStyle="1">
    <w:name w:val="Текст1"/>
    <w:basedOn w:val="Normal"/>
    <w:qFormat/>
    <w:pPr>
      <w:spacing w:lineRule="auto" w:line="240" w:before="0" w:after="0"/>
    </w:pPr>
    <w:rPr>
      <w:rFonts w:ascii="Consolas" w:hAnsi="Consolas" w:cs="Consolas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ostok-stroj86@mail.ru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LibreOffice/7.3.6.2$Linux_X86_64 LibreOffice_project/30$Build-2</Application>
  <AppVersion>15.0000</AppVersion>
  <Pages>1</Pages>
  <Words>295</Words>
  <Characters>2118</Characters>
  <CharactersWithSpaces>2410</CharactersWithSpaces>
  <Paragraphs>14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2022-10-08T11:43:00Z</dcterms:created>
  <dc:creator>пользователь</dc:creator>
  <dc:description/>
  <dc:language>ru-RU</dc:language>
  <cp:lastModifiedBy/>
  <cp:lastPrinted>2019-08-19T14:30:00Z</cp:lastPrinted>
  <dcterms:modified xsi:type="dcterms:W3CDTF">2022-10-10T12:48:19Z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