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rPr/>
      </w:pPr>
      <w:r>
        <w:rPr/>
      </w:r>
    </w:p>
    <w:tbl>
      <w:tblPr>
        <w:tblW w:w="10069" w:type="dxa"/>
        <w:jc w:val="left"/>
        <w:tblInd w:w="1080" w:type="dxa"/>
        <w:tblLayout w:type="fixed"/>
        <w:tblCellMar>
          <w:top w:w="0" w:type="dxa"/>
          <w:left w:w="108" w:type="dxa"/>
          <w:bottom w:w="0" w:type="dxa"/>
          <w:right w:w="108" w:type="dxa"/>
        </w:tblCellMar>
        <w:tblLook w:val="0000"/>
      </w:tblPr>
      <w:tblGrid>
        <w:gridCol w:w="3244"/>
        <w:gridCol w:w="6824"/>
      </w:tblGrid>
      <w:tr>
        <w:trPr/>
        <w:tc>
          <w:tcPr>
            <w:tcW w:w="3244" w:type="dxa"/>
            <w:tcBorders/>
            <w:shd w:color="auto" w:fill="auto" w:val="clear"/>
          </w:tcPr>
          <w:p>
            <w:pPr>
              <w:pStyle w:val="Normal"/>
              <w:widowControl w:val="false"/>
              <w:spacing w:before="0" w:after="200"/>
              <w:rPr>
                <w:rFonts w:ascii="Times New Roman" w:hAnsi="Times New Roman" w:cs="Times New Roman"/>
                <w:sz w:val="24"/>
                <w:szCs w:val="24"/>
              </w:rPr>
            </w:pPr>
            <w:r>
              <w:rPr>
                <w:rFonts w:cs="Times New Roman" w:ascii="Times New Roman" w:hAnsi="Times New Roman"/>
                <w:b/>
                <w:sz w:val="24"/>
                <w:szCs w:val="24"/>
              </w:rPr>
              <w:t xml:space="preserve">ИСХ №985/55 от 10.10.2022</w:t>
            </w:r>
          </w:p>
        </w:tc>
        <w:tc>
          <w:tcPr>
            <w:tcW w:w="6824" w:type="dxa"/>
            <w:tcBorders/>
            <w:shd w:color="auto" w:fill="auto" w:val="clear"/>
          </w:tcPr>
          <w:p>
            <w:pPr>
              <w:pStyle w:val="Normal"/>
              <w:widowControl w:val="false"/>
              <w:spacing w:before="0" w:after="0"/>
              <w:jc w:val="right"/>
              <w:rPr>
                <w:rFonts w:ascii="Times New Roman" w:hAnsi="Times New Roman" w:cs="Times New Roman"/>
                <w:sz w:val="24"/>
                <w:szCs w:val="24"/>
              </w:rPr>
            </w:pPr>
            <w:r>
              <w:rPr>
                <w:rFonts w:cs="Times New Roman" w:ascii="Times New Roman" w:hAnsi="Times New Roman"/>
                <w:sz w:val="24"/>
                <w:szCs w:val="24"/>
              </w:rPr>
              <w:t>Индивидуальному предпринимателю</w:t>
            </w:r>
          </w:p>
          <w:p>
            <w:pPr>
              <w:pStyle w:val="Normal"/>
              <w:widowControl w:val="false"/>
              <w:spacing w:before="0" w:after="0"/>
              <w:jc w:val="righ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Семенеев Тимур Наильевич</w:t>
              <w:br/>
              <w:t xml:space="preserve"> ИНН: 1454564564</w:t>
            </w:r>
          </w:p>
          <w:p>
            <w:pPr>
              <w:pStyle w:val="Normal"/>
              <w:widowControl w:val="false"/>
              <w:spacing w:before="0" w:after="0"/>
              <w:ind w:left="-108" w:hanging="0"/>
              <w:jc w:val="right"/>
              <w:rPr>
                <w:rFonts w:ascii="Times New Roman" w:hAnsi="Times New Roman" w:cs="Times New Roman"/>
                <w:sz w:val="24"/>
                <w:szCs w:val="24"/>
              </w:rPr>
            </w:pPr>
            <w:r>
              <w:rPr>
                <w:rFonts w:cs="Times New Roman" w:ascii="Times New Roman" w:hAnsi="Times New Roman"/>
                <w:sz w:val="24"/>
                <w:szCs w:val="24"/>
              </w:rPr>
              <w:t xml:space="preserve">адрес:  545646, Самарская обл., г.Тольятти, ул.Автостроителей, дом 36, кв. 85</w:t>
            </w:r>
          </w:p>
        </w:tc>
      </w:tr>
    </w:tbl>
    <w:p>
      <w:pPr>
        <w:pStyle w:val="Normal"/>
        <w:ind w:right="823" w:hanging="0"/>
        <w:jc w:val="center"/>
        <w:rPr>
          <w:rFonts w:ascii="Times New Roman" w:hAnsi="Times New Roman" w:cs="Times New Roman"/>
        </w:rPr>
      </w:pPr>
      <w:r>
        <w:rPr>
          <w:rFonts w:cs="Times New Roman" w:ascii="Times New Roman" w:hAnsi="Times New Roman"/>
        </w:rPr>
      </w:r>
    </w:p>
    <w:p>
      <w:pPr>
        <w:pStyle w:val="Normal"/>
        <w:ind w:right="823" w:hanging="0"/>
        <w:jc w:val="center"/>
        <w:rPr>
          <w:rFonts w:ascii="Times New Roman" w:hAnsi="Times New Roman" w:cs="Times New Roman"/>
        </w:rPr>
      </w:pPr>
      <w:r>
        <w:rPr>
          <w:rFonts w:cs="Times New Roman" w:ascii="Times New Roman" w:hAnsi="Times New Roman"/>
        </w:rPr>
        <w:t xml:space="preserve">Уважаемый Семенеев Тимур Наильевич!</w:t>
      </w:r>
    </w:p>
    <w:p>
      <w:pPr>
        <w:pStyle w:val="Normal"/>
        <w:spacing w:before="0" w:after="0"/>
        <w:ind w:left="1077" w:right="822" w:hanging="0"/>
        <w:jc w:val="both"/>
        <w:rPr>
          <w:rFonts w:ascii="Times New Roman" w:hAnsi="Times New Roman" w:cs="Times New Roman"/>
        </w:rPr>
      </w:pPr>
      <w:r>
        <w:rPr>
          <w:rFonts w:cs="Times New Roman" w:ascii="Times New Roman" w:hAnsi="Times New Roman"/>
        </w:rPr>
        <w:tab/>
        <w:tab/>
        <w:t xml:space="preserve">ООО ПКПВА были осуществлены поставки товара, которые не были оплачены. Сумма задолженности на сегодняшний день составила  8854 (восемь тысяч восемьсот пятьдесят черыре) рублей 00 копеек. Факт поставки товара подтверждается соответствующими документами (УПД): №  1253 от 22.04.2019 г.  Обращаем внимание, что при просрочке оплаты применяются положения Гражданского кодекса Российской Федерации.</w:t>
      </w:r>
    </w:p>
    <w:p>
      <w:pPr>
        <w:pStyle w:val="Normal"/>
        <w:spacing w:before="0" w:after="0"/>
        <w:ind w:left="1077" w:right="822" w:firstLine="720"/>
        <w:jc w:val="both"/>
        <w:rPr>
          <w:rFonts w:ascii="Times New Roman" w:hAnsi="Times New Roman" w:cs="Times New Roman"/>
          <w:b/>
          <w:b/>
          <w:sz w:val="24"/>
          <w:szCs w:val="24"/>
        </w:rPr>
      </w:pPr>
      <w:r>
        <w:rPr>
          <w:rFonts w:cs="Times New Roman" w:ascii="Times New Roman" w:hAnsi="Times New Roman"/>
        </w:rPr>
        <w:t xml:space="preserve">ООО ПКПВА убедительно просит Вас погасить данную задолженность в течение следующих пяти рабочих дней по указанным ниже реквизитам:</w:t>
      </w:r>
    </w:p>
    <w:p>
      <w:pPr>
        <w:pStyle w:val="Normal"/>
        <w:spacing w:before="0" w:after="0"/>
        <w:ind w:left="1077" w:right="822" w:hanging="0"/>
        <w:jc w:val="both"/>
        <w:rPr>
          <w:rFonts w:ascii="Times New Roman" w:hAnsi="Times New Roman" w:cs="Times New Roman"/>
        </w:rPr>
      </w:pPr>
      <w:r>
        <w:rPr>
          <w:rFonts w:cs="Times New Roman" w:ascii="Times New Roman" w:hAnsi="Times New Roman"/>
          <w:b/>
          <w:sz w:val="24"/>
          <w:szCs w:val="24"/>
        </w:rPr>
        <w:t xml:space="preserve">ООО ПКПВА</w:t>
      </w:r>
    </w:p>
    <w:p>
      <w:pPr>
        <w:pStyle w:val="Normal"/>
        <w:spacing w:before="0" w:after="0"/>
        <w:ind w:left="1134" w:right="822" w:hanging="0"/>
        <w:rPr>
          <w:rFonts w:ascii="Times New Roman" w:hAnsi="Times New Roman" w:cs="Times New Roman"/>
        </w:rPr>
      </w:pPr>
      <w:r>
        <w:rPr>
          <w:rFonts w:cs="Times New Roman" w:ascii="Times New Roman" w:hAnsi="Times New Roman"/>
          <w:b/>
          <w:sz w:val="24"/>
          <w:szCs w:val="24"/>
        </w:rPr>
        <w:t xml:space="preserve">ИНН 6565653232</w:t>
        <w:br/>
        <w:t xml:space="preserve">КПП 44564564456</w:t>
        <w:br/>
        <w:t xml:space="preserve">БИК 121231231231</w:t>
        <w:br/>
        <w:t xml:space="preserve">Р/С 1465486542515486445423 в АО СБЕРБАНК МОСКВА</w:t>
        <w:br/>
        <w:t xml:space="preserve">КОР/сч. 546545341321454654234564</w:t>
      </w:r>
    </w:p>
    <w:p>
      <w:pPr>
        <w:pStyle w:val="Normal"/>
        <w:spacing w:before="0" w:after="0"/>
        <w:ind w:left="1077" w:right="822" w:firstLine="720"/>
        <w:jc w:val="both"/>
        <w:rPr>
          <w:rFonts w:ascii="Times New Roman" w:hAnsi="Times New Roman" w:cs="Times New Roman"/>
        </w:rPr>
      </w:pPr>
      <w:r>
        <w:rPr>
          <w:rFonts w:cs="Times New Roman" w:ascii="Times New Roman" w:hAnsi="Times New Roman"/>
        </w:rPr>
        <w:t>Данная претензия направляется в качестве исполнения условий договора поставки и ч. 5 ст. 4 Арбитражного процессуального кодекса Российской Федерации. В случае неуплаты в указанный срок, мы вынуждены будем в целях защиты наших интересов обратиться в суд. Учитывая наличие достаточного количества документов, подтверждающих наличие указанной задолженности, предлагаем Вам самостоятельно оценить судебную перспективу по взысканию указанной задолженности. В случае вынесения решения суда, удовлетворяющего наши требования, такое решение суда может повлечь для вашей организации негативные последствия как имиджевого так и финансового характера. В частности, арбитражное процессуальное и гражданское законодательство помимо подтвержденной задолженности позволяет взыскать с должника проценты за незаконное пользование чужими денежными средствам, стоимость услуг представителя в суде, его расходы на транспорт и проживание, иные судебные расходы. Принимая во внимание, что наша организация не желает наступления возможных в результате судебного разбирательства негативных последствий, прошу вас оплатить указанную в настоящем обращении задолженность, не прибегая к судебным разбирательствам.</w:t>
      </w:r>
    </w:p>
    <w:p>
      <w:pPr>
        <w:pStyle w:val="Normal"/>
        <w:spacing w:before="0" w:after="0"/>
        <w:ind w:left="1077" w:right="822" w:firstLine="720"/>
        <w:jc w:val="both"/>
        <w:rPr>
          <w:rFonts w:ascii="Times New Roman" w:hAnsi="Times New Roman" w:cs="Times New Roman"/>
        </w:rPr>
      </w:pPr>
      <w:r>
        <w:rPr>
          <w:rFonts w:cs="Times New Roman" w:ascii="Times New Roman" w:hAnsi="Times New Roman"/>
        </w:rPr>
        <w:t>Также просим вас ознакомится и подписать акт сверки взаимных расчетов за период с 22.04.2019 по 16.09.2019 г. (приложение).</w:t>
      </w:r>
    </w:p>
    <w:p>
      <w:pPr>
        <w:pStyle w:val="Normal"/>
        <w:spacing w:before="0" w:after="0"/>
        <w:ind w:left="1077" w:right="822" w:firstLine="720"/>
        <w:jc w:val="both"/>
        <w:rPr/>
      </w:pPr>
      <w:r>
        <w:rPr>
          <w:rFonts w:cs="Times New Roman" w:ascii="Times New Roman" w:hAnsi="Times New Roman"/>
        </w:rPr>
        <w:t xml:space="preserve">Данное требование составлено в двух экземплярах, один из которых мы направляем Вам заказным письмом Почтой России. Скан — копию данного письма со сканом акта сверки направляем по предоставленному вами электронному адресу: </w:t>
      </w:r>
      <w:hyperlink r:id="rId2">
        <w:r>
          <w:rPr>
            <w:rFonts w:cs="Times New Roman" w:ascii="Times New Roman" w:hAnsi="Times New Roman"/>
            <w:lang w:val="en-US"/>
          </w:rPr>
          <w:t xml:space="preserve"/>
        </w:r>
        <w:r>
          <w:rPr>
            <w:rFonts w:cs="Times New Roman" w:ascii="Times New Roman" w:hAnsi="Times New Roman"/>
          </w:rPr>
          <w:t>.</w:t>
        </w:r>
      </w:hyperlink>
      <w:p>
        <w:pPr>
          <w:pStyle w:val="Normal"/>
          <w:spacing w:before="0" w:after="0"/>
          <w:ind w:left="1077" w:right="822" w:firstLine="720"/>
          <w:jc w:val="both"/>
          <w:rPr/>
        </w:pPr>
        <w:r>
          <w:rPr/>
        </w:r>
      </w:p>
      <w:p>
        <w:pPr>
          <w:pStyle w:val="Normal"/>
          <w:tabs>
            <w:tab w:val="clear" w:pos="708"/>
            <w:tab w:val="left" w:pos="5025" w:leader="none"/>
          </w:tabs>
          <w:spacing w:before="0" w:after="0"/>
          <w:ind w:left="1080" w:firstLine="54"/>
          <w:rPr>
            <w:rFonts w:ascii="Times New Roman" w:hAnsi="Times New Roman" w:cs="Times New Roman"/>
            <w:sz w:val="24"/>
            <w:szCs w:val="24"/>
          </w:rPr>
        </w:pPr>
        <w:r>
          <w:rPr>
            <w:rFonts w:cs="Times New Roman" w:ascii="Times New Roman" w:hAnsi="Times New Roman"/>
            <w:sz w:val="24"/>
            <w:szCs w:val="24"/>
          </w:rPr>
          <w:t xml:space="preserve">С уважением, </w:t>
          <w:tab/>
        </w:r>
      </w:p>
      <w:p>
        <w:pPr>
          <w:pStyle w:val="Normal"/>
          <w:tabs>
            <w:tab w:val="clear" w:pos="708"/>
            <w:tab w:val="left" w:pos="5025" w:leader="none"/>
          </w:tabs>
          <w:spacing w:before="0" w:after="0"/>
          <w:ind w:left="1080" w:firstLine="54"/>
          <w:rPr/>
        </w:pPr>
        <w:r>
          <w:rPr>
            <w:rFonts w:cs="Times New Roman" w:ascii="Times New Roman" w:hAnsi="Times New Roman"/>
            <w:sz w:val="24"/>
            <w:szCs w:val="24"/>
          </w:rPr>
          <w:t xml:space="preserve"> </w:t>
        </w:r>
        <w:r>
          <w:rPr>
            <w:rFonts w:cs="Times New Roman" w:ascii="Times New Roman" w:hAnsi="Times New Roman"/>
            <w:sz w:val="24"/>
            <w:szCs w:val="24"/>
          </w:rPr>
          <w:t xml:space="preserve">Генеральный директор ООО ПКПВА</w:t>
        </w:r>
      </w:p>
      <w:p>
        <w:pPr>
          <w:pStyle w:val="Normal"/>
          <w:tabs>
            <w:tab w:val="clear" w:pos="708"/>
            <w:tab w:val="left" w:pos="5025" w:leader="none"/>
          </w:tabs>
          <w:spacing w:before="0" w:after="0"/>
          <w:ind w:left="1080" w:firstLine="54"/>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5025" w:leader="none"/>
          </w:tabs>
          <w:spacing w:before="0" w:after="0"/>
          <w:ind w:left="1080" w:firstLine="54"/>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5025" w:leader="none"/>
          </w:tabs>
          <w:spacing w:before="0" w:after="0"/>
          <w:ind w:left="1080" w:firstLine="54"/>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5025" w:leader="none"/>
          </w:tabs>
          <w:spacing w:before="0" w:after="0"/>
          <w:ind w:left="1080" w:firstLine="54"/>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5025" w:leader="none"/>
          </w:tabs>
          <w:spacing w:before="0" w:after="0"/>
          <w:ind w:left="1080" w:firstLine="54"/>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5025" w:leader="none"/>
          </w:tabs>
          <w:spacing w:before="0" w:after="0"/>
          <w:ind w:hanging="0"/>
          <w:rPr/>
        </w:pPr>
        <w:r>
          <w:rPr/>
        </w:r>
      </w:p>
      <w:sectPr>
        <w:headerReference w:type="default" r:id="rId3"/>
        <w:footerReference w:type="even" r:id="rId4"/>
        <w:footerReference w:type="default" r:id="rId5"/>
        <w:footerReference w:type="first" r:id="rId6"/>
        <w:type w:val="nextPage"/>
        <w:pgSz w:w="11906" w:h="16838"/>
        <w:pgMar w:left="1701" w:right="1134" w:gutter="0" w:header="0" w:top="567" w:footer="720" w:bottom="1134"/>
        <w:pgNumType w:fmt="decimal"/>
        <w:formProt w:val="false"/>
        <w:textDirection w:val="lrTb"/>
        <w:docGrid w:type="default" w:linePitch="600" w:charSpace="36864"/>
      </w:sectPr>
    </w:p>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tabs>
        <w:tab w:val="clear" w:pos="708"/>
        <w:tab w:val="left" w:pos="4395" w:leader="none"/>
      </w:tabs>
      <w:jc w:val="center"/>
      <w:rPr>
        <w:lang w:val="ru-RU"/>
      </w:rPr>
    </w:pPr>
    <w:r>
      <w:rPr>
        <w:lang w:val="ru-RU"/>
      </w:rPr>
    </w:r>
  </w:p>
</w:hdr>
</file>

<file path=word/settings.xml><?xml version="1.0" encoding="utf-8"?>
<w:settings xmlns:w="http://schemas.openxmlformats.org/wordprocessingml/2006/main">
  <w:zoom w:percent="100"/>
  <w:displayBackgroundShape/>
  <w:embedSystemFonts/>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ru-RU" w:eastAsia="ar-SA" w:bidi="ar-SA"/>
    </w:rPr>
  </w:style>
  <w:style w:type="character" w:styleId="DefaultParagraphFont" w:default="1">
    <w:name w:val="Default Paragraph Font"/>
    <w:uiPriority w:val="1"/>
    <w:semiHidden/>
    <w:unhideWhenUsed/>
    <w:qFormat/>
    <w:rPr/>
  </w:style>
  <w:style w:type="character" w:styleId="2" w:customStyle="1">
    <w:name w:val="Основной шрифт абзаца2"/>
    <w:qFormat/>
    <w:rPr/>
  </w:style>
  <w:style w:type="character" w:styleId="1" w:customStyle="1">
    <w:name w:val="Основной шрифт абзаца1"/>
    <w:qFormat/>
    <w:rPr/>
  </w:style>
  <w:style w:type="character" w:styleId="Style14" w:customStyle="1">
    <w:name w:val="Верхний колонтитул Знак"/>
    <w:basedOn w:val="1"/>
    <w:qFormat/>
    <w:rPr/>
  </w:style>
  <w:style w:type="character" w:styleId="Style15" w:customStyle="1">
    <w:name w:val="Нижний колонтитул Знак"/>
    <w:basedOn w:val="1"/>
    <w:qFormat/>
    <w:rPr/>
  </w:style>
  <w:style w:type="character" w:styleId="Appleconvertedspace" w:customStyle="1">
    <w:name w:val="apple-converted-space"/>
    <w:qFormat/>
    <w:rPr/>
  </w:style>
  <w:style w:type="character" w:styleId="Style16">
    <w:name w:val="Интернет-ссылка"/>
    <w:rPr>
      <w:color w:val="0000FF"/>
      <w:u w:val="single"/>
    </w:rPr>
  </w:style>
  <w:style w:type="character" w:styleId="Style17" w:customStyle="1">
    <w:name w:val="Текст выноски Знак"/>
    <w:qFormat/>
    <w:rPr>
      <w:rFonts w:ascii="Segoe UI" w:hAnsi="Segoe UI" w:cs="Segoe UI"/>
      <w:sz w:val="18"/>
      <w:szCs w:val="18"/>
    </w:rPr>
  </w:style>
  <w:style w:type="paragraph" w:styleId="Style18" w:customStyle="1">
    <w:name w:val="Заголовок"/>
    <w:basedOn w:val="Normal"/>
    <w:next w:val="Style19"/>
    <w:qFormat/>
    <w:pPr>
      <w:keepNext w:val="true"/>
      <w:spacing w:before="240" w:after="120"/>
    </w:pPr>
    <w:rPr>
      <w:rFonts w:ascii="Arial" w:hAnsi="Arial" w:eastAsia="Microsoft YaHei" w:cs="Mangal"/>
      <w:sz w:val="28"/>
      <w:szCs w:val="28"/>
    </w:rPr>
  </w:style>
  <w:style w:type="paragraph" w:styleId="Style19">
    <w:name w:val="Body Text"/>
    <w:basedOn w:val="Normal"/>
    <w:pPr>
      <w:spacing w:before="0" w:after="120"/>
    </w:pPr>
    <w:rPr/>
  </w:style>
  <w:style w:type="paragraph" w:styleId="Style20">
    <w:name w:val="List"/>
    <w:basedOn w:val="Style19"/>
    <w:pPr/>
    <w:rPr>
      <w:rFonts w:cs="Mangal"/>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lang w:val="zxx" w:eastAsia="zxx" w:bidi="zxx"/>
    </w:rPr>
  </w:style>
  <w:style w:type="paragraph" w:styleId="21" w:customStyle="1">
    <w:name w:val="Название2"/>
    <w:basedOn w:val="Normal"/>
    <w:qFormat/>
    <w:pPr>
      <w:suppressLineNumbers/>
      <w:spacing w:before="120" w:after="120"/>
    </w:pPr>
    <w:rPr>
      <w:rFonts w:cs="Mangal"/>
      <w:i/>
      <w:iCs/>
      <w:sz w:val="24"/>
      <w:szCs w:val="24"/>
    </w:rPr>
  </w:style>
  <w:style w:type="paragraph" w:styleId="22" w:customStyle="1">
    <w:name w:val="Указатель2"/>
    <w:basedOn w:val="Normal"/>
    <w:qFormat/>
    <w:pPr>
      <w:suppressLineNumbers/>
    </w:pPr>
    <w:rPr>
      <w:rFonts w:cs="Mangal"/>
    </w:rPr>
  </w:style>
  <w:style w:type="paragraph" w:styleId="11" w:customStyle="1">
    <w:name w:val="Название1"/>
    <w:basedOn w:val="Normal"/>
    <w:qFormat/>
    <w:pPr>
      <w:suppressLineNumbers/>
      <w:spacing w:before="120" w:after="120"/>
    </w:pPr>
    <w:rPr>
      <w:rFonts w:cs="Mangal"/>
      <w:i/>
      <w:iCs/>
      <w:sz w:val="24"/>
      <w:szCs w:val="24"/>
    </w:rPr>
  </w:style>
  <w:style w:type="paragraph" w:styleId="12" w:customStyle="1">
    <w:name w:val="Указатель1"/>
    <w:basedOn w:val="Normal"/>
    <w:qFormat/>
    <w:pPr>
      <w:suppressLineNumbers/>
    </w:pPr>
    <w:rPr>
      <w:rFonts w:cs="Mangal"/>
    </w:rPr>
  </w:style>
  <w:style w:type="paragraph" w:styleId="Style23">
    <w:name w:val="Колонтитул"/>
    <w:basedOn w:val="Normal"/>
    <w:qFormat/>
    <w:pPr/>
    <w:rPr/>
  </w:style>
  <w:style w:type="paragraph" w:styleId="Style24">
    <w:name w:val="Header"/>
    <w:basedOn w:val="Normal"/>
    <w:pPr>
      <w:spacing w:lineRule="auto" w:line="240" w:before="0" w:after="0"/>
    </w:pPr>
    <w:rPr/>
  </w:style>
  <w:style w:type="paragraph" w:styleId="Style25">
    <w:name w:val="Footer"/>
    <w:basedOn w:val="Normal"/>
    <w:pPr>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Style26" w:customStyle="1">
    <w:name w:val="Содержимое таблицы"/>
    <w:basedOn w:val="Normal"/>
    <w:qFormat/>
    <w:pPr>
      <w:suppressLineNumbers/>
    </w:pPr>
    <w:rPr/>
  </w:style>
  <w:style w:type="paragraph" w:styleId="Style27" w:customStyle="1">
    <w:name w:val="Заголовок таблицы"/>
    <w:basedOn w:val="Style26"/>
    <w:qFormat/>
    <w:pPr>
      <w:jc w:val="center"/>
    </w:pPr>
    <w:rPr>
      <w:b/>
      <w:bCs/>
    </w:rPr>
  </w:style>
  <w:style w:type="paragraph" w:styleId="13" w:customStyle="1">
    <w:name w:val="Текст1"/>
    <w:basedOn w:val="Normal"/>
    <w:qFormat/>
    <w:pPr>
      <w:spacing w:lineRule="auto" w:line="240" w:before="0" w:after="0"/>
    </w:pPr>
    <w:rPr>
      <w:rFonts w:ascii="Consolas" w:hAnsi="Consolas" w:cs="Consolas"/>
      <w:sz w:val="21"/>
      <w:szCs w:val="21"/>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ostok-stroj86@mail.ru"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LibreOffice/7.3.6.2$Linux_X86_64 LibreOffice_project/30$Build-2</Application>
  <AppVersion>15.0000</AppVersion>
  <Pages>1</Pages>
  <Words>295</Words>
  <Characters>2118</Characters>
  <CharactersWithSpaces>2410</CharactersWithSpaces>
  <Paragraphs>14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2022-10-08T11:43:00Z</dcterms:created>
  <dc:creator>пользователь</dc:creator>
  <dc:description/>
  <dc:language>ru-RU</dc:language>
  <cp:lastModifiedBy/>
  <cp:lastPrinted>2019-08-19T14:30:00Z</cp:lastPrinted>
  <dcterms:modified xsi:type="dcterms:W3CDTF">2022-10-10T12:48:19Z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