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BEB7" w14:textId="20FD3D1A" w:rsidR="00D37316" w:rsidRPr="00CC1393" w:rsidRDefault="00D37316" w:rsidP="00D37316">
      <w:pPr>
        <w:tabs>
          <w:tab w:val="left" w:pos="3240"/>
          <w:tab w:val="right" w:pos="11280"/>
        </w:tabs>
        <w:rPr>
          <w:rFonts w:ascii="Garamond" w:hAnsi="Garamond"/>
          <w:color w:val="0070C0"/>
          <w:sz w:val="18"/>
          <w:szCs w:val="18"/>
        </w:rPr>
      </w:pPr>
      <w:r w:rsidRPr="00CC1393">
        <w:rPr>
          <w:rFonts w:ascii="Garamond" w:hAnsi="Garamond"/>
          <w:color w:val="0070C0"/>
          <w:sz w:val="18"/>
          <w:szCs w:val="18"/>
        </w:rPr>
        <w:fldChar w:fldCharType="begin"/>
      </w:r>
      <w:r w:rsidRPr="00CC1393">
        <w:rPr>
          <w:rFonts w:ascii="Garamond" w:hAnsi="Garamond"/>
          <w:color w:val="0070C0"/>
          <w:sz w:val="18"/>
          <w:szCs w:val="18"/>
        </w:rPr>
        <w:instrText xml:space="preserve"> FILENAME  \* MERGEFORMAT </w:instrText>
      </w:r>
      <w:r w:rsidRPr="00CC1393">
        <w:rPr>
          <w:rFonts w:ascii="Garamond" w:hAnsi="Garamond"/>
          <w:color w:val="0070C0"/>
          <w:sz w:val="18"/>
          <w:szCs w:val="18"/>
        </w:rPr>
        <w:fldChar w:fldCharType="separate"/>
      </w:r>
      <w:r w:rsidR="00C76B36" w:rsidRPr="00CC1393">
        <w:rPr>
          <w:rFonts w:ascii="Garamond" w:hAnsi="Garamond"/>
          <w:noProof/>
          <w:color w:val="0070C0"/>
          <w:sz w:val="18"/>
          <w:szCs w:val="18"/>
        </w:rPr>
        <w:t>HashiCorp</w:t>
      </w:r>
      <w:r w:rsidR="00DB066B" w:rsidRPr="00CC1393">
        <w:rPr>
          <w:rFonts w:ascii="Garamond" w:hAnsi="Garamond"/>
          <w:noProof/>
          <w:color w:val="0070C0"/>
          <w:sz w:val="18"/>
          <w:szCs w:val="18"/>
        </w:rPr>
        <w:t xml:space="preserve"> </w:t>
      </w:r>
      <w:r w:rsidR="00C76B36" w:rsidRPr="00CC1393">
        <w:rPr>
          <w:rFonts w:ascii="Garamond" w:hAnsi="Garamond"/>
          <w:noProof/>
          <w:color w:val="0070C0"/>
          <w:sz w:val="18"/>
          <w:szCs w:val="18"/>
        </w:rPr>
        <w:t>-</w:t>
      </w:r>
      <w:r w:rsidR="00DB066B" w:rsidRPr="00CC1393">
        <w:rPr>
          <w:rFonts w:ascii="Garamond" w:hAnsi="Garamond"/>
          <w:noProof/>
          <w:color w:val="0070C0"/>
          <w:sz w:val="18"/>
          <w:szCs w:val="18"/>
        </w:rPr>
        <w:t xml:space="preserve"> </w:t>
      </w:r>
      <w:r w:rsidR="00C76B36" w:rsidRPr="00CC1393">
        <w:rPr>
          <w:rFonts w:ascii="Garamond" w:hAnsi="Garamond"/>
          <w:noProof/>
          <w:color w:val="0070C0"/>
          <w:sz w:val="18"/>
          <w:szCs w:val="18"/>
        </w:rPr>
        <w:t>Terraform.docx</w:t>
      </w:r>
      <w:r w:rsidRPr="00CC1393">
        <w:rPr>
          <w:rFonts w:ascii="Garamond" w:hAnsi="Garamond"/>
          <w:color w:val="0070C0"/>
          <w:sz w:val="18"/>
          <w:szCs w:val="18"/>
        </w:rPr>
        <w:fldChar w:fldCharType="end"/>
      </w:r>
      <w:r w:rsidR="00DB066B" w:rsidRPr="00CC1393">
        <w:rPr>
          <w:rFonts w:ascii="Garamond" w:hAnsi="Garamond"/>
          <w:color w:val="0070C0"/>
          <w:sz w:val="18"/>
          <w:szCs w:val="18"/>
        </w:rPr>
        <w:t xml:space="preserve"> </w:t>
      </w:r>
      <w:r w:rsidRPr="00CC1393">
        <w:rPr>
          <w:rFonts w:ascii="Garamond" w:hAnsi="Garamond"/>
          <w:color w:val="0070C0"/>
          <w:sz w:val="18"/>
          <w:szCs w:val="18"/>
        </w:rPr>
        <w:t>|</w:t>
      </w:r>
      <w:r w:rsidR="00DB066B" w:rsidRPr="00CC1393">
        <w:rPr>
          <w:rFonts w:ascii="Garamond" w:hAnsi="Garamond"/>
          <w:color w:val="0070C0"/>
          <w:sz w:val="18"/>
          <w:szCs w:val="18"/>
        </w:rPr>
        <w:t xml:space="preserve"> </w:t>
      </w:r>
      <w:r w:rsidRPr="00CC1393">
        <w:rPr>
          <w:rFonts w:ascii="Garamond" w:hAnsi="Garamond"/>
          <w:color w:val="0070C0"/>
          <w:sz w:val="18"/>
          <w:szCs w:val="18"/>
        </w:rPr>
        <w:fldChar w:fldCharType="begin"/>
      </w:r>
      <w:r w:rsidRPr="00CC1393">
        <w:rPr>
          <w:rFonts w:ascii="Garamond" w:hAnsi="Garamond"/>
          <w:color w:val="0070C0"/>
          <w:sz w:val="18"/>
          <w:szCs w:val="18"/>
        </w:rPr>
        <w:instrText xml:space="preserve"> DATE  \* MERGEFORMAT </w:instrText>
      </w:r>
      <w:r w:rsidRPr="00CC1393">
        <w:rPr>
          <w:rFonts w:ascii="Garamond" w:hAnsi="Garamond"/>
          <w:color w:val="0070C0"/>
          <w:sz w:val="18"/>
          <w:szCs w:val="18"/>
        </w:rPr>
        <w:fldChar w:fldCharType="separate"/>
      </w:r>
      <w:r w:rsidR="00770F9F">
        <w:rPr>
          <w:rFonts w:ascii="Garamond" w:hAnsi="Garamond"/>
          <w:noProof/>
          <w:color w:val="0070C0"/>
          <w:sz w:val="18"/>
          <w:szCs w:val="18"/>
        </w:rPr>
        <w:t>9/27/22</w:t>
      </w:r>
      <w:r w:rsidRPr="00CC1393">
        <w:rPr>
          <w:rFonts w:ascii="Garamond" w:hAnsi="Garamond"/>
          <w:color w:val="0070C0"/>
          <w:sz w:val="18"/>
          <w:szCs w:val="18"/>
        </w:rPr>
        <w:fldChar w:fldCharType="end"/>
      </w:r>
    </w:p>
    <w:tbl>
      <w:tblPr>
        <w:tblStyle w:val="TableGrid"/>
        <w:tblW w:w="11430" w:type="dxa"/>
        <w:tblInd w:w="-18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8221"/>
        <w:gridCol w:w="3209"/>
      </w:tblGrid>
      <w:tr w:rsidR="00D37316" w:rsidRPr="00CC1393" w14:paraId="435E5019" w14:textId="77777777" w:rsidTr="00AB7A66">
        <w:tc>
          <w:tcPr>
            <w:tcW w:w="8221" w:type="dxa"/>
            <w:tcMar>
              <w:left w:w="29" w:type="dxa"/>
              <w:right w:w="29" w:type="dxa"/>
            </w:tcMar>
          </w:tcPr>
          <w:p w14:paraId="3B8D651F" w14:textId="679F3837" w:rsidR="00D37316" w:rsidRPr="00CC1393" w:rsidRDefault="00CC4981" w:rsidP="006B7260">
            <w:pPr>
              <w:widowControl w:val="0"/>
              <w:tabs>
                <w:tab w:val="right" w:pos="7976"/>
              </w:tabs>
              <w:suppressAutoHyphens/>
              <w:autoSpaceDE w:val="0"/>
              <w:autoSpaceDN w:val="0"/>
              <w:contextualSpacing/>
              <w:mirrorIndents/>
              <w:rPr>
                <w:rFonts w:ascii="Garamond" w:hAnsi="Garamond" w:cstheme="majorHAnsi"/>
              </w:rPr>
            </w:pPr>
            <w:r w:rsidRPr="00CC1393">
              <w:rPr>
                <w:rFonts w:ascii="Garamond" w:hAnsi="Garamond" w:cstheme="majorHAnsi"/>
                <w:b/>
                <w:bCs/>
                <w:sz w:val="40"/>
                <w:szCs w:val="40"/>
              </w:rPr>
              <w:t>HashiCorp</w:t>
            </w:r>
            <w:r w:rsidR="00DB066B" w:rsidRPr="00CC1393">
              <w:rPr>
                <w:rFonts w:ascii="Garamond" w:hAnsi="Garamond" w:cstheme="majorHAnsi"/>
                <w:b/>
                <w:bCs/>
                <w:sz w:val="40"/>
                <w:szCs w:val="40"/>
              </w:rPr>
              <w:t xml:space="preserve"> </w:t>
            </w:r>
            <w:r w:rsidRPr="00CC1393">
              <w:rPr>
                <w:rFonts w:ascii="Garamond" w:hAnsi="Garamond" w:cstheme="majorHAnsi"/>
                <w:b/>
                <w:bCs/>
                <w:sz w:val="40"/>
                <w:szCs w:val="40"/>
              </w:rPr>
              <w:t>-</w:t>
            </w:r>
            <w:r w:rsidR="00DB066B" w:rsidRPr="00CC1393">
              <w:rPr>
                <w:rFonts w:ascii="Garamond" w:hAnsi="Garamond" w:cstheme="majorHAnsi"/>
                <w:b/>
                <w:bCs/>
                <w:sz w:val="40"/>
                <w:szCs w:val="40"/>
              </w:rPr>
              <w:t xml:space="preserve"> </w:t>
            </w:r>
            <w:r w:rsidRPr="00CC1393">
              <w:rPr>
                <w:rFonts w:ascii="Garamond" w:hAnsi="Garamond" w:cstheme="majorHAnsi"/>
                <w:b/>
                <w:bCs/>
                <w:sz w:val="40"/>
                <w:szCs w:val="40"/>
              </w:rPr>
              <w:t>Terraform</w:t>
            </w:r>
            <w:r w:rsidR="00D37316" w:rsidRPr="00CC1393">
              <w:rPr>
                <w:rFonts w:ascii="Garamond" w:hAnsi="Garamond" w:cstheme="majorHAnsi"/>
              </w:rPr>
              <w:tab/>
            </w:r>
            <w:hyperlink r:id="rId4" w:history="1">
              <w:r w:rsidR="00054F65" w:rsidRPr="00054F65">
                <w:rPr>
                  <w:rStyle w:val="Hyperlink"/>
                  <w:rFonts w:ascii="Garamond" w:hAnsi="Garamond" w:cstheme="majorHAnsi"/>
                </w:rPr>
                <w:t>Wiki</w:t>
              </w:r>
            </w:hyperlink>
          </w:p>
          <w:p w14:paraId="3A6D2CCE" w14:textId="1753F4A8" w:rsidR="00D37316" w:rsidRPr="00CC1393" w:rsidRDefault="001A597B" w:rsidP="006B7260">
            <w:pPr>
              <w:widowControl w:val="0"/>
              <w:tabs>
                <w:tab w:val="right" w:pos="7976"/>
              </w:tabs>
              <w:suppressAutoHyphens/>
              <w:autoSpaceDE w:val="0"/>
              <w:autoSpaceDN w:val="0"/>
              <w:contextualSpacing/>
              <w:mirrorIndents/>
              <w:rPr>
                <w:rFonts w:ascii="Garamond" w:hAnsi="Garamond" w:cstheme="majorHAnsi"/>
              </w:rPr>
            </w:pPr>
            <w:r w:rsidRPr="00CC1393">
              <w:rPr>
                <w:rFonts w:ascii="Garamond" w:hAnsi="Garamond" w:cstheme="majorHAnsi"/>
              </w:rPr>
              <w:t>101</w:t>
            </w:r>
            <w:r w:rsidR="00DB066B" w:rsidRPr="00CC1393">
              <w:rPr>
                <w:rFonts w:ascii="Garamond" w:hAnsi="Garamond" w:cstheme="majorHAnsi"/>
              </w:rPr>
              <w:t xml:space="preserve"> </w:t>
            </w:r>
            <w:r w:rsidRPr="00CC1393">
              <w:rPr>
                <w:rFonts w:ascii="Garamond" w:hAnsi="Garamond" w:cstheme="majorHAnsi"/>
              </w:rPr>
              <w:t>2nd</w:t>
            </w:r>
            <w:r w:rsidR="00DB066B" w:rsidRPr="00CC1393">
              <w:rPr>
                <w:rFonts w:ascii="Garamond" w:hAnsi="Garamond" w:cstheme="majorHAnsi"/>
              </w:rPr>
              <w:t xml:space="preserve"> </w:t>
            </w:r>
            <w:r w:rsidRPr="00CC1393">
              <w:rPr>
                <w:rFonts w:ascii="Garamond" w:hAnsi="Garamond" w:cstheme="majorHAnsi"/>
              </w:rPr>
              <w:t>St,</w:t>
            </w:r>
            <w:r w:rsidR="00DB066B" w:rsidRPr="00CC1393">
              <w:rPr>
                <w:rFonts w:ascii="Garamond" w:hAnsi="Garamond" w:cstheme="majorHAnsi"/>
              </w:rPr>
              <w:t xml:space="preserve"> </w:t>
            </w:r>
            <w:r w:rsidRPr="00CC1393">
              <w:rPr>
                <w:rFonts w:ascii="Garamond" w:hAnsi="Garamond" w:cstheme="majorHAnsi"/>
              </w:rPr>
              <w:t>San</w:t>
            </w:r>
            <w:r w:rsidR="00DB066B" w:rsidRPr="00CC1393">
              <w:rPr>
                <w:rFonts w:ascii="Garamond" w:hAnsi="Garamond" w:cstheme="majorHAnsi"/>
              </w:rPr>
              <w:t xml:space="preserve"> </w:t>
            </w:r>
            <w:r w:rsidRPr="00CC1393">
              <w:rPr>
                <w:rFonts w:ascii="Garamond" w:hAnsi="Garamond" w:cstheme="majorHAnsi"/>
              </w:rPr>
              <w:t>Francisco,</w:t>
            </w:r>
            <w:r w:rsidR="00DB066B" w:rsidRPr="00CC1393">
              <w:rPr>
                <w:rFonts w:ascii="Garamond" w:hAnsi="Garamond" w:cstheme="majorHAnsi"/>
              </w:rPr>
              <w:t xml:space="preserve"> </w:t>
            </w:r>
            <w:r w:rsidRPr="00CC1393">
              <w:rPr>
                <w:rFonts w:ascii="Garamond" w:hAnsi="Garamond" w:cstheme="majorHAnsi"/>
              </w:rPr>
              <w:t>California</w:t>
            </w:r>
            <w:r w:rsidR="00DB066B" w:rsidRPr="00CC1393">
              <w:rPr>
                <w:rFonts w:ascii="Garamond" w:hAnsi="Garamond" w:cstheme="majorHAnsi"/>
              </w:rPr>
              <w:t xml:space="preserve"> </w:t>
            </w:r>
            <w:r w:rsidRPr="00CC1393">
              <w:rPr>
                <w:rFonts w:ascii="Garamond" w:hAnsi="Garamond" w:cstheme="majorHAnsi"/>
              </w:rPr>
              <w:t>94105</w:t>
            </w:r>
            <w:r w:rsidR="00DB066B" w:rsidRPr="00CC1393">
              <w:rPr>
                <w:rFonts w:ascii="Garamond" w:hAnsi="Garamond" w:cstheme="majorHAnsi"/>
              </w:rPr>
              <w:t xml:space="preserve"> </w:t>
            </w:r>
            <w:r w:rsidR="003469AF" w:rsidRPr="00CC1393">
              <w:rPr>
                <w:rFonts w:ascii="Garamond" w:hAnsi="Garamond" w:cstheme="majorHAnsi"/>
              </w:rPr>
              <w:t>(est.</w:t>
            </w:r>
            <w:r w:rsidR="00DB066B" w:rsidRPr="00CC1393">
              <w:rPr>
                <w:rFonts w:ascii="Garamond" w:hAnsi="Garamond" w:cstheme="majorHAnsi"/>
              </w:rPr>
              <w:t xml:space="preserve"> </w:t>
            </w:r>
            <w:r w:rsidR="003469AF" w:rsidRPr="00CC1393">
              <w:rPr>
                <w:rFonts w:ascii="Garamond" w:hAnsi="Garamond" w:cstheme="majorHAnsi"/>
              </w:rPr>
              <w:t>2012)</w:t>
            </w:r>
            <w:r w:rsidR="00D37316" w:rsidRPr="00CC1393">
              <w:rPr>
                <w:rFonts w:ascii="Garamond" w:hAnsi="Garamond" w:cstheme="majorHAnsi"/>
              </w:rPr>
              <w:tab/>
            </w:r>
            <w:r w:rsidR="004D26FF" w:rsidRPr="00CC1393">
              <w:rPr>
                <w:rFonts w:ascii="Garamond" w:hAnsi="Garamond" w:cstheme="majorHAnsi"/>
              </w:rPr>
              <w:t>www.hashicorp.com</w:t>
            </w:r>
          </w:p>
        </w:tc>
        <w:tc>
          <w:tcPr>
            <w:tcW w:w="3209" w:type="dxa"/>
            <w:tcMar>
              <w:top w:w="14" w:type="dxa"/>
              <w:left w:w="14" w:type="dxa"/>
              <w:bottom w:w="14" w:type="dxa"/>
              <w:right w:w="14" w:type="dxa"/>
            </w:tcMar>
            <w:vAlign w:val="center"/>
          </w:tcPr>
          <w:p w14:paraId="095CACD0" w14:textId="1702A663" w:rsidR="00D37316" w:rsidRPr="00CC1393" w:rsidRDefault="00CC4981" w:rsidP="00054F65">
            <w:pPr>
              <w:widowControl w:val="0"/>
              <w:suppressAutoHyphens/>
              <w:autoSpaceDE w:val="0"/>
              <w:autoSpaceDN w:val="0"/>
              <w:contextualSpacing/>
              <w:mirrorIndents/>
              <w:jc w:val="center"/>
              <w:rPr>
                <w:rFonts w:ascii="Garamond" w:hAnsi="Garamond" w:cstheme="majorHAnsi"/>
                <w:sz w:val="16"/>
                <w:szCs w:val="16"/>
              </w:rPr>
            </w:pPr>
            <w:r w:rsidRPr="00CC1393">
              <w:rPr>
                <w:rFonts w:ascii="Garamond" w:hAnsi="Garamond" w:cstheme="majorHAnsi"/>
                <w:noProof/>
                <w:sz w:val="16"/>
                <w:szCs w:val="16"/>
              </w:rPr>
              <w:drawing>
                <wp:inline distT="0" distB="0" distL="0" distR="0" wp14:anchorId="196CB596" wp14:editId="5C04F04A">
                  <wp:extent cx="1882991" cy="4191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pic:nvPicPr>
                        <pic:blipFill>
                          <a:blip r:embed="rId6"/>
                          <a:stretch>
                            <a:fillRect/>
                          </a:stretch>
                        </pic:blipFill>
                        <pic:spPr>
                          <a:xfrm>
                            <a:off x="0" y="0"/>
                            <a:ext cx="2108983" cy="469399"/>
                          </a:xfrm>
                          <a:prstGeom prst="rect">
                            <a:avLst/>
                          </a:prstGeom>
                        </pic:spPr>
                      </pic:pic>
                    </a:graphicData>
                  </a:graphic>
                </wp:inline>
              </w:drawing>
            </w:r>
          </w:p>
        </w:tc>
      </w:tr>
      <w:tr w:rsidR="00011A23" w:rsidRPr="00CC1393" w14:paraId="330A6C30" w14:textId="77777777" w:rsidTr="00275F76">
        <w:tc>
          <w:tcPr>
            <w:tcW w:w="11430" w:type="dxa"/>
            <w:gridSpan w:val="2"/>
            <w:tcMar>
              <w:left w:w="29" w:type="dxa"/>
              <w:right w:w="29" w:type="dxa"/>
            </w:tcMar>
          </w:tcPr>
          <w:p w14:paraId="5C653E0D" w14:textId="7496873C" w:rsidR="007A0F98" w:rsidRPr="00CC1393" w:rsidRDefault="00000000" w:rsidP="004E17E4">
            <w:pPr>
              <w:widowControl w:val="0"/>
              <w:tabs>
                <w:tab w:val="right" w:pos="11307"/>
              </w:tabs>
              <w:suppressAutoHyphens/>
              <w:autoSpaceDE w:val="0"/>
              <w:autoSpaceDN w:val="0"/>
              <w:contextualSpacing/>
              <w:mirrorIndents/>
              <w:rPr>
                <w:rFonts w:ascii="Garamond" w:hAnsi="Garamond" w:cstheme="majorHAnsi"/>
              </w:rPr>
            </w:pPr>
            <w:hyperlink r:id="rId7" w:history="1">
              <w:r w:rsidR="00C76B36" w:rsidRPr="00CC1393">
                <w:rPr>
                  <w:rStyle w:val="Hyperlink"/>
                  <w:rFonts w:ascii="Garamond" w:hAnsi="Garamond" w:cstheme="majorHAnsi"/>
                </w:rPr>
                <w:t>2,379</w:t>
              </w:r>
              <w:r w:rsidR="00DB066B" w:rsidRPr="00CC1393">
                <w:rPr>
                  <w:rStyle w:val="Hyperlink"/>
                  <w:rFonts w:ascii="Garamond" w:hAnsi="Garamond" w:cstheme="majorHAnsi"/>
                </w:rPr>
                <w:t xml:space="preserve"> </w:t>
              </w:r>
              <w:r w:rsidR="00C76B36" w:rsidRPr="00CC1393">
                <w:rPr>
                  <w:rStyle w:val="Hyperlink"/>
                  <w:rFonts w:ascii="Garamond" w:hAnsi="Garamond" w:cstheme="majorHAnsi"/>
                </w:rPr>
                <w:t>employees</w:t>
              </w:r>
            </w:hyperlink>
            <w:r w:rsidR="00DB066B" w:rsidRPr="00CC1393">
              <w:rPr>
                <w:rFonts w:ascii="Garamond" w:hAnsi="Garamond" w:cstheme="majorHAnsi"/>
              </w:rPr>
              <w:t xml:space="preserve"> </w:t>
            </w:r>
            <w:r w:rsidR="00011A23" w:rsidRPr="00CC1393">
              <w:rPr>
                <w:rFonts w:ascii="Garamond" w:hAnsi="Garamond" w:cstheme="majorHAnsi"/>
              </w:rPr>
              <w:t>|</w:t>
            </w:r>
            <w:r w:rsidR="00DB066B" w:rsidRPr="00CC1393">
              <w:rPr>
                <w:rFonts w:ascii="Garamond" w:hAnsi="Garamond" w:cstheme="majorHAnsi"/>
              </w:rPr>
              <w:t xml:space="preserve"> </w:t>
            </w:r>
            <w:r w:rsidR="00D94FEF" w:rsidRPr="00CC1393">
              <w:rPr>
                <w:rFonts w:ascii="Garamond" w:hAnsi="Garamond" w:cstheme="majorHAnsi"/>
              </w:rPr>
              <w:t>At</w:t>
            </w:r>
            <w:r w:rsidR="00DB066B" w:rsidRPr="00CC1393">
              <w:rPr>
                <w:rFonts w:ascii="Garamond" w:hAnsi="Garamond" w:cstheme="majorHAnsi"/>
              </w:rPr>
              <w:t xml:space="preserve"> </w:t>
            </w:r>
            <w:r w:rsidR="00D94FEF" w:rsidRPr="00CC1393">
              <w:rPr>
                <w:rFonts w:ascii="Garamond" w:hAnsi="Garamond" w:cstheme="majorHAnsi"/>
              </w:rPr>
              <w:t>HashiCorp,</w:t>
            </w:r>
            <w:r w:rsidR="00DB066B" w:rsidRPr="00CC1393">
              <w:rPr>
                <w:rFonts w:ascii="Garamond" w:hAnsi="Garamond" w:cstheme="majorHAnsi"/>
              </w:rPr>
              <w:t xml:space="preserve"> </w:t>
            </w:r>
            <w:r w:rsidR="00D94FEF" w:rsidRPr="00CC1393">
              <w:rPr>
                <w:rFonts w:ascii="Garamond" w:hAnsi="Garamond" w:cstheme="majorHAnsi"/>
              </w:rPr>
              <w:t>we</w:t>
            </w:r>
            <w:r w:rsidR="00DB066B" w:rsidRPr="00CC1393">
              <w:rPr>
                <w:rFonts w:ascii="Garamond" w:hAnsi="Garamond" w:cstheme="majorHAnsi"/>
              </w:rPr>
              <w:t xml:space="preserve"> </w:t>
            </w:r>
            <w:r w:rsidR="00D94FEF" w:rsidRPr="00CC1393">
              <w:rPr>
                <w:rFonts w:ascii="Garamond" w:hAnsi="Garamond" w:cstheme="majorHAnsi"/>
              </w:rPr>
              <w:t>believe</w:t>
            </w:r>
            <w:r w:rsidR="00DB066B" w:rsidRPr="00CC1393">
              <w:rPr>
                <w:rFonts w:ascii="Garamond" w:hAnsi="Garamond" w:cstheme="majorHAnsi"/>
              </w:rPr>
              <w:t xml:space="preserve"> </w:t>
            </w:r>
            <w:r w:rsidR="00D94FEF" w:rsidRPr="00CC1393">
              <w:rPr>
                <w:rFonts w:ascii="Garamond" w:hAnsi="Garamond" w:cstheme="majorHAnsi"/>
              </w:rPr>
              <w:t>infrastructure</w:t>
            </w:r>
            <w:r w:rsidR="00DB066B" w:rsidRPr="00CC1393">
              <w:rPr>
                <w:rFonts w:ascii="Garamond" w:hAnsi="Garamond" w:cstheme="majorHAnsi"/>
              </w:rPr>
              <w:t xml:space="preserve"> </w:t>
            </w:r>
            <w:r w:rsidR="00D94FEF" w:rsidRPr="00CC1393">
              <w:rPr>
                <w:rFonts w:ascii="Garamond" w:hAnsi="Garamond" w:cstheme="majorHAnsi"/>
              </w:rPr>
              <w:t>enables</w:t>
            </w:r>
            <w:r w:rsidR="00DB066B" w:rsidRPr="00CC1393">
              <w:rPr>
                <w:rFonts w:ascii="Garamond" w:hAnsi="Garamond" w:cstheme="majorHAnsi"/>
              </w:rPr>
              <w:t xml:space="preserve"> </w:t>
            </w:r>
            <w:r w:rsidR="00D94FEF" w:rsidRPr="00CC1393">
              <w:rPr>
                <w:rFonts w:ascii="Garamond" w:hAnsi="Garamond" w:cstheme="majorHAnsi"/>
              </w:rPr>
              <w:t>innovation,</w:t>
            </w:r>
            <w:r w:rsidR="00DB066B" w:rsidRPr="00CC1393">
              <w:rPr>
                <w:rFonts w:ascii="Garamond" w:hAnsi="Garamond" w:cstheme="majorHAnsi"/>
              </w:rPr>
              <w:t xml:space="preserve"> </w:t>
            </w:r>
            <w:r w:rsidR="00D94FEF" w:rsidRPr="00CC1393">
              <w:rPr>
                <w:rFonts w:ascii="Garamond" w:hAnsi="Garamond" w:cstheme="majorHAnsi"/>
              </w:rPr>
              <w:t>and</w:t>
            </w:r>
            <w:r w:rsidR="00DB066B" w:rsidRPr="00CC1393">
              <w:rPr>
                <w:rFonts w:ascii="Garamond" w:hAnsi="Garamond" w:cstheme="majorHAnsi"/>
              </w:rPr>
              <w:t xml:space="preserve"> </w:t>
            </w:r>
            <w:r w:rsidR="00D94FEF" w:rsidRPr="00CC1393">
              <w:rPr>
                <w:rFonts w:ascii="Garamond" w:hAnsi="Garamond" w:cstheme="majorHAnsi"/>
              </w:rPr>
              <w:t>we</w:t>
            </w:r>
            <w:r w:rsidR="00DB066B" w:rsidRPr="00CC1393">
              <w:rPr>
                <w:rFonts w:ascii="Garamond" w:hAnsi="Garamond" w:cstheme="majorHAnsi"/>
              </w:rPr>
              <w:t xml:space="preserve"> </w:t>
            </w:r>
            <w:r w:rsidR="00D94FEF" w:rsidRPr="00CC1393">
              <w:rPr>
                <w:rFonts w:ascii="Garamond" w:hAnsi="Garamond" w:cstheme="majorHAnsi"/>
              </w:rPr>
              <w:t>are</w:t>
            </w:r>
            <w:r w:rsidR="00DB066B" w:rsidRPr="00CC1393">
              <w:rPr>
                <w:rFonts w:ascii="Garamond" w:hAnsi="Garamond" w:cstheme="majorHAnsi"/>
              </w:rPr>
              <w:t xml:space="preserve"> </w:t>
            </w:r>
            <w:r w:rsidR="00D94FEF" w:rsidRPr="00CC1393">
              <w:rPr>
                <w:rFonts w:ascii="Garamond" w:hAnsi="Garamond" w:cstheme="majorHAnsi"/>
              </w:rPr>
              <w:t>helping</w:t>
            </w:r>
            <w:r w:rsidR="00DB066B" w:rsidRPr="00CC1393">
              <w:rPr>
                <w:rFonts w:ascii="Garamond" w:hAnsi="Garamond" w:cstheme="majorHAnsi"/>
              </w:rPr>
              <w:t xml:space="preserve"> </w:t>
            </w:r>
            <w:r w:rsidR="00D94FEF" w:rsidRPr="00CC1393">
              <w:rPr>
                <w:rFonts w:ascii="Garamond" w:hAnsi="Garamond" w:cstheme="majorHAnsi"/>
              </w:rPr>
              <w:t>organizations</w:t>
            </w:r>
            <w:r w:rsidR="00DB066B" w:rsidRPr="00CC1393">
              <w:rPr>
                <w:rFonts w:ascii="Garamond" w:hAnsi="Garamond" w:cstheme="majorHAnsi"/>
              </w:rPr>
              <w:t xml:space="preserve"> </w:t>
            </w:r>
            <w:r w:rsidR="00D94FEF" w:rsidRPr="00CC1393">
              <w:rPr>
                <w:rFonts w:ascii="Garamond" w:hAnsi="Garamond" w:cstheme="majorHAnsi"/>
              </w:rPr>
              <w:t>to</w:t>
            </w:r>
            <w:r w:rsidR="00DB066B" w:rsidRPr="00CC1393">
              <w:rPr>
                <w:rFonts w:ascii="Garamond" w:hAnsi="Garamond" w:cstheme="majorHAnsi"/>
              </w:rPr>
              <w:t xml:space="preserve"> </w:t>
            </w:r>
            <w:r w:rsidR="00D94FEF" w:rsidRPr="00CC1393">
              <w:rPr>
                <w:rFonts w:ascii="Garamond" w:hAnsi="Garamond" w:cstheme="majorHAnsi"/>
              </w:rPr>
              <w:t>operate</w:t>
            </w:r>
            <w:r w:rsidR="00DB066B" w:rsidRPr="00CC1393">
              <w:rPr>
                <w:rFonts w:ascii="Garamond" w:hAnsi="Garamond" w:cstheme="majorHAnsi"/>
              </w:rPr>
              <w:t xml:space="preserve"> </w:t>
            </w:r>
            <w:r w:rsidR="00D94FEF" w:rsidRPr="00CC1393">
              <w:rPr>
                <w:rFonts w:ascii="Garamond" w:hAnsi="Garamond" w:cstheme="majorHAnsi"/>
              </w:rPr>
              <w:t>that</w:t>
            </w:r>
            <w:r w:rsidR="00DB066B" w:rsidRPr="00CC1393">
              <w:rPr>
                <w:rFonts w:ascii="Garamond" w:hAnsi="Garamond" w:cstheme="majorHAnsi"/>
              </w:rPr>
              <w:t xml:space="preserve"> </w:t>
            </w:r>
            <w:r w:rsidR="00D94FEF" w:rsidRPr="00CC1393">
              <w:rPr>
                <w:rFonts w:ascii="Garamond" w:hAnsi="Garamond" w:cstheme="majorHAnsi"/>
              </w:rPr>
              <w:t>infrastructure</w:t>
            </w:r>
            <w:r w:rsidR="00DB066B" w:rsidRPr="00CC1393">
              <w:rPr>
                <w:rFonts w:ascii="Garamond" w:hAnsi="Garamond" w:cstheme="majorHAnsi"/>
              </w:rPr>
              <w:t xml:space="preserve"> </w:t>
            </w:r>
            <w:r w:rsidR="00D94FEF" w:rsidRPr="00CC1393">
              <w:rPr>
                <w:rFonts w:ascii="Garamond" w:hAnsi="Garamond" w:cstheme="majorHAnsi"/>
              </w:rPr>
              <w:t>in</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cloud.</w:t>
            </w:r>
            <w:r w:rsidR="00DB066B" w:rsidRPr="00CC1393">
              <w:rPr>
                <w:rFonts w:ascii="Garamond" w:hAnsi="Garamond" w:cstheme="majorHAnsi"/>
              </w:rPr>
              <w:t xml:space="preserve"> </w:t>
            </w:r>
            <w:r w:rsidR="00D94FEF" w:rsidRPr="00CC1393">
              <w:rPr>
                <w:rFonts w:ascii="Garamond" w:hAnsi="Garamond" w:cstheme="majorHAnsi"/>
              </w:rPr>
              <w:t>Our</w:t>
            </w:r>
            <w:r w:rsidR="00DB066B" w:rsidRPr="00CC1393">
              <w:rPr>
                <w:rFonts w:ascii="Garamond" w:hAnsi="Garamond" w:cstheme="majorHAnsi"/>
              </w:rPr>
              <w:t xml:space="preserve"> </w:t>
            </w:r>
            <w:r w:rsidR="00D94FEF" w:rsidRPr="00CC1393">
              <w:rPr>
                <w:rFonts w:ascii="Garamond" w:hAnsi="Garamond" w:cstheme="majorHAnsi"/>
              </w:rPr>
              <w:t>suite</w:t>
            </w:r>
            <w:r w:rsidR="00DB066B" w:rsidRPr="00CC1393">
              <w:rPr>
                <w:rFonts w:ascii="Garamond" w:hAnsi="Garamond" w:cstheme="majorHAnsi"/>
              </w:rPr>
              <w:t xml:space="preserve"> </w:t>
            </w:r>
            <w:r w:rsidR="00D94FEF" w:rsidRPr="00CC1393">
              <w:rPr>
                <w:rFonts w:ascii="Garamond" w:hAnsi="Garamond" w:cstheme="majorHAnsi"/>
              </w:rPr>
              <w:t>of</w:t>
            </w:r>
            <w:r w:rsidR="00DB066B" w:rsidRPr="00CC1393">
              <w:rPr>
                <w:rFonts w:ascii="Garamond" w:hAnsi="Garamond" w:cstheme="majorHAnsi"/>
              </w:rPr>
              <w:t xml:space="preserve"> </w:t>
            </w:r>
            <w:r w:rsidR="00D94FEF" w:rsidRPr="00CC1393">
              <w:rPr>
                <w:rFonts w:ascii="Garamond" w:hAnsi="Garamond" w:cstheme="majorHAnsi"/>
              </w:rPr>
              <w:t>multi-cloud</w:t>
            </w:r>
            <w:r w:rsidR="00DB066B" w:rsidRPr="00CC1393">
              <w:rPr>
                <w:rFonts w:ascii="Garamond" w:hAnsi="Garamond" w:cstheme="majorHAnsi"/>
              </w:rPr>
              <w:t xml:space="preserve"> </w:t>
            </w:r>
            <w:r w:rsidR="00D94FEF" w:rsidRPr="00CC1393">
              <w:rPr>
                <w:rFonts w:ascii="Garamond" w:hAnsi="Garamond" w:cstheme="majorHAnsi"/>
              </w:rPr>
              <w:t>infrastructure</w:t>
            </w:r>
            <w:r w:rsidR="00DB066B" w:rsidRPr="00CC1393">
              <w:rPr>
                <w:rFonts w:ascii="Garamond" w:hAnsi="Garamond" w:cstheme="majorHAnsi"/>
              </w:rPr>
              <w:t xml:space="preserve"> </w:t>
            </w:r>
            <w:r w:rsidR="00D94FEF" w:rsidRPr="00CC1393">
              <w:rPr>
                <w:rFonts w:ascii="Garamond" w:hAnsi="Garamond" w:cstheme="majorHAnsi"/>
              </w:rPr>
              <w:t>automation</w:t>
            </w:r>
            <w:r w:rsidR="00DB066B" w:rsidRPr="00CC1393">
              <w:rPr>
                <w:rFonts w:ascii="Garamond" w:hAnsi="Garamond" w:cstheme="majorHAnsi"/>
              </w:rPr>
              <w:t xml:space="preserve"> </w:t>
            </w:r>
            <w:r w:rsidR="00D94FEF" w:rsidRPr="00CC1393">
              <w:rPr>
                <w:rFonts w:ascii="Garamond" w:hAnsi="Garamond" w:cstheme="majorHAnsi"/>
              </w:rPr>
              <w:t>products</w:t>
            </w:r>
            <w:r w:rsidR="00DB066B" w:rsidRPr="00CC1393">
              <w:rPr>
                <w:rFonts w:ascii="Garamond" w:hAnsi="Garamond" w:cstheme="majorHAnsi"/>
              </w:rPr>
              <w:t xml:space="preserve"> </w:t>
            </w:r>
            <w:r w:rsidR="00D94FEF" w:rsidRPr="00CC1393">
              <w:rPr>
                <w:rFonts w:ascii="Garamond" w:hAnsi="Garamond" w:cstheme="majorHAnsi"/>
              </w:rPr>
              <w:t>—</w:t>
            </w:r>
            <w:r w:rsidR="00DB066B" w:rsidRPr="00CC1393">
              <w:rPr>
                <w:rFonts w:ascii="Garamond" w:hAnsi="Garamond" w:cstheme="majorHAnsi"/>
              </w:rPr>
              <w:t xml:space="preserve"> </w:t>
            </w:r>
            <w:r w:rsidR="00D94FEF" w:rsidRPr="00CC1393">
              <w:rPr>
                <w:rFonts w:ascii="Garamond" w:hAnsi="Garamond" w:cstheme="majorHAnsi"/>
              </w:rPr>
              <w:t>all</w:t>
            </w:r>
            <w:r w:rsidR="00DB066B" w:rsidRPr="00CC1393">
              <w:rPr>
                <w:rFonts w:ascii="Garamond" w:hAnsi="Garamond" w:cstheme="majorHAnsi"/>
              </w:rPr>
              <w:t xml:space="preserve"> </w:t>
            </w:r>
            <w:r w:rsidR="00D94FEF" w:rsidRPr="00CC1393">
              <w:rPr>
                <w:rFonts w:ascii="Garamond" w:hAnsi="Garamond" w:cstheme="majorHAnsi"/>
              </w:rPr>
              <w:t>with</w:t>
            </w:r>
            <w:r w:rsidR="00DB066B" w:rsidRPr="00CC1393">
              <w:rPr>
                <w:rFonts w:ascii="Garamond" w:hAnsi="Garamond" w:cstheme="majorHAnsi"/>
              </w:rPr>
              <w:t xml:space="preserve"> </w:t>
            </w:r>
            <w:r w:rsidR="00054F65" w:rsidRPr="00CC1393">
              <w:rPr>
                <w:rFonts w:ascii="Garamond" w:hAnsi="Garamond" w:cstheme="majorHAnsi"/>
              </w:rPr>
              <w:t>open-source</w:t>
            </w:r>
            <w:r w:rsidR="00DB066B" w:rsidRPr="00CC1393">
              <w:rPr>
                <w:rFonts w:ascii="Garamond" w:hAnsi="Garamond" w:cstheme="majorHAnsi"/>
              </w:rPr>
              <w:t xml:space="preserve"> </w:t>
            </w:r>
            <w:r w:rsidR="00D94FEF" w:rsidRPr="00CC1393">
              <w:rPr>
                <w:rFonts w:ascii="Garamond" w:hAnsi="Garamond" w:cstheme="majorHAnsi"/>
              </w:rPr>
              <w:t>projects</w:t>
            </w:r>
            <w:r w:rsidR="00DB066B" w:rsidRPr="00CC1393">
              <w:rPr>
                <w:rFonts w:ascii="Garamond" w:hAnsi="Garamond" w:cstheme="majorHAnsi"/>
              </w:rPr>
              <w:t xml:space="preserve"> </w:t>
            </w:r>
            <w:r w:rsidR="00D94FEF" w:rsidRPr="00CC1393">
              <w:rPr>
                <w:rFonts w:ascii="Garamond" w:hAnsi="Garamond" w:cstheme="majorHAnsi"/>
              </w:rPr>
              <w:t>at</w:t>
            </w:r>
            <w:r w:rsidR="00DB066B" w:rsidRPr="00CC1393">
              <w:rPr>
                <w:rFonts w:ascii="Garamond" w:hAnsi="Garamond" w:cstheme="majorHAnsi"/>
              </w:rPr>
              <w:t xml:space="preserve"> </w:t>
            </w:r>
            <w:r w:rsidR="00D94FEF" w:rsidRPr="00CC1393">
              <w:rPr>
                <w:rFonts w:ascii="Garamond" w:hAnsi="Garamond" w:cstheme="majorHAnsi"/>
              </w:rPr>
              <w:t>their</w:t>
            </w:r>
            <w:r w:rsidR="00DB066B" w:rsidRPr="00CC1393">
              <w:rPr>
                <w:rFonts w:ascii="Garamond" w:hAnsi="Garamond" w:cstheme="majorHAnsi"/>
              </w:rPr>
              <w:t xml:space="preserve"> </w:t>
            </w:r>
            <w:r w:rsidR="00D94FEF" w:rsidRPr="00CC1393">
              <w:rPr>
                <w:rFonts w:ascii="Garamond" w:hAnsi="Garamond" w:cstheme="majorHAnsi"/>
              </w:rPr>
              <w:t>core</w:t>
            </w:r>
            <w:r w:rsidR="00DB066B" w:rsidRPr="00CC1393">
              <w:rPr>
                <w:rFonts w:ascii="Garamond" w:hAnsi="Garamond" w:cstheme="majorHAnsi"/>
              </w:rPr>
              <w:t xml:space="preserve"> </w:t>
            </w:r>
            <w:r w:rsidR="00D94FEF" w:rsidRPr="00CC1393">
              <w:rPr>
                <w:rFonts w:ascii="Garamond" w:hAnsi="Garamond" w:cstheme="majorHAnsi"/>
              </w:rPr>
              <w:t>—</w:t>
            </w:r>
            <w:r w:rsidR="00DB066B" w:rsidRPr="00CC1393">
              <w:rPr>
                <w:rFonts w:ascii="Garamond" w:hAnsi="Garamond" w:cstheme="majorHAnsi"/>
              </w:rPr>
              <w:t xml:space="preserve"> </w:t>
            </w:r>
            <w:r w:rsidR="00D94FEF" w:rsidRPr="00CC1393">
              <w:rPr>
                <w:rFonts w:ascii="Garamond" w:hAnsi="Garamond" w:cstheme="majorHAnsi"/>
              </w:rPr>
              <w:t>underpin</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most</w:t>
            </w:r>
            <w:r w:rsidR="00DB066B" w:rsidRPr="00CC1393">
              <w:rPr>
                <w:rFonts w:ascii="Garamond" w:hAnsi="Garamond" w:cstheme="majorHAnsi"/>
              </w:rPr>
              <w:t xml:space="preserve"> </w:t>
            </w:r>
            <w:r w:rsidR="00D94FEF" w:rsidRPr="00CC1393">
              <w:rPr>
                <w:rFonts w:ascii="Garamond" w:hAnsi="Garamond" w:cstheme="majorHAnsi"/>
              </w:rPr>
              <w:t>important</w:t>
            </w:r>
            <w:r w:rsidR="00DB066B" w:rsidRPr="00CC1393">
              <w:rPr>
                <w:rFonts w:ascii="Garamond" w:hAnsi="Garamond" w:cstheme="majorHAnsi"/>
              </w:rPr>
              <w:t xml:space="preserve"> </w:t>
            </w:r>
            <w:r w:rsidR="00D94FEF" w:rsidRPr="00CC1393">
              <w:rPr>
                <w:rFonts w:ascii="Garamond" w:hAnsi="Garamond" w:cstheme="majorHAnsi"/>
              </w:rPr>
              <w:t>applications</w:t>
            </w:r>
            <w:r w:rsidR="00DB066B" w:rsidRPr="00CC1393">
              <w:rPr>
                <w:rFonts w:ascii="Garamond" w:hAnsi="Garamond" w:cstheme="majorHAnsi"/>
              </w:rPr>
              <w:t xml:space="preserve"> </w:t>
            </w:r>
            <w:r w:rsidR="00D94FEF" w:rsidRPr="00CC1393">
              <w:rPr>
                <w:rFonts w:ascii="Garamond" w:hAnsi="Garamond" w:cstheme="majorHAnsi"/>
              </w:rPr>
              <w:t>for</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largest</w:t>
            </w:r>
            <w:r w:rsidR="00DB066B" w:rsidRPr="00CC1393">
              <w:rPr>
                <w:rFonts w:ascii="Garamond" w:hAnsi="Garamond" w:cstheme="majorHAnsi"/>
              </w:rPr>
              <w:t xml:space="preserve"> </w:t>
            </w:r>
            <w:r w:rsidR="00D94FEF" w:rsidRPr="00CC1393">
              <w:rPr>
                <w:rFonts w:ascii="Garamond" w:hAnsi="Garamond" w:cstheme="majorHAnsi"/>
              </w:rPr>
              <w:t>enterprises</w:t>
            </w:r>
            <w:r w:rsidR="00DB066B" w:rsidRPr="00CC1393">
              <w:rPr>
                <w:rFonts w:ascii="Garamond" w:hAnsi="Garamond" w:cstheme="majorHAnsi"/>
              </w:rPr>
              <w:t xml:space="preserve"> </w:t>
            </w:r>
            <w:r w:rsidR="00D94FEF" w:rsidRPr="00CC1393">
              <w:rPr>
                <w:rFonts w:ascii="Garamond" w:hAnsi="Garamond" w:cstheme="majorHAnsi"/>
              </w:rPr>
              <w:t>in</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world.</w:t>
            </w:r>
            <w:r w:rsidR="00DB066B" w:rsidRPr="00CC1393">
              <w:rPr>
                <w:rFonts w:ascii="Garamond" w:hAnsi="Garamond" w:cstheme="majorHAnsi"/>
              </w:rPr>
              <w:t xml:space="preserve"> </w:t>
            </w:r>
            <w:r w:rsidR="00D94FEF" w:rsidRPr="00CC1393">
              <w:rPr>
                <w:rFonts w:ascii="Garamond" w:hAnsi="Garamond" w:cstheme="majorHAnsi"/>
              </w:rPr>
              <w:t>As</w:t>
            </w:r>
            <w:r w:rsidR="00DB066B" w:rsidRPr="00CC1393">
              <w:rPr>
                <w:rFonts w:ascii="Garamond" w:hAnsi="Garamond" w:cstheme="majorHAnsi"/>
              </w:rPr>
              <w:t xml:space="preserve"> </w:t>
            </w:r>
            <w:r w:rsidR="00D94FEF" w:rsidRPr="00CC1393">
              <w:rPr>
                <w:rFonts w:ascii="Garamond" w:hAnsi="Garamond" w:cstheme="majorHAnsi"/>
              </w:rPr>
              <w:t>part</w:t>
            </w:r>
            <w:r w:rsidR="00DB066B" w:rsidRPr="00CC1393">
              <w:rPr>
                <w:rFonts w:ascii="Garamond" w:hAnsi="Garamond" w:cstheme="majorHAnsi"/>
              </w:rPr>
              <w:t xml:space="preserve"> </w:t>
            </w:r>
            <w:r w:rsidR="00D94FEF" w:rsidRPr="00CC1393">
              <w:rPr>
                <w:rFonts w:ascii="Garamond" w:hAnsi="Garamond" w:cstheme="majorHAnsi"/>
              </w:rPr>
              <w:t>of</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once-in-a-generation</w:t>
            </w:r>
            <w:r w:rsidR="00DB066B" w:rsidRPr="00CC1393">
              <w:rPr>
                <w:rFonts w:ascii="Garamond" w:hAnsi="Garamond" w:cstheme="majorHAnsi"/>
              </w:rPr>
              <w:t xml:space="preserve"> </w:t>
            </w:r>
            <w:r w:rsidR="00D94FEF" w:rsidRPr="00CC1393">
              <w:rPr>
                <w:rFonts w:ascii="Garamond" w:hAnsi="Garamond" w:cstheme="majorHAnsi"/>
              </w:rPr>
              <w:t>shift</w:t>
            </w:r>
            <w:r w:rsidR="00DB066B" w:rsidRPr="00CC1393">
              <w:rPr>
                <w:rFonts w:ascii="Garamond" w:hAnsi="Garamond" w:cstheme="majorHAnsi"/>
              </w:rPr>
              <w:t xml:space="preserve"> </w:t>
            </w:r>
            <w:r w:rsidR="00D94FEF" w:rsidRPr="00CC1393">
              <w:rPr>
                <w:rFonts w:ascii="Garamond" w:hAnsi="Garamond" w:cstheme="majorHAnsi"/>
              </w:rPr>
              <w:t>to</w:t>
            </w:r>
            <w:r w:rsidR="00DB066B" w:rsidRPr="00CC1393">
              <w:rPr>
                <w:rFonts w:ascii="Garamond" w:hAnsi="Garamond" w:cstheme="majorHAnsi"/>
              </w:rPr>
              <w:t xml:space="preserve"> </w:t>
            </w:r>
            <w:r w:rsidR="00D94FEF" w:rsidRPr="00CC1393">
              <w:rPr>
                <w:rFonts w:ascii="Garamond" w:hAnsi="Garamond" w:cstheme="majorHAnsi"/>
              </w:rPr>
              <w:t>the</w:t>
            </w:r>
            <w:r w:rsidR="00DB066B" w:rsidRPr="00CC1393">
              <w:rPr>
                <w:rFonts w:ascii="Garamond" w:hAnsi="Garamond" w:cstheme="majorHAnsi"/>
              </w:rPr>
              <w:t xml:space="preserve"> </w:t>
            </w:r>
            <w:r w:rsidR="00D94FEF" w:rsidRPr="00CC1393">
              <w:rPr>
                <w:rFonts w:ascii="Garamond" w:hAnsi="Garamond" w:cstheme="majorHAnsi"/>
              </w:rPr>
              <w:t>cloud,</w:t>
            </w:r>
            <w:r w:rsidR="00DB066B" w:rsidRPr="00CC1393">
              <w:rPr>
                <w:rFonts w:ascii="Garamond" w:hAnsi="Garamond" w:cstheme="majorHAnsi"/>
              </w:rPr>
              <w:t xml:space="preserve"> </w:t>
            </w:r>
            <w:r w:rsidR="00D94FEF" w:rsidRPr="00CC1393">
              <w:rPr>
                <w:rFonts w:ascii="Garamond" w:hAnsi="Garamond" w:cstheme="majorHAnsi"/>
              </w:rPr>
              <w:t>organizations</w:t>
            </w:r>
            <w:r w:rsidR="00DB066B" w:rsidRPr="00CC1393">
              <w:rPr>
                <w:rFonts w:ascii="Garamond" w:hAnsi="Garamond" w:cstheme="majorHAnsi"/>
              </w:rPr>
              <w:t xml:space="preserve"> </w:t>
            </w:r>
            <w:r w:rsidR="00D94FEF" w:rsidRPr="00CC1393">
              <w:rPr>
                <w:rFonts w:ascii="Garamond" w:hAnsi="Garamond" w:cstheme="majorHAnsi"/>
              </w:rPr>
              <w:t>of</w:t>
            </w:r>
            <w:r w:rsidR="00DB066B" w:rsidRPr="00CC1393">
              <w:rPr>
                <w:rFonts w:ascii="Garamond" w:hAnsi="Garamond" w:cstheme="majorHAnsi"/>
              </w:rPr>
              <w:t xml:space="preserve"> </w:t>
            </w:r>
            <w:r w:rsidR="00D94FEF" w:rsidRPr="00CC1393">
              <w:rPr>
                <w:rFonts w:ascii="Garamond" w:hAnsi="Garamond" w:cstheme="majorHAnsi"/>
              </w:rPr>
              <w:t>all</w:t>
            </w:r>
            <w:r w:rsidR="00DB066B" w:rsidRPr="00CC1393">
              <w:rPr>
                <w:rFonts w:ascii="Garamond" w:hAnsi="Garamond" w:cstheme="majorHAnsi"/>
              </w:rPr>
              <w:t xml:space="preserve"> </w:t>
            </w:r>
            <w:r w:rsidR="00D94FEF" w:rsidRPr="00CC1393">
              <w:rPr>
                <w:rFonts w:ascii="Garamond" w:hAnsi="Garamond" w:cstheme="majorHAnsi"/>
              </w:rPr>
              <w:t>sizes,</w:t>
            </w:r>
            <w:r w:rsidR="00DB066B" w:rsidRPr="00CC1393">
              <w:rPr>
                <w:rFonts w:ascii="Garamond" w:hAnsi="Garamond" w:cstheme="majorHAnsi"/>
              </w:rPr>
              <w:t xml:space="preserve"> </w:t>
            </w:r>
            <w:r w:rsidR="00D94FEF" w:rsidRPr="00CC1393">
              <w:rPr>
                <w:rFonts w:ascii="Garamond" w:hAnsi="Garamond" w:cstheme="majorHAnsi"/>
              </w:rPr>
              <w:t>from</w:t>
            </w:r>
            <w:r w:rsidR="00DB066B" w:rsidRPr="00CC1393">
              <w:rPr>
                <w:rFonts w:ascii="Garamond" w:hAnsi="Garamond" w:cstheme="majorHAnsi"/>
              </w:rPr>
              <w:t xml:space="preserve"> </w:t>
            </w:r>
            <w:r w:rsidR="00D94FEF" w:rsidRPr="00CC1393">
              <w:rPr>
                <w:rFonts w:ascii="Garamond" w:hAnsi="Garamond" w:cstheme="majorHAnsi"/>
              </w:rPr>
              <w:t>well-known</w:t>
            </w:r>
            <w:r w:rsidR="00DB066B" w:rsidRPr="00CC1393">
              <w:rPr>
                <w:rFonts w:ascii="Garamond" w:hAnsi="Garamond" w:cstheme="majorHAnsi"/>
              </w:rPr>
              <w:t xml:space="preserve"> </w:t>
            </w:r>
            <w:r w:rsidR="00D94FEF" w:rsidRPr="00CC1393">
              <w:rPr>
                <w:rFonts w:ascii="Garamond" w:hAnsi="Garamond" w:cstheme="majorHAnsi"/>
              </w:rPr>
              <w:t>brands</w:t>
            </w:r>
            <w:r w:rsidR="00DB066B" w:rsidRPr="00CC1393">
              <w:rPr>
                <w:rFonts w:ascii="Garamond" w:hAnsi="Garamond" w:cstheme="majorHAnsi"/>
              </w:rPr>
              <w:t xml:space="preserve"> </w:t>
            </w:r>
            <w:r w:rsidR="00D94FEF" w:rsidRPr="00CC1393">
              <w:rPr>
                <w:rFonts w:ascii="Garamond" w:hAnsi="Garamond" w:cstheme="majorHAnsi"/>
              </w:rPr>
              <w:t>to</w:t>
            </w:r>
            <w:r w:rsidR="00DB066B" w:rsidRPr="00CC1393">
              <w:rPr>
                <w:rFonts w:ascii="Garamond" w:hAnsi="Garamond" w:cstheme="majorHAnsi"/>
              </w:rPr>
              <w:t xml:space="preserve"> </w:t>
            </w:r>
            <w:r w:rsidR="00D94FEF" w:rsidRPr="00CC1393">
              <w:rPr>
                <w:rFonts w:ascii="Garamond" w:hAnsi="Garamond" w:cstheme="majorHAnsi"/>
              </w:rPr>
              <w:t>ambitious</w:t>
            </w:r>
            <w:r w:rsidR="00DB066B" w:rsidRPr="00CC1393">
              <w:rPr>
                <w:rFonts w:ascii="Garamond" w:hAnsi="Garamond" w:cstheme="majorHAnsi"/>
              </w:rPr>
              <w:t xml:space="preserve"> </w:t>
            </w:r>
            <w:r w:rsidR="00D94FEF" w:rsidRPr="00CC1393">
              <w:rPr>
                <w:rFonts w:ascii="Garamond" w:hAnsi="Garamond" w:cstheme="majorHAnsi"/>
              </w:rPr>
              <w:t>start-ups,</w:t>
            </w:r>
            <w:r w:rsidR="00DB066B" w:rsidRPr="00CC1393">
              <w:rPr>
                <w:rFonts w:ascii="Garamond" w:hAnsi="Garamond" w:cstheme="majorHAnsi"/>
              </w:rPr>
              <w:t xml:space="preserve"> </w:t>
            </w:r>
            <w:r w:rsidR="00D94FEF" w:rsidRPr="00CC1393">
              <w:rPr>
                <w:rFonts w:ascii="Garamond" w:hAnsi="Garamond" w:cstheme="majorHAnsi"/>
              </w:rPr>
              <w:t>rely</w:t>
            </w:r>
            <w:r w:rsidR="00DB066B" w:rsidRPr="00CC1393">
              <w:rPr>
                <w:rFonts w:ascii="Garamond" w:hAnsi="Garamond" w:cstheme="majorHAnsi"/>
              </w:rPr>
              <w:t xml:space="preserve"> </w:t>
            </w:r>
            <w:r w:rsidR="00D94FEF" w:rsidRPr="00CC1393">
              <w:rPr>
                <w:rFonts w:ascii="Garamond" w:hAnsi="Garamond" w:cstheme="majorHAnsi"/>
              </w:rPr>
              <w:t>on</w:t>
            </w:r>
            <w:r w:rsidR="00DB066B" w:rsidRPr="00CC1393">
              <w:rPr>
                <w:rFonts w:ascii="Garamond" w:hAnsi="Garamond" w:cstheme="majorHAnsi"/>
              </w:rPr>
              <w:t xml:space="preserve"> </w:t>
            </w:r>
            <w:r w:rsidR="00D94FEF" w:rsidRPr="00CC1393">
              <w:rPr>
                <w:rFonts w:ascii="Garamond" w:hAnsi="Garamond" w:cstheme="majorHAnsi"/>
              </w:rPr>
              <w:t>our</w:t>
            </w:r>
            <w:r w:rsidR="00DB066B" w:rsidRPr="00CC1393">
              <w:rPr>
                <w:rFonts w:ascii="Garamond" w:hAnsi="Garamond" w:cstheme="majorHAnsi"/>
              </w:rPr>
              <w:t xml:space="preserve"> </w:t>
            </w:r>
            <w:r w:rsidR="00D94FEF" w:rsidRPr="00CC1393">
              <w:rPr>
                <w:rFonts w:ascii="Garamond" w:hAnsi="Garamond" w:cstheme="majorHAnsi"/>
              </w:rPr>
              <w:t>solutions</w:t>
            </w:r>
            <w:r w:rsidR="00DB066B" w:rsidRPr="00CC1393">
              <w:rPr>
                <w:rFonts w:ascii="Garamond" w:hAnsi="Garamond" w:cstheme="majorHAnsi"/>
              </w:rPr>
              <w:t xml:space="preserve"> </w:t>
            </w:r>
            <w:r w:rsidR="00D94FEF" w:rsidRPr="00CC1393">
              <w:rPr>
                <w:rFonts w:ascii="Garamond" w:hAnsi="Garamond" w:cstheme="majorHAnsi"/>
              </w:rPr>
              <w:t>to</w:t>
            </w:r>
            <w:r w:rsidR="00DB066B" w:rsidRPr="00CC1393">
              <w:rPr>
                <w:rFonts w:ascii="Garamond" w:hAnsi="Garamond" w:cstheme="majorHAnsi"/>
              </w:rPr>
              <w:t xml:space="preserve"> </w:t>
            </w:r>
            <w:r w:rsidR="00D94FEF" w:rsidRPr="00CC1393">
              <w:rPr>
                <w:rFonts w:ascii="Garamond" w:hAnsi="Garamond" w:cstheme="majorHAnsi"/>
              </w:rPr>
              <w:t>provision,</w:t>
            </w:r>
            <w:r w:rsidR="00DB066B" w:rsidRPr="00CC1393">
              <w:rPr>
                <w:rFonts w:ascii="Garamond" w:hAnsi="Garamond" w:cstheme="majorHAnsi"/>
              </w:rPr>
              <w:t xml:space="preserve"> </w:t>
            </w:r>
            <w:r w:rsidR="00D94FEF" w:rsidRPr="00CC1393">
              <w:rPr>
                <w:rFonts w:ascii="Garamond" w:hAnsi="Garamond" w:cstheme="majorHAnsi"/>
              </w:rPr>
              <w:t>secure,</w:t>
            </w:r>
            <w:r w:rsidR="00DB066B" w:rsidRPr="00CC1393">
              <w:rPr>
                <w:rFonts w:ascii="Garamond" w:hAnsi="Garamond" w:cstheme="majorHAnsi"/>
              </w:rPr>
              <w:t xml:space="preserve"> </w:t>
            </w:r>
            <w:r w:rsidR="00D94FEF" w:rsidRPr="00CC1393">
              <w:rPr>
                <w:rFonts w:ascii="Garamond" w:hAnsi="Garamond" w:cstheme="majorHAnsi"/>
              </w:rPr>
              <w:t>connect,</w:t>
            </w:r>
            <w:r w:rsidR="00DB066B" w:rsidRPr="00CC1393">
              <w:rPr>
                <w:rFonts w:ascii="Garamond" w:hAnsi="Garamond" w:cstheme="majorHAnsi"/>
              </w:rPr>
              <w:t xml:space="preserve"> </w:t>
            </w:r>
            <w:r w:rsidR="00D94FEF" w:rsidRPr="00CC1393">
              <w:rPr>
                <w:rFonts w:ascii="Garamond" w:hAnsi="Garamond" w:cstheme="majorHAnsi"/>
              </w:rPr>
              <w:t>and</w:t>
            </w:r>
            <w:r w:rsidR="00DB066B" w:rsidRPr="00CC1393">
              <w:rPr>
                <w:rFonts w:ascii="Garamond" w:hAnsi="Garamond" w:cstheme="majorHAnsi"/>
              </w:rPr>
              <w:t xml:space="preserve"> </w:t>
            </w:r>
            <w:r w:rsidR="00D94FEF" w:rsidRPr="00CC1393">
              <w:rPr>
                <w:rFonts w:ascii="Garamond" w:hAnsi="Garamond" w:cstheme="majorHAnsi"/>
              </w:rPr>
              <w:t>run</w:t>
            </w:r>
            <w:r w:rsidR="00DB066B" w:rsidRPr="00CC1393">
              <w:rPr>
                <w:rFonts w:ascii="Garamond" w:hAnsi="Garamond" w:cstheme="majorHAnsi"/>
              </w:rPr>
              <w:t xml:space="preserve"> </w:t>
            </w:r>
            <w:r w:rsidR="00D94FEF" w:rsidRPr="00CC1393">
              <w:rPr>
                <w:rFonts w:ascii="Garamond" w:hAnsi="Garamond" w:cstheme="majorHAnsi"/>
              </w:rPr>
              <w:t>their</w:t>
            </w:r>
            <w:r w:rsidR="00DB066B" w:rsidRPr="00CC1393">
              <w:rPr>
                <w:rFonts w:ascii="Garamond" w:hAnsi="Garamond" w:cstheme="majorHAnsi"/>
              </w:rPr>
              <w:t xml:space="preserve"> </w:t>
            </w:r>
            <w:r w:rsidR="00D94FEF" w:rsidRPr="00CC1393">
              <w:rPr>
                <w:rFonts w:ascii="Garamond" w:hAnsi="Garamond" w:cstheme="majorHAnsi"/>
              </w:rPr>
              <w:t>business-critical</w:t>
            </w:r>
            <w:r w:rsidR="00DB066B" w:rsidRPr="00CC1393">
              <w:rPr>
                <w:rFonts w:ascii="Garamond" w:hAnsi="Garamond" w:cstheme="majorHAnsi"/>
              </w:rPr>
              <w:t xml:space="preserve"> </w:t>
            </w:r>
            <w:r w:rsidR="00D94FEF" w:rsidRPr="00CC1393">
              <w:rPr>
                <w:rFonts w:ascii="Garamond" w:hAnsi="Garamond" w:cstheme="majorHAnsi"/>
              </w:rPr>
              <w:t>applications</w:t>
            </w:r>
            <w:r w:rsidR="00DB066B" w:rsidRPr="00CC1393">
              <w:rPr>
                <w:rFonts w:ascii="Garamond" w:hAnsi="Garamond" w:cstheme="majorHAnsi"/>
              </w:rPr>
              <w:t xml:space="preserve"> </w:t>
            </w:r>
            <w:r w:rsidR="00D94FEF" w:rsidRPr="00CC1393">
              <w:rPr>
                <w:rFonts w:ascii="Garamond" w:hAnsi="Garamond" w:cstheme="majorHAnsi"/>
              </w:rPr>
              <w:t>so</w:t>
            </w:r>
            <w:r w:rsidR="00DB066B" w:rsidRPr="00CC1393">
              <w:rPr>
                <w:rFonts w:ascii="Garamond" w:hAnsi="Garamond" w:cstheme="majorHAnsi"/>
              </w:rPr>
              <w:t xml:space="preserve"> </w:t>
            </w:r>
            <w:r w:rsidR="00D94FEF" w:rsidRPr="00CC1393">
              <w:rPr>
                <w:rFonts w:ascii="Garamond" w:hAnsi="Garamond" w:cstheme="majorHAnsi"/>
              </w:rPr>
              <w:t>they</w:t>
            </w:r>
            <w:r w:rsidR="00DB066B" w:rsidRPr="00CC1393">
              <w:rPr>
                <w:rFonts w:ascii="Garamond" w:hAnsi="Garamond" w:cstheme="majorHAnsi"/>
              </w:rPr>
              <w:t xml:space="preserve"> </w:t>
            </w:r>
            <w:r w:rsidR="00D94FEF" w:rsidRPr="00CC1393">
              <w:rPr>
                <w:rFonts w:ascii="Garamond" w:hAnsi="Garamond" w:cstheme="majorHAnsi"/>
              </w:rPr>
              <w:t>can</w:t>
            </w:r>
            <w:r w:rsidR="00DB066B" w:rsidRPr="00CC1393">
              <w:rPr>
                <w:rFonts w:ascii="Garamond" w:hAnsi="Garamond" w:cstheme="majorHAnsi"/>
              </w:rPr>
              <w:t xml:space="preserve"> </w:t>
            </w:r>
            <w:r w:rsidR="00D94FEF" w:rsidRPr="00CC1393">
              <w:rPr>
                <w:rFonts w:ascii="Garamond" w:hAnsi="Garamond" w:cstheme="majorHAnsi"/>
              </w:rPr>
              <w:t>deliver</w:t>
            </w:r>
            <w:r w:rsidR="00DB066B" w:rsidRPr="00CC1393">
              <w:rPr>
                <w:rFonts w:ascii="Garamond" w:hAnsi="Garamond" w:cstheme="majorHAnsi"/>
              </w:rPr>
              <w:t xml:space="preserve"> </w:t>
            </w:r>
            <w:r w:rsidR="00D94FEF" w:rsidRPr="00CC1393">
              <w:rPr>
                <w:rFonts w:ascii="Garamond" w:hAnsi="Garamond" w:cstheme="majorHAnsi"/>
              </w:rPr>
              <w:t>essential</w:t>
            </w:r>
            <w:r w:rsidR="00DB066B" w:rsidRPr="00CC1393">
              <w:rPr>
                <w:rFonts w:ascii="Garamond" w:hAnsi="Garamond" w:cstheme="majorHAnsi"/>
              </w:rPr>
              <w:t xml:space="preserve"> </w:t>
            </w:r>
            <w:r w:rsidR="00D94FEF" w:rsidRPr="00CC1393">
              <w:rPr>
                <w:rFonts w:ascii="Garamond" w:hAnsi="Garamond" w:cstheme="majorHAnsi"/>
              </w:rPr>
              <w:t>services,</w:t>
            </w:r>
            <w:r w:rsidR="00DB066B" w:rsidRPr="00CC1393">
              <w:rPr>
                <w:rFonts w:ascii="Garamond" w:hAnsi="Garamond" w:cstheme="majorHAnsi"/>
              </w:rPr>
              <w:t xml:space="preserve"> </w:t>
            </w:r>
            <w:r w:rsidR="00D94FEF" w:rsidRPr="00CC1393">
              <w:rPr>
                <w:rFonts w:ascii="Garamond" w:hAnsi="Garamond" w:cstheme="majorHAnsi"/>
              </w:rPr>
              <w:t>communications</w:t>
            </w:r>
            <w:r w:rsidR="00DB066B" w:rsidRPr="00CC1393">
              <w:rPr>
                <w:rFonts w:ascii="Garamond" w:hAnsi="Garamond" w:cstheme="majorHAnsi"/>
              </w:rPr>
              <w:t xml:space="preserve"> </w:t>
            </w:r>
            <w:r w:rsidR="00D94FEF" w:rsidRPr="00CC1393">
              <w:rPr>
                <w:rFonts w:ascii="Garamond" w:hAnsi="Garamond" w:cstheme="majorHAnsi"/>
              </w:rPr>
              <w:t>tools,</w:t>
            </w:r>
            <w:r w:rsidR="00DB066B" w:rsidRPr="00CC1393">
              <w:rPr>
                <w:rFonts w:ascii="Garamond" w:hAnsi="Garamond" w:cstheme="majorHAnsi"/>
              </w:rPr>
              <w:t xml:space="preserve"> </w:t>
            </w:r>
            <w:r w:rsidR="00D94FEF" w:rsidRPr="00CC1393">
              <w:rPr>
                <w:rFonts w:ascii="Garamond" w:hAnsi="Garamond" w:cstheme="majorHAnsi"/>
              </w:rPr>
              <w:t>and</w:t>
            </w:r>
            <w:r w:rsidR="00DB066B" w:rsidRPr="00CC1393">
              <w:rPr>
                <w:rFonts w:ascii="Garamond" w:hAnsi="Garamond" w:cstheme="majorHAnsi"/>
              </w:rPr>
              <w:t xml:space="preserve"> </w:t>
            </w:r>
            <w:r w:rsidR="00D94FEF" w:rsidRPr="00CC1393">
              <w:rPr>
                <w:rFonts w:ascii="Garamond" w:hAnsi="Garamond" w:cstheme="majorHAnsi"/>
              </w:rPr>
              <w:t>entertainment</w:t>
            </w:r>
            <w:r w:rsidR="00DB066B" w:rsidRPr="00CC1393">
              <w:rPr>
                <w:rFonts w:ascii="Garamond" w:hAnsi="Garamond" w:cstheme="majorHAnsi"/>
              </w:rPr>
              <w:t xml:space="preserve"> </w:t>
            </w:r>
            <w:r w:rsidR="00D94FEF" w:rsidRPr="00CC1393">
              <w:rPr>
                <w:rFonts w:ascii="Garamond" w:hAnsi="Garamond" w:cstheme="majorHAnsi"/>
              </w:rPr>
              <w:t>platforms</w:t>
            </w:r>
            <w:r w:rsidR="00DB066B" w:rsidRPr="00CC1393">
              <w:rPr>
                <w:rFonts w:ascii="Garamond" w:hAnsi="Garamond" w:cstheme="majorHAnsi"/>
              </w:rPr>
              <w:t xml:space="preserve"> </w:t>
            </w:r>
            <w:r w:rsidR="00D94FEF" w:rsidRPr="00CC1393">
              <w:rPr>
                <w:rFonts w:ascii="Garamond" w:hAnsi="Garamond" w:cstheme="majorHAnsi"/>
              </w:rPr>
              <w:t>worldwide.</w:t>
            </w:r>
            <w:r w:rsidR="00054F65">
              <w:rPr>
                <w:rFonts w:ascii="Garamond" w:hAnsi="Garamond" w:cstheme="majorHAnsi"/>
              </w:rPr>
              <w:t xml:space="preserve"> | </w:t>
            </w:r>
            <w:r w:rsidR="00054F65" w:rsidRPr="00054F65">
              <w:rPr>
                <w:rFonts w:ascii="Garamond" w:hAnsi="Garamond" w:cstheme="majorHAnsi"/>
              </w:rPr>
              <w:t xml:space="preserve">HashiCorp is a software company with a freemium business model based in San Francisco, California. HashiCorp provides open-source tools and commercial products that enable developers, operators and security professionals to provision, secure, run and connect cloud-computing infrastructure. It was founded in 2012 by Mitchell </w:t>
            </w:r>
            <w:r w:rsidR="00054F65" w:rsidRPr="00054F65">
              <w:rPr>
                <w:rFonts w:ascii="Garamond" w:hAnsi="Garamond" w:cstheme="majorHAnsi"/>
                <w:b/>
                <w:bCs/>
              </w:rPr>
              <w:t>Hashi</w:t>
            </w:r>
            <w:r w:rsidR="00054F65" w:rsidRPr="00054F65">
              <w:rPr>
                <w:rFonts w:ascii="Garamond" w:hAnsi="Garamond" w:cstheme="majorHAnsi"/>
              </w:rPr>
              <w:t>moto and Armon Dadgar.</w:t>
            </w:r>
          </w:p>
        </w:tc>
      </w:tr>
      <w:tr w:rsidR="00C76B36" w:rsidRPr="00CC1393" w14:paraId="1E6E05B1" w14:textId="77777777" w:rsidTr="00AB7A66">
        <w:tc>
          <w:tcPr>
            <w:tcW w:w="11430" w:type="dxa"/>
            <w:gridSpan w:val="2"/>
            <w:tcMar>
              <w:left w:w="29" w:type="dxa"/>
              <w:right w:w="29" w:type="dxa"/>
            </w:tcMar>
          </w:tcPr>
          <w:p w14:paraId="1433B330" w14:textId="25F0E048" w:rsidR="00C76B36" w:rsidRPr="00CC1393" w:rsidRDefault="00000000" w:rsidP="00DB066B">
            <w:pPr>
              <w:widowControl w:val="0"/>
              <w:tabs>
                <w:tab w:val="right" w:pos="11307"/>
              </w:tabs>
              <w:suppressAutoHyphens/>
              <w:autoSpaceDE w:val="0"/>
              <w:autoSpaceDN w:val="0"/>
              <w:contextualSpacing/>
              <w:mirrorIndents/>
              <w:jc w:val="center"/>
              <w:rPr>
                <w:rFonts w:ascii="Garamond" w:hAnsi="Garamond" w:cstheme="majorHAnsi"/>
                <w:b/>
                <w:bCs/>
                <w:color w:val="FF0000"/>
                <w:sz w:val="32"/>
                <w:szCs w:val="32"/>
              </w:rPr>
            </w:pPr>
            <w:hyperlink r:id="rId8" w:history="1">
              <w:r w:rsidR="002B4C02" w:rsidRPr="00CC1393">
                <w:rPr>
                  <w:rStyle w:val="Hyperlink"/>
                  <w:rFonts w:ascii="Garamond" w:hAnsi="Garamond" w:cstheme="majorHAnsi"/>
                  <w:b/>
                  <w:bCs/>
                  <w:color w:val="FF0000"/>
                  <w:sz w:val="32"/>
                  <w:szCs w:val="32"/>
                </w:rPr>
                <w:t>HashiCorp</w:t>
              </w:r>
              <w:r w:rsidR="00DB066B" w:rsidRPr="00CC1393">
                <w:rPr>
                  <w:rStyle w:val="Hyperlink"/>
                  <w:rFonts w:ascii="Garamond" w:hAnsi="Garamond" w:cstheme="majorHAnsi"/>
                  <w:b/>
                  <w:bCs/>
                  <w:color w:val="FF0000"/>
                  <w:sz w:val="32"/>
                  <w:szCs w:val="32"/>
                </w:rPr>
                <w:t xml:space="preserve"> </w:t>
              </w:r>
              <w:r w:rsidR="002B4C02" w:rsidRPr="00CC1393">
                <w:rPr>
                  <w:rStyle w:val="Hyperlink"/>
                  <w:rFonts w:ascii="Garamond" w:hAnsi="Garamond" w:cstheme="majorHAnsi"/>
                  <w:b/>
                  <w:bCs/>
                  <w:color w:val="FF0000"/>
                  <w:sz w:val="32"/>
                  <w:szCs w:val="32"/>
                </w:rPr>
                <w:t>Cloud</w:t>
              </w:r>
              <w:r w:rsidR="00DB066B" w:rsidRPr="00CC1393">
                <w:rPr>
                  <w:rStyle w:val="Hyperlink"/>
                  <w:rFonts w:ascii="Garamond" w:hAnsi="Garamond" w:cstheme="majorHAnsi"/>
                  <w:b/>
                  <w:bCs/>
                  <w:color w:val="FF0000"/>
                  <w:sz w:val="32"/>
                  <w:szCs w:val="32"/>
                </w:rPr>
                <w:t xml:space="preserve"> </w:t>
              </w:r>
              <w:r w:rsidR="002B4C02" w:rsidRPr="00CC1393">
                <w:rPr>
                  <w:rStyle w:val="Hyperlink"/>
                  <w:rFonts w:ascii="Garamond" w:hAnsi="Garamond" w:cstheme="majorHAnsi"/>
                  <w:b/>
                  <w:bCs/>
                  <w:color w:val="FF0000"/>
                  <w:sz w:val="32"/>
                  <w:szCs w:val="32"/>
                </w:rPr>
                <w:t>Engineer</w:t>
              </w:r>
              <w:r w:rsidR="00DB066B" w:rsidRPr="00CC1393">
                <w:rPr>
                  <w:rStyle w:val="Hyperlink"/>
                  <w:rFonts w:ascii="Garamond" w:hAnsi="Garamond" w:cstheme="majorHAnsi"/>
                  <w:b/>
                  <w:bCs/>
                  <w:color w:val="FF0000"/>
                  <w:sz w:val="32"/>
                  <w:szCs w:val="32"/>
                </w:rPr>
                <w:t xml:space="preserve"> </w:t>
              </w:r>
              <w:r w:rsidR="002B4C02" w:rsidRPr="00CC1393">
                <w:rPr>
                  <w:rStyle w:val="Hyperlink"/>
                  <w:rFonts w:ascii="Garamond" w:hAnsi="Garamond" w:cstheme="majorHAnsi"/>
                  <w:b/>
                  <w:bCs/>
                  <w:color w:val="FF0000"/>
                  <w:sz w:val="32"/>
                  <w:szCs w:val="32"/>
                </w:rPr>
                <w:t>Certifications</w:t>
              </w:r>
            </w:hyperlink>
          </w:p>
        </w:tc>
      </w:tr>
      <w:tr w:rsidR="00CC4981" w:rsidRPr="00CC1393" w14:paraId="7A32958F" w14:textId="77777777" w:rsidTr="00AB7A66">
        <w:tc>
          <w:tcPr>
            <w:tcW w:w="11430" w:type="dxa"/>
            <w:gridSpan w:val="2"/>
            <w:tcMar>
              <w:left w:w="29" w:type="dxa"/>
              <w:right w:w="29" w:type="dxa"/>
            </w:tcMar>
          </w:tcPr>
          <w:p w14:paraId="00985E8C" w14:textId="2856CDBC" w:rsidR="00C76B36" w:rsidRPr="00CC1393" w:rsidRDefault="007A0F98" w:rsidP="00AB7A66">
            <w:pPr>
              <w:widowControl w:val="0"/>
              <w:tabs>
                <w:tab w:val="right" w:pos="11307"/>
              </w:tabs>
              <w:suppressAutoHyphens/>
              <w:autoSpaceDE w:val="0"/>
              <w:autoSpaceDN w:val="0"/>
              <w:contextualSpacing/>
              <w:mirrorIndents/>
              <w:rPr>
                <w:rFonts w:ascii="Garamond" w:hAnsi="Garamond" w:cstheme="majorHAnsi"/>
                <w:b/>
                <w:bCs/>
                <w:sz w:val="28"/>
                <w:szCs w:val="28"/>
              </w:rPr>
            </w:pPr>
            <w:r>
              <w:rPr>
                <w:rFonts w:ascii="Garamond" w:hAnsi="Garamond"/>
                <w:noProof/>
                <w:sz w:val="28"/>
                <w:szCs w:val="28"/>
              </w:rPr>
              <w:drawing>
                <wp:inline distT="0" distB="0" distL="0" distR="0" wp14:anchorId="75FE6020" wp14:editId="0379F455">
                  <wp:extent cx="682625" cy="833096"/>
                  <wp:effectExtent l="0" t="0" r="3175" b="5715"/>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626" cy="848963"/>
                          </a:xfrm>
                          <a:prstGeom prst="rect">
                            <a:avLst/>
                          </a:prstGeom>
                        </pic:spPr>
                      </pic:pic>
                    </a:graphicData>
                  </a:graphic>
                </wp:inline>
              </w:drawing>
            </w:r>
            <w:r w:rsidR="00D64E44" w:rsidRPr="00CC1393">
              <w:rPr>
                <w:rFonts w:ascii="Garamond" w:hAnsi="Garamond"/>
                <w:sz w:val="28"/>
                <w:szCs w:val="28"/>
              </w:rPr>
              <w:t>$70.50,</w:t>
            </w:r>
            <w:r w:rsidR="00DB066B" w:rsidRPr="00CC1393">
              <w:rPr>
                <w:rFonts w:ascii="Garamond" w:hAnsi="Garamond"/>
                <w:sz w:val="28"/>
                <w:szCs w:val="28"/>
              </w:rPr>
              <w:t xml:space="preserve"> </w:t>
            </w:r>
            <w:r w:rsidR="00D64E44" w:rsidRPr="00CC1393">
              <w:rPr>
                <w:rFonts w:ascii="Garamond" w:hAnsi="Garamond"/>
                <w:sz w:val="28"/>
                <w:szCs w:val="28"/>
              </w:rPr>
              <w:t>Online</w:t>
            </w:r>
            <w:r w:rsidR="00DB066B" w:rsidRPr="00CC1393">
              <w:rPr>
                <w:rFonts w:ascii="Garamond" w:hAnsi="Garamond"/>
                <w:sz w:val="28"/>
                <w:szCs w:val="28"/>
              </w:rPr>
              <w:t xml:space="preserve"> </w:t>
            </w:r>
            <w:r w:rsidR="00D64E44" w:rsidRPr="00CC1393">
              <w:rPr>
                <w:rFonts w:ascii="Garamond" w:hAnsi="Garamond"/>
                <w:sz w:val="28"/>
                <w:szCs w:val="28"/>
              </w:rPr>
              <w:t>proctored,</w:t>
            </w:r>
            <w:r w:rsidR="00DB066B" w:rsidRPr="00CC1393">
              <w:rPr>
                <w:rFonts w:ascii="Garamond" w:hAnsi="Garamond"/>
                <w:sz w:val="28"/>
                <w:szCs w:val="28"/>
              </w:rPr>
              <w:t xml:space="preserve"> </w:t>
            </w:r>
            <w:r w:rsidR="00D64E44" w:rsidRPr="00CC1393">
              <w:rPr>
                <w:rFonts w:ascii="Garamond" w:hAnsi="Garamond"/>
                <w:sz w:val="28"/>
                <w:szCs w:val="28"/>
              </w:rPr>
              <w:t>1-hour</w:t>
            </w:r>
          </w:p>
          <w:p w14:paraId="00D2E1CA" w14:textId="1603EE46" w:rsidR="002B4C02" w:rsidRPr="00CC1393" w:rsidRDefault="00000000" w:rsidP="00AB7A66">
            <w:pPr>
              <w:widowControl w:val="0"/>
              <w:tabs>
                <w:tab w:val="right" w:pos="11307"/>
              </w:tabs>
              <w:suppressAutoHyphens/>
              <w:autoSpaceDE w:val="0"/>
              <w:autoSpaceDN w:val="0"/>
              <w:contextualSpacing/>
              <w:mirrorIndents/>
              <w:rPr>
                <w:rFonts w:ascii="Garamond" w:hAnsi="Garamond" w:cstheme="majorHAnsi"/>
                <w:b/>
                <w:bCs/>
                <w:sz w:val="28"/>
                <w:szCs w:val="28"/>
              </w:rPr>
            </w:pPr>
            <w:hyperlink r:id="rId10" w:history="1">
              <w:r w:rsidR="002B4C02" w:rsidRPr="00CC1393">
                <w:rPr>
                  <w:rStyle w:val="Hyperlink"/>
                  <w:rFonts w:ascii="Garamond" w:hAnsi="Garamond" w:cstheme="majorHAnsi"/>
                  <w:b/>
                  <w:bCs/>
                  <w:sz w:val="28"/>
                  <w:szCs w:val="28"/>
                </w:rPr>
                <w:t>Terraform</w:t>
              </w:r>
              <w:r w:rsidR="00DB066B" w:rsidRPr="00CC1393">
                <w:rPr>
                  <w:rStyle w:val="Hyperlink"/>
                  <w:rFonts w:ascii="Garamond" w:hAnsi="Garamond" w:cstheme="majorHAnsi"/>
                  <w:b/>
                  <w:bCs/>
                  <w:sz w:val="28"/>
                  <w:szCs w:val="28"/>
                </w:rPr>
                <w:t xml:space="preserve"> </w:t>
              </w:r>
              <w:r w:rsidR="002B4C02" w:rsidRPr="00CC1393">
                <w:rPr>
                  <w:rStyle w:val="Hyperlink"/>
                  <w:rFonts w:ascii="Garamond" w:hAnsi="Garamond" w:cstheme="majorHAnsi"/>
                  <w:b/>
                  <w:bCs/>
                  <w:sz w:val="28"/>
                  <w:szCs w:val="28"/>
                </w:rPr>
                <w:t>Associate</w:t>
              </w:r>
            </w:hyperlink>
            <w:r w:rsidR="00DB066B" w:rsidRPr="00CC1393">
              <w:rPr>
                <w:rFonts w:ascii="Garamond" w:hAnsi="Garamond" w:cstheme="majorHAnsi"/>
                <w:b/>
                <w:bCs/>
                <w:sz w:val="28"/>
                <w:szCs w:val="28"/>
              </w:rPr>
              <w:t xml:space="preserve"> </w:t>
            </w:r>
          </w:p>
          <w:p w14:paraId="5787787C" w14:textId="3735B410" w:rsidR="00CC4981" w:rsidRPr="00CC1393" w:rsidRDefault="00CC4981" w:rsidP="00AB7A6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HashiCorp</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Infrastructure</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Automation</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Certification</w:t>
            </w:r>
          </w:p>
          <w:p w14:paraId="08267BD1" w14:textId="217E9701" w:rsidR="00CC4981" w:rsidRPr="00CC1393" w:rsidRDefault="00CC4981" w:rsidP="00AB7A66">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use</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Terraform</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to</w:t>
            </w:r>
            <w:r w:rsidR="00DB066B" w:rsidRPr="00CC1393">
              <w:rPr>
                <w:rFonts w:ascii="Garamond" w:hAnsi="Garamond" w:cstheme="majorHAnsi"/>
                <w:sz w:val="18"/>
                <w:szCs w:val="18"/>
              </w:rPr>
              <w:t xml:space="preserve"> </w:t>
            </w:r>
            <w:r w:rsidRPr="00CC1393">
              <w:rPr>
                <w:rFonts w:ascii="Garamond" w:hAnsi="Garamond" w:cstheme="majorHAnsi"/>
                <w:sz w:val="18"/>
                <w:szCs w:val="18"/>
              </w:rPr>
              <w:t>verify</w:t>
            </w:r>
            <w:r w:rsidR="00DB066B" w:rsidRPr="00CC1393">
              <w:rPr>
                <w:rFonts w:ascii="Garamond" w:hAnsi="Garamond" w:cstheme="majorHAnsi"/>
                <w:sz w:val="18"/>
                <w:szCs w:val="18"/>
              </w:rPr>
              <w:t xml:space="preserve"> </w:t>
            </w:r>
            <w:r w:rsidRPr="00CC1393">
              <w:rPr>
                <w:rFonts w:ascii="Garamond" w:hAnsi="Garamond" w:cstheme="majorHAnsi"/>
                <w:sz w:val="18"/>
                <w:szCs w:val="18"/>
              </w:rPr>
              <w:t>their</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infrastructure</w:t>
            </w:r>
            <w:r w:rsidR="00DB066B" w:rsidRPr="00CC1393">
              <w:rPr>
                <w:rFonts w:ascii="Garamond" w:hAnsi="Garamond" w:cstheme="majorHAnsi"/>
                <w:sz w:val="18"/>
                <w:szCs w:val="18"/>
              </w:rPr>
              <w:t xml:space="preserve"> </w:t>
            </w:r>
            <w:r w:rsidRPr="00CC1393">
              <w:rPr>
                <w:rFonts w:ascii="Garamond" w:hAnsi="Garamond" w:cstheme="majorHAnsi"/>
                <w:sz w:val="18"/>
                <w:szCs w:val="18"/>
              </w:rPr>
              <w:t>automation</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p>
          <w:p w14:paraId="1511B9C9" w14:textId="56CC5E25" w:rsidR="00CC4981" w:rsidRPr="00CC1393" w:rsidRDefault="002B4C02" w:rsidP="00AB7A6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Certified:</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Terraform</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Associate</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(002)</w:t>
            </w:r>
          </w:p>
          <w:p w14:paraId="77802E10" w14:textId="458458C1" w:rsidR="002B4C02" w:rsidRPr="00CC1393" w:rsidRDefault="002B4C02" w:rsidP="002B4C02">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Terraform</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is</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specializing</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operations,</w:t>
            </w:r>
            <w:r w:rsidR="00DB066B" w:rsidRPr="00CC1393">
              <w:rPr>
                <w:rFonts w:ascii="Garamond" w:hAnsi="Garamond" w:cstheme="majorHAnsi"/>
                <w:sz w:val="18"/>
                <w:szCs w:val="18"/>
              </w:rPr>
              <w:t xml:space="preserve"> </w:t>
            </w:r>
            <w:r w:rsidRPr="00CC1393">
              <w:rPr>
                <w:rFonts w:ascii="Garamond" w:hAnsi="Garamond" w:cstheme="majorHAnsi"/>
                <w:sz w:val="18"/>
                <w:szCs w:val="18"/>
              </w:rPr>
              <w:t>IT,</w:t>
            </w:r>
            <w:r w:rsidR="00DB066B" w:rsidRPr="00CC1393">
              <w:rPr>
                <w:rFonts w:ascii="Garamond" w:hAnsi="Garamond" w:cstheme="majorHAnsi"/>
                <w:sz w:val="18"/>
                <w:szCs w:val="18"/>
              </w:rPr>
              <w:t xml:space="preserve"> </w:t>
            </w:r>
            <w:r w:rsidRPr="00CC1393">
              <w:rPr>
                <w:rFonts w:ascii="Garamond" w:hAnsi="Garamond" w:cstheme="majorHAnsi"/>
                <w:sz w:val="18"/>
                <w:szCs w:val="18"/>
              </w:rPr>
              <w:t>or</w:t>
            </w:r>
            <w:r w:rsidR="00DB066B" w:rsidRPr="00CC1393">
              <w:rPr>
                <w:rFonts w:ascii="Garamond" w:hAnsi="Garamond" w:cstheme="majorHAnsi"/>
                <w:sz w:val="18"/>
                <w:szCs w:val="18"/>
              </w:rPr>
              <w:t xml:space="preserve"> </w:t>
            </w:r>
            <w:r w:rsidRPr="00CC1393">
              <w:rPr>
                <w:rFonts w:ascii="Garamond" w:hAnsi="Garamond" w:cstheme="majorHAnsi"/>
                <w:sz w:val="18"/>
                <w:szCs w:val="18"/>
              </w:rPr>
              <w:t>development</w:t>
            </w:r>
            <w:r w:rsidR="00DB066B" w:rsidRPr="00CC1393">
              <w:rPr>
                <w:rFonts w:ascii="Garamond" w:hAnsi="Garamond" w:cstheme="majorHAnsi"/>
                <w:sz w:val="18"/>
                <w:szCs w:val="18"/>
              </w:rPr>
              <w:t xml:space="preserve"> </w:t>
            </w:r>
            <w:r w:rsidRPr="00CC1393">
              <w:rPr>
                <w:rFonts w:ascii="Garamond" w:hAnsi="Garamond" w:cstheme="majorHAnsi"/>
                <w:sz w:val="18"/>
                <w:szCs w:val="18"/>
              </w:rPr>
              <w:t>who</w:t>
            </w:r>
            <w:r w:rsidR="00DB066B" w:rsidRPr="00CC1393">
              <w:rPr>
                <w:rFonts w:ascii="Garamond" w:hAnsi="Garamond" w:cstheme="majorHAnsi"/>
                <w:sz w:val="18"/>
                <w:szCs w:val="18"/>
              </w:rPr>
              <w:t xml:space="preserve"> </w:t>
            </w:r>
            <w:r w:rsidRPr="00CC1393">
              <w:rPr>
                <w:rFonts w:ascii="Garamond" w:hAnsi="Garamond" w:cstheme="majorHAnsi"/>
                <w:sz w:val="18"/>
                <w:szCs w:val="18"/>
              </w:rPr>
              <w:t>know</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concepts</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associated</w:t>
            </w:r>
            <w:r w:rsidR="00DB066B" w:rsidRPr="00CC1393">
              <w:rPr>
                <w:rFonts w:ascii="Garamond" w:hAnsi="Garamond" w:cstheme="majorHAnsi"/>
                <w:sz w:val="18"/>
                <w:szCs w:val="18"/>
              </w:rPr>
              <w:t xml:space="preserve"> </w:t>
            </w:r>
            <w:r w:rsidRPr="00CC1393">
              <w:rPr>
                <w:rFonts w:ascii="Garamond" w:hAnsi="Garamond" w:cstheme="majorHAnsi"/>
                <w:sz w:val="18"/>
                <w:szCs w:val="18"/>
              </w:rPr>
              <w:t>with</w:t>
            </w:r>
            <w:r w:rsidR="00DB066B" w:rsidRPr="00CC1393">
              <w:rPr>
                <w:rFonts w:ascii="Garamond" w:hAnsi="Garamond" w:cstheme="majorHAnsi"/>
                <w:sz w:val="18"/>
                <w:szCs w:val="18"/>
              </w:rPr>
              <w:t xml:space="preserve"> </w:t>
            </w:r>
            <w:r w:rsidRPr="00CC1393">
              <w:rPr>
                <w:rFonts w:ascii="Garamond" w:hAnsi="Garamond" w:cstheme="majorHAnsi"/>
                <w:sz w:val="18"/>
                <w:szCs w:val="18"/>
              </w:rPr>
              <w:t>open</w:t>
            </w:r>
            <w:r w:rsidR="00DB066B" w:rsidRPr="00CC1393">
              <w:rPr>
                <w:rFonts w:ascii="Garamond" w:hAnsi="Garamond" w:cstheme="majorHAnsi"/>
                <w:sz w:val="18"/>
                <w:szCs w:val="18"/>
              </w:rPr>
              <w:t xml:space="preserve"> </w:t>
            </w:r>
            <w:r w:rsidRPr="00CC1393">
              <w:rPr>
                <w:rFonts w:ascii="Garamond" w:hAnsi="Garamond" w:cstheme="majorHAnsi"/>
                <w:sz w:val="18"/>
                <w:szCs w:val="18"/>
              </w:rPr>
              <w:t>source</w:t>
            </w:r>
            <w:r w:rsidR="00DB066B" w:rsidRPr="00CC1393">
              <w:rPr>
                <w:rFonts w:ascii="Garamond" w:hAnsi="Garamond" w:cstheme="majorHAnsi"/>
                <w:sz w:val="18"/>
                <w:szCs w:val="18"/>
              </w:rPr>
              <w:t xml:space="preserve"> </w:t>
            </w:r>
            <w:r w:rsidRPr="00CC1393">
              <w:rPr>
                <w:rFonts w:ascii="Garamond" w:hAnsi="Garamond" w:cstheme="majorHAnsi"/>
                <w:sz w:val="18"/>
                <w:szCs w:val="18"/>
              </w:rPr>
              <w:t>HashiCorp</w:t>
            </w:r>
            <w:r w:rsidR="00DB066B" w:rsidRPr="00CC1393">
              <w:rPr>
                <w:rFonts w:ascii="Garamond" w:hAnsi="Garamond" w:cstheme="majorHAnsi"/>
                <w:sz w:val="18"/>
                <w:szCs w:val="18"/>
              </w:rPr>
              <w:t xml:space="preserve"> </w:t>
            </w:r>
            <w:r w:rsidRPr="00CC1393">
              <w:rPr>
                <w:rFonts w:ascii="Garamond" w:hAnsi="Garamond" w:cstheme="majorHAnsi"/>
                <w:sz w:val="18"/>
                <w:szCs w:val="18"/>
              </w:rPr>
              <w:t>Terraform.</w:t>
            </w:r>
            <w:r w:rsidR="00DB066B" w:rsidRPr="00CC1393">
              <w:rPr>
                <w:rFonts w:ascii="Garamond" w:hAnsi="Garamond" w:cstheme="majorHAnsi"/>
                <w:sz w:val="18"/>
                <w:szCs w:val="18"/>
              </w:rPr>
              <w:t xml:space="preserve"> </w:t>
            </w:r>
            <w:r w:rsidRPr="00CC1393">
              <w:rPr>
                <w:rFonts w:ascii="Garamond" w:hAnsi="Garamond" w:cstheme="majorHAnsi"/>
                <w:sz w:val="18"/>
                <w:szCs w:val="18"/>
              </w:rPr>
              <w:t>Candidates</w:t>
            </w:r>
            <w:r w:rsidR="00DB066B" w:rsidRPr="00CC1393">
              <w:rPr>
                <w:rFonts w:ascii="Garamond" w:hAnsi="Garamond" w:cstheme="majorHAnsi"/>
                <w:sz w:val="18"/>
                <w:szCs w:val="18"/>
              </w:rPr>
              <w:t xml:space="preserve"> </w:t>
            </w:r>
            <w:r w:rsidRPr="00CC1393">
              <w:rPr>
                <w:rFonts w:ascii="Garamond" w:hAnsi="Garamond" w:cstheme="majorHAnsi"/>
                <w:sz w:val="18"/>
                <w:szCs w:val="18"/>
              </w:rPr>
              <w:t>will</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best</w:t>
            </w:r>
            <w:r w:rsidR="00DB066B" w:rsidRPr="00CC1393">
              <w:rPr>
                <w:rFonts w:ascii="Garamond" w:hAnsi="Garamond" w:cstheme="majorHAnsi"/>
                <w:sz w:val="18"/>
                <w:szCs w:val="18"/>
              </w:rPr>
              <w:t xml:space="preserve"> </w:t>
            </w:r>
            <w:r w:rsidRPr="00CC1393">
              <w:rPr>
                <w:rFonts w:ascii="Garamond" w:hAnsi="Garamond" w:cstheme="majorHAnsi"/>
                <w:sz w:val="18"/>
                <w:szCs w:val="18"/>
              </w:rPr>
              <w:t>prepared</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if</w:t>
            </w:r>
            <w:r w:rsidR="00DB066B" w:rsidRPr="00CC1393">
              <w:rPr>
                <w:rFonts w:ascii="Garamond" w:hAnsi="Garamond" w:cstheme="majorHAnsi"/>
                <w:sz w:val="18"/>
                <w:szCs w:val="18"/>
              </w:rPr>
              <w:t xml:space="preserve"> </w:t>
            </w:r>
            <w:r w:rsidRPr="00CC1393">
              <w:rPr>
                <w:rFonts w:ascii="Garamond" w:hAnsi="Garamond" w:cstheme="majorHAnsi"/>
                <w:sz w:val="18"/>
                <w:szCs w:val="18"/>
              </w:rPr>
              <w:t>they</w:t>
            </w:r>
            <w:r w:rsidR="00DB066B" w:rsidRPr="00CC1393">
              <w:rPr>
                <w:rFonts w:ascii="Garamond" w:hAnsi="Garamond" w:cstheme="majorHAnsi"/>
                <w:sz w:val="18"/>
                <w:szCs w:val="18"/>
              </w:rPr>
              <w:t xml:space="preserve"> </w:t>
            </w:r>
            <w:r w:rsidRPr="00CC1393">
              <w:rPr>
                <w:rFonts w:ascii="Garamond" w:hAnsi="Garamond" w:cstheme="majorHAnsi"/>
                <w:sz w:val="18"/>
                <w:szCs w:val="18"/>
              </w:rPr>
              <w:t>have</w:t>
            </w:r>
            <w:r w:rsidR="00DB066B" w:rsidRPr="00CC1393">
              <w:rPr>
                <w:rFonts w:ascii="Garamond" w:hAnsi="Garamond" w:cstheme="majorHAnsi"/>
                <w:sz w:val="18"/>
                <w:szCs w:val="18"/>
              </w:rPr>
              <w:t xml:space="preserve"> </w:t>
            </w:r>
            <w:r w:rsidRPr="00CC1393">
              <w:rPr>
                <w:rFonts w:ascii="Garamond" w:hAnsi="Garamond" w:cstheme="majorHAnsi"/>
                <w:sz w:val="18"/>
                <w:szCs w:val="18"/>
              </w:rPr>
              <w:t>professional</w:t>
            </w:r>
            <w:r w:rsidR="00DB066B" w:rsidRPr="00CC1393">
              <w:rPr>
                <w:rFonts w:ascii="Garamond" w:hAnsi="Garamond" w:cstheme="majorHAnsi"/>
                <w:sz w:val="18"/>
                <w:szCs w:val="18"/>
              </w:rPr>
              <w:t xml:space="preserve"> </w:t>
            </w:r>
            <w:r w:rsidRPr="00CC1393">
              <w:rPr>
                <w:rFonts w:ascii="Garamond" w:hAnsi="Garamond" w:cstheme="majorHAnsi"/>
                <w:sz w:val="18"/>
                <w:szCs w:val="18"/>
              </w:rPr>
              <w:t>experience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Terraform</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production,</w:t>
            </w:r>
            <w:r w:rsidR="00DB066B" w:rsidRPr="00CC1393">
              <w:rPr>
                <w:rFonts w:ascii="Garamond" w:hAnsi="Garamond" w:cstheme="majorHAnsi"/>
                <w:sz w:val="18"/>
                <w:szCs w:val="18"/>
              </w:rPr>
              <w:t xml:space="preserve"> </w:t>
            </w:r>
            <w:r w:rsidRPr="00CC1393">
              <w:rPr>
                <w:rFonts w:ascii="Garamond" w:hAnsi="Garamond" w:cstheme="majorHAnsi"/>
                <w:sz w:val="18"/>
                <w:szCs w:val="18"/>
              </w:rPr>
              <w:t>but</w:t>
            </w:r>
            <w:r w:rsidR="00DB066B" w:rsidRPr="00CC1393">
              <w:rPr>
                <w:rFonts w:ascii="Garamond" w:hAnsi="Garamond" w:cstheme="majorHAnsi"/>
                <w:sz w:val="18"/>
                <w:szCs w:val="18"/>
              </w:rPr>
              <w:t xml:space="preserve"> </w:t>
            </w:r>
            <w:r w:rsidRPr="00CC1393">
              <w:rPr>
                <w:rFonts w:ascii="Garamond" w:hAnsi="Garamond" w:cstheme="majorHAnsi"/>
                <w:sz w:val="18"/>
                <w:szCs w:val="18"/>
              </w:rPr>
              <w:t>performing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objectives</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a</w:t>
            </w:r>
            <w:r w:rsidR="00DB066B" w:rsidRPr="00CC1393">
              <w:rPr>
                <w:rFonts w:ascii="Garamond" w:hAnsi="Garamond" w:cstheme="majorHAnsi"/>
                <w:sz w:val="18"/>
                <w:szCs w:val="18"/>
              </w:rPr>
              <w:t xml:space="preserve"> </w:t>
            </w:r>
            <w:r w:rsidRPr="00CC1393">
              <w:rPr>
                <w:rFonts w:ascii="Garamond" w:hAnsi="Garamond" w:cstheme="majorHAnsi"/>
                <w:sz w:val="18"/>
                <w:szCs w:val="18"/>
              </w:rPr>
              <w:t>personal</w:t>
            </w:r>
            <w:r w:rsidR="00DB066B" w:rsidRPr="00CC1393">
              <w:rPr>
                <w:rFonts w:ascii="Garamond" w:hAnsi="Garamond" w:cstheme="majorHAnsi"/>
                <w:sz w:val="18"/>
                <w:szCs w:val="18"/>
              </w:rPr>
              <w:t xml:space="preserve"> </w:t>
            </w:r>
            <w:r w:rsidRPr="00CC1393">
              <w:rPr>
                <w:rFonts w:ascii="Garamond" w:hAnsi="Garamond" w:cstheme="majorHAnsi"/>
                <w:sz w:val="18"/>
                <w:szCs w:val="18"/>
              </w:rPr>
              <w:t>demo</w:t>
            </w:r>
            <w:r w:rsidR="00DB066B" w:rsidRPr="00CC1393">
              <w:rPr>
                <w:rFonts w:ascii="Garamond" w:hAnsi="Garamond" w:cstheme="majorHAnsi"/>
                <w:sz w:val="18"/>
                <w:szCs w:val="18"/>
              </w:rPr>
              <w:t xml:space="preserve"> </w:t>
            </w:r>
            <w:r w:rsidRPr="00CC1393">
              <w:rPr>
                <w:rFonts w:ascii="Garamond" w:hAnsi="Garamond" w:cstheme="majorHAnsi"/>
                <w:sz w:val="18"/>
                <w:szCs w:val="18"/>
              </w:rPr>
              <w:t>environment</w:t>
            </w:r>
            <w:r w:rsidR="00DB066B" w:rsidRPr="00CC1393">
              <w:rPr>
                <w:rFonts w:ascii="Garamond" w:hAnsi="Garamond" w:cstheme="majorHAnsi"/>
                <w:sz w:val="18"/>
                <w:szCs w:val="18"/>
              </w:rPr>
              <w:t xml:space="preserve"> </w:t>
            </w:r>
            <w:r w:rsidRPr="00CC1393">
              <w:rPr>
                <w:rFonts w:ascii="Garamond" w:hAnsi="Garamond" w:cstheme="majorHAnsi"/>
                <w:sz w:val="18"/>
                <w:szCs w:val="18"/>
              </w:rPr>
              <w:t>may</w:t>
            </w:r>
            <w:r w:rsidR="00DB066B" w:rsidRPr="00CC1393">
              <w:rPr>
                <w:rFonts w:ascii="Garamond" w:hAnsi="Garamond" w:cstheme="majorHAnsi"/>
                <w:sz w:val="18"/>
                <w:szCs w:val="18"/>
              </w:rPr>
              <w:t xml:space="preserve"> </w:t>
            </w:r>
            <w:r w:rsidRPr="00CC1393">
              <w:rPr>
                <w:rFonts w:ascii="Garamond" w:hAnsi="Garamond" w:cstheme="majorHAnsi"/>
                <w:sz w:val="18"/>
                <w:szCs w:val="18"/>
              </w:rPr>
              <w:t>also</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sufficient.</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person</w:t>
            </w:r>
            <w:r w:rsidR="00DB066B" w:rsidRPr="00CC1393">
              <w:rPr>
                <w:rFonts w:ascii="Garamond" w:hAnsi="Garamond" w:cstheme="majorHAnsi"/>
                <w:sz w:val="18"/>
                <w:szCs w:val="18"/>
              </w:rPr>
              <w:t xml:space="preserve"> </w:t>
            </w:r>
            <w:r w:rsidRPr="00CC1393">
              <w:rPr>
                <w:rFonts w:ascii="Garamond" w:hAnsi="Garamond" w:cstheme="majorHAnsi"/>
                <w:sz w:val="18"/>
                <w:szCs w:val="18"/>
              </w:rPr>
              <w:t>understands</w:t>
            </w:r>
            <w:r w:rsidR="00DB066B" w:rsidRPr="00CC1393">
              <w:rPr>
                <w:rFonts w:ascii="Garamond" w:hAnsi="Garamond" w:cstheme="majorHAnsi"/>
                <w:sz w:val="18"/>
                <w:szCs w:val="18"/>
              </w:rPr>
              <w:t xml:space="preserve"> </w:t>
            </w:r>
            <w:r w:rsidRPr="00CC1393">
              <w:rPr>
                <w:rFonts w:ascii="Garamond" w:hAnsi="Garamond" w:cstheme="majorHAnsi"/>
                <w:sz w:val="18"/>
                <w:szCs w:val="18"/>
              </w:rPr>
              <w:t>which</w:t>
            </w:r>
            <w:r w:rsidR="00DB066B" w:rsidRPr="00CC1393">
              <w:rPr>
                <w:rFonts w:ascii="Garamond" w:hAnsi="Garamond" w:cstheme="majorHAnsi"/>
                <w:sz w:val="18"/>
                <w:szCs w:val="18"/>
              </w:rPr>
              <w:t xml:space="preserve"> </w:t>
            </w:r>
            <w:r w:rsidRPr="00CC1393">
              <w:rPr>
                <w:rFonts w:ascii="Garamond" w:hAnsi="Garamond" w:cstheme="majorHAnsi"/>
                <w:sz w:val="18"/>
                <w:szCs w:val="18"/>
              </w:rPr>
              <w:t>enterprise</w:t>
            </w:r>
            <w:r w:rsidR="00DB066B" w:rsidRPr="00CC1393">
              <w:rPr>
                <w:rFonts w:ascii="Garamond" w:hAnsi="Garamond" w:cstheme="majorHAnsi"/>
                <w:sz w:val="18"/>
                <w:szCs w:val="18"/>
              </w:rPr>
              <w:t xml:space="preserve"> </w:t>
            </w:r>
            <w:r w:rsidRPr="00CC1393">
              <w:rPr>
                <w:rFonts w:ascii="Garamond" w:hAnsi="Garamond" w:cstheme="majorHAnsi"/>
                <w:sz w:val="18"/>
                <w:szCs w:val="18"/>
              </w:rPr>
              <w:t>features</w:t>
            </w:r>
            <w:r w:rsidR="00DB066B" w:rsidRPr="00CC1393">
              <w:rPr>
                <w:rFonts w:ascii="Garamond" w:hAnsi="Garamond" w:cstheme="majorHAnsi"/>
                <w:sz w:val="18"/>
                <w:szCs w:val="18"/>
              </w:rPr>
              <w:t xml:space="preserve"> </w:t>
            </w:r>
            <w:r w:rsidRPr="00CC1393">
              <w:rPr>
                <w:rFonts w:ascii="Garamond" w:hAnsi="Garamond" w:cstheme="majorHAnsi"/>
                <w:sz w:val="18"/>
                <w:szCs w:val="18"/>
              </w:rPr>
              <w:t>exist</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what</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cannot</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done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00E469CF" w:rsidRPr="00CC1393">
              <w:rPr>
                <w:rFonts w:ascii="Garamond" w:hAnsi="Garamond" w:cstheme="majorHAnsi"/>
                <w:sz w:val="18"/>
                <w:szCs w:val="18"/>
              </w:rPr>
              <w:t>open-source</w:t>
            </w:r>
            <w:r w:rsidR="00DB066B" w:rsidRPr="00CC1393">
              <w:rPr>
                <w:rFonts w:ascii="Garamond" w:hAnsi="Garamond" w:cstheme="majorHAnsi"/>
                <w:sz w:val="18"/>
                <w:szCs w:val="18"/>
              </w:rPr>
              <w:t xml:space="preserve"> </w:t>
            </w:r>
            <w:r w:rsidRPr="00CC1393">
              <w:rPr>
                <w:rFonts w:ascii="Garamond" w:hAnsi="Garamond" w:cstheme="majorHAnsi"/>
                <w:sz w:val="18"/>
                <w:szCs w:val="18"/>
              </w:rPr>
              <w:t>offering.</w:t>
            </w:r>
          </w:p>
          <w:p w14:paraId="7D5C192A" w14:textId="1D583182" w:rsidR="00CC4981" w:rsidRPr="00CC1393" w:rsidRDefault="002B4C02" w:rsidP="002B4C02">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b/>
                <w:bCs/>
                <w:sz w:val="18"/>
                <w:szCs w:val="18"/>
              </w:rPr>
              <w:t>Prerequisites</w:t>
            </w:r>
            <w:r w:rsidR="00DB066B" w:rsidRPr="00CC1393">
              <w:rPr>
                <w:rFonts w:ascii="Garamond" w:hAnsi="Garamond" w:cstheme="majorHAnsi"/>
                <w:sz w:val="18"/>
                <w:szCs w:val="18"/>
              </w:rPr>
              <w:t xml:space="preserve"> </w:t>
            </w:r>
            <w:r w:rsidRPr="00CC1393">
              <w:rPr>
                <w:rFonts w:ascii="Garamond" w:hAnsi="Garamond" w:cstheme="majorHAnsi"/>
                <w:sz w:val="18"/>
                <w:szCs w:val="18"/>
              </w:rPr>
              <w:t>|</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terminal</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Pr="00CC1393">
              <w:rPr>
                <w:rFonts w:ascii="Garamond" w:hAnsi="Garamond" w:cstheme="majorHAnsi"/>
                <w:sz w:val="18"/>
                <w:szCs w:val="18"/>
              </w:rPr>
              <w:t>|</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understanding</w:t>
            </w:r>
            <w:r w:rsidR="00DB066B" w:rsidRPr="00CC1393">
              <w:rPr>
                <w:rFonts w:ascii="Garamond" w:hAnsi="Garamond" w:cstheme="majorHAnsi"/>
                <w:sz w:val="18"/>
                <w:szCs w:val="18"/>
              </w:rPr>
              <w:t xml:space="preserve"> </w:t>
            </w:r>
            <w:r w:rsidRPr="00CC1393">
              <w:rPr>
                <w:rFonts w:ascii="Garamond" w:hAnsi="Garamond" w:cstheme="majorHAnsi"/>
                <w:sz w:val="18"/>
                <w:szCs w:val="18"/>
              </w:rPr>
              <w:t>of</w:t>
            </w:r>
            <w:r w:rsidR="00DB066B" w:rsidRPr="00CC1393">
              <w:rPr>
                <w:rFonts w:ascii="Garamond" w:hAnsi="Garamond" w:cstheme="majorHAnsi"/>
                <w:sz w:val="18"/>
                <w:szCs w:val="18"/>
              </w:rPr>
              <w:t xml:space="preserve"> </w:t>
            </w:r>
            <w:r w:rsidRPr="00CC1393">
              <w:rPr>
                <w:rFonts w:ascii="Garamond" w:hAnsi="Garamond" w:cstheme="majorHAnsi"/>
                <w:sz w:val="18"/>
                <w:szCs w:val="18"/>
              </w:rPr>
              <w:t>on</w:t>
            </w:r>
            <w:r w:rsidR="00DB066B" w:rsidRPr="00CC1393">
              <w:rPr>
                <w:rFonts w:ascii="Garamond" w:hAnsi="Garamond" w:cstheme="majorHAnsi"/>
                <w:sz w:val="18"/>
                <w:szCs w:val="18"/>
              </w:rPr>
              <w:t xml:space="preserve"> </w:t>
            </w:r>
            <w:r w:rsidRPr="00CC1393">
              <w:rPr>
                <w:rFonts w:ascii="Garamond" w:hAnsi="Garamond" w:cstheme="majorHAnsi"/>
                <w:sz w:val="18"/>
                <w:szCs w:val="18"/>
              </w:rPr>
              <w:t>premises</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architecture</w:t>
            </w:r>
          </w:p>
          <w:p w14:paraId="1D91B752" w14:textId="64110E3D" w:rsidR="00CC4981" w:rsidRPr="00CC1393" w:rsidRDefault="00CC4981" w:rsidP="00AB7A66">
            <w:pPr>
              <w:widowControl w:val="0"/>
              <w:tabs>
                <w:tab w:val="right" w:pos="11307"/>
              </w:tabs>
              <w:suppressAutoHyphens/>
              <w:autoSpaceDE w:val="0"/>
              <w:autoSpaceDN w:val="0"/>
              <w:contextualSpacing/>
              <w:mirrorIndents/>
              <w:rPr>
                <w:rFonts w:ascii="Garamond" w:hAnsi="Garamond" w:cstheme="majorHAnsi"/>
                <w:sz w:val="18"/>
                <w:szCs w:val="18"/>
              </w:rPr>
            </w:pPr>
          </w:p>
        </w:tc>
      </w:tr>
      <w:tr w:rsidR="00CC4981" w:rsidRPr="00CC1393" w14:paraId="1FF6023C" w14:textId="77777777" w:rsidTr="00AB7A66">
        <w:tc>
          <w:tcPr>
            <w:tcW w:w="11430" w:type="dxa"/>
            <w:gridSpan w:val="2"/>
            <w:tcMar>
              <w:left w:w="29" w:type="dxa"/>
              <w:right w:w="29" w:type="dxa"/>
            </w:tcMar>
          </w:tcPr>
          <w:p w14:paraId="0AD8F3F3" w14:textId="77C18716" w:rsidR="00C76B36" w:rsidRPr="00CC1393" w:rsidRDefault="00D64E44" w:rsidP="00AB7A66">
            <w:pPr>
              <w:widowControl w:val="0"/>
              <w:tabs>
                <w:tab w:val="right" w:pos="11307"/>
              </w:tabs>
              <w:suppressAutoHyphens/>
              <w:autoSpaceDE w:val="0"/>
              <w:autoSpaceDN w:val="0"/>
              <w:contextualSpacing/>
              <w:mirrorIndents/>
              <w:rPr>
                <w:rFonts w:ascii="Garamond" w:hAnsi="Garamond" w:cstheme="majorHAnsi"/>
                <w:sz w:val="28"/>
                <w:szCs w:val="28"/>
              </w:rPr>
            </w:pPr>
            <w:r w:rsidRPr="00CC1393">
              <w:rPr>
                <w:rFonts w:ascii="Garamond" w:hAnsi="Garamond" w:cstheme="majorHAnsi"/>
                <w:noProof/>
                <w:sz w:val="28"/>
                <w:szCs w:val="28"/>
              </w:rPr>
              <w:drawing>
                <wp:inline distT="0" distB="0" distL="0" distR="0" wp14:anchorId="3C493C62" wp14:editId="3A4C0E1C">
                  <wp:extent cx="682625" cy="834318"/>
                  <wp:effectExtent l="0" t="0" r="3175" b="444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6225" cy="863162"/>
                          </a:xfrm>
                          <a:prstGeom prst="rect">
                            <a:avLst/>
                          </a:prstGeom>
                        </pic:spPr>
                      </pic:pic>
                    </a:graphicData>
                  </a:graphic>
                </wp:inline>
              </w:drawing>
            </w:r>
            <w:r w:rsidRPr="00CC1393">
              <w:rPr>
                <w:rFonts w:ascii="Garamond" w:hAnsi="Garamond" w:cstheme="majorHAnsi"/>
                <w:sz w:val="28"/>
                <w:szCs w:val="28"/>
              </w:rPr>
              <w:t>$70.50,</w:t>
            </w:r>
            <w:r w:rsidR="00DB066B" w:rsidRPr="00CC1393">
              <w:rPr>
                <w:rFonts w:ascii="Garamond" w:hAnsi="Garamond" w:cstheme="majorHAnsi"/>
                <w:sz w:val="28"/>
                <w:szCs w:val="28"/>
              </w:rPr>
              <w:t xml:space="preserve"> </w:t>
            </w:r>
            <w:r w:rsidRPr="00CC1393">
              <w:rPr>
                <w:rFonts w:ascii="Garamond" w:hAnsi="Garamond" w:cstheme="majorHAnsi"/>
                <w:sz w:val="28"/>
                <w:szCs w:val="28"/>
              </w:rPr>
              <w:t>Online</w:t>
            </w:r>
            <w:r w:rsidR="00DB066B" w:rsidRPr="00CC1393">
              <w:rPr>
                <w:rFonts w:ascii="Garamond" w:hAnsi="Garamond" w:cstheme="majorHAnsi"/>
                <w:sz w:val="28"/>
                <w:szCs w:val="28"/>
              </w:rPr>
              <w:t xml:space="preserve"> </w:t>
            </w:r>
            <w:r w:rsidRPr="00CC1393">
              <w:rPr>
                <w:rFonts w:ascii="Garamond" w:hAnsi="Garamond" w:cstheme="majorHAnsi"/>
                <w:sz w:val="28"/>
                <w:szCs w:val="28"/>
              </w:rPr>
              <w:t>proctored,</w:t>
            </w:r>
            <w:r w:rsidR="00DB066B" w:rsidRPr="00CC1393">
              <w:rPr>
                <w:rFonts w:ascii="Garamond" w:hAnsi="Garamond" w:cstheme="majorHAnsi"/>
                <w:sz w:val="28"/>
                <w:szCs w:val="28"/>
              </w:rPr>
              <w:t xml:space="preserve"> </w:t>
            </w:r>
            <w:r w:rsidRPr="00CC1393">
              <w:rPr>
                <w:rFonts w:ascii="Garamond" w:hAnsi="Garamond" w:cstheme="majorHAnsi"/>
                <w:sz w:val="28"/>
                <w:szCs w:val="28"/>
              </w:rPr>
              <w:t>1-hour</w:t>
            </w:r>
          </w:p>
          <w:p w14:paraId="0DA58482" w14:textId="7895F0FC" w:rsidR="002B4C02" w:rsidRPr="00CC1393" w:rsidRDefault="00000000" w:rsidP="00AB7A66">
            <w:pPr>
              <w:widowControl w:val="0"/>
              <w:tabs>
                <w:tab w:val="right" w:pos="11307"/>
              </w:tabs>
              <w:suppressAutoHyphens/>
              <w:autoSpaceDE w:val="0"/>
              <w:autoSpaceDN w:val="0"/>
              <w:contextualSpacing/>
              <w:mirrorIndents/>
              <w:rPr>
                <w:rFonts w:ascii="Garamond" w:hAnsi="Garamond" w:cstheme="majorHAnsi"/>
                <w:b/>
                <w:bCs/>
                <w:sz w:val="28"/>
                <w:szCs w:val="28"/>
              </w:rPr>
            </w:pPr>
            <w:hyperlink r:id="rId12" w:history="1">
              <w:r w:rsidR="002B4C02" w:rsidRPr="00CC1393">
                <w:rPr>
                  <w:rStyle w:val="Hyperlink"/>
                  <w:rFonts w:ascii="Garamond" w:hAnsi="Garamond" w:cstheme="majorHAnsi"/>
                  <w:b/>
                  <w:bCs/>
                  <w:sz w:val="28"/>
                  <w:szCs w:val="28"/>
                </w:rPr>
                <w:t>Vault</w:t>
              </w:r>
              <w:r w:rsidR="00DB066B" w:rsidRPr="00CC1393">
                <w:rPr>
                  <w:rStyle w:val="Hyperlink"/>
                  <w:rFonts w:ascii="Garamond" w:hAnsi="Garamond" w:cstheme="majorHAnsi"/>
                  <w:b/>
                  <w:bCs/>
                  <w:sz w:val="28"/>
                  <w:szCs w:val="28"/>
                </w:rPr>
                <w:t xml:space="preserve"> </w:t>
              </w:r>
              <w:r w:rsidR="002B4C02" w:rsidRPr="00CC1393">
                <w:rPr>
                  <w:rStyle w:val="Hyperlink"/>
                  <w:rFonts w:ascii="Garamond" w:hAnsi="Garamond" w:cstheme="majorHAnsi"/>
                  <w:b/>
                  <w:bCs/>
                  <w:sz w:val="28"/>
                  <w:szCs w:val="28"/>
                </w:rPr>
                <w:t>Associate</w:t>
              </w:r>
            </w:hyperlink>
          </w:p>
          <w:p w14:paraId="4AFDA6E1" w14:textId="292600B7" w:rsidR="00CC4981" w:rsidRPr="00CC1393" w:rsidRDefault="00CC4981" w:rsidP="00AB7A6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HashiCorp</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Security</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Automation</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Certification</w:t>
            </w:r>
          </w:p>
          <w:p w14:paraId="125082C8" w14:textId="080E30FF" w:rsidR="00E469CF" w:rsidRPr="00CC1393" w:rsidRDefault="00E469CF" w:rsidP="00E469CF">
            <w:pPr>
              <w:rPr>
                <w:rFonts w:ascii="Garamond" w:hAnsi="Garamond" w:cstheme="majorHAnsi"/>
                <w:sz w:val="18"/>
                <w:szCs w:val="18"/>
              </w:rPr>
            </w:pP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use</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Vault</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from</w:t>
            </w:r>
            <w:r w:rsidR="00DB066B" w:rsidRPr="00CC1393">
              <w:rPr>
                <w:rFonts w:ascii="Garamond" w:hAnsi="Garamond" w:cstheme="majorHAnsi"/>
                <w:sz w:val="18"/>
                <w:szCs w:val="18"/>
              </w:rPr>
              <w:t xml:space="preserve"> </w:t>
            </w:r>
            <w:r w:rsidRPr="00CC1393">
              <w:rPr>
                <w:rFonts w:ascii="Garamond" w:hAnsi="Garamond" w:cstheme="majorHAnsi"/>
                <w:sz w:val="18"/>
                <w:szCs w:val="18"/>
              </w:rPr>
              <w:t>HashiCorp</w:t>
            </w:r>
            <w:r w:rsidR="00DB066B" w:rsidRPr="00CC1393">
              <w:rPr>
                <w:rFonts w:ascii="Garamond" w:hAnsi="Garamond" w:cstheme="majorHAnsi"/>
                <w:sz w:val="18"/>
                <w:szCs w:val="18"/>
              </w:rPr>
              <w:t xml:space="preserve"> </w:t>
            </w:r>
            <w:r w:rsidRPr="00CC1393">
              <w:rPr>
                <w:rFonts w:ascii="Garamond" w:hAnsi="Garamond" w:cstheme="majorHAnsi"/>
                <w:sz w:val="18"/>
                <w:szCs w:val="18"/>
              </w:rPr>
              <w:t>to</w:t>
            </w:r>
            <w:r w:rsidR="00DB066B" w:rsidRPr="00CC1393">
              <w:rPr>
                <w:rFonts w:ascii="Garamond" w:hAnsi="Garamond" w:cstheme="majorHAnsi"/>
                <w:sz w:val="18"/>
                <w:szCs w:val="18"/>
              </w:rPr>
              <w:t xml:space="preserve"> </w:t>
            </w:r>
            <w:r w:rsidRPr="00CC1393">
              <w:rPr>
                <w:rFonts w:ascii="Garamond" w:hAnsi="Garamond" w:cstheme="majorHAnsi"/>
                <w:sz w:val="18"/>
                <w:szCs w:val="18"/>
              </w:rPr>
              <w:t>verify</w:t>
            </w:r>
            <w:r w:rsidR="00DB066B" w:rsidRPr="00CC1393">
              <w:rPr>
                <w:rFonts w:ascii="Garamond" w:hAnsi="Garamond" w:cstheme="majorHAnsi"/>
                <w:sz w:val="18"/>
                <w:szCs w:val="18"/>
              </w:rPr>
              <w:t xml:space="preserve"> </w:t>
            </w:r>
            <w:r w:rsidRPr="00CC1393">
              <w:rPr>
                <w:rFonts w:ascii="Garamond" w:hAnsi="Garamond" w:cstheme="majorHAnsi"/>
                <w:sz w:val="18"/>
                <w:szCs w:val="18"/>
              </w:rPr>
              <w:t>their</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security</w:t>
            </w:r>
            <w:r w:rsidR="00DB066B" w:rsidRPr="00CC1393">
              <w:rPr>
                <w:rFonts w:ascii="Garamond" w:hAnsi="Garamond" w:cstheme="majorHAnsi"/>
                <w:sz w:val="18"/>
                <w:szCs w:val="18"/>
              </w:rPr>
              <w:t xml:space="preserve"> </w:t>
            </w:r>
            <w:r w:rsidRPr="00CC1393">
              <w:rPr>
                <w:rFonts w:ascii="Garamond" w:hAnsi="Garamond" w:cstheme="majorHAnsi"/>
                <w:sz w:val="18"/>
                <w:szCs w:val="18"/>
              </w:rPr>
              <w:t>automation</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p>
          <w:p w14:paraId="62DECB67" w14:textId="05B77693" w:rsidR="00CC4981" w:rsidRPr="00CC1393" w:rsidRDefault="00E469CF" w:rsidP="00E469CF">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Certified:</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Vault</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Associate</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(002)</w:t>
            </w:r>
          </w:p>
          <w:p w14:paraId="3C2D190D" w14:textId="038E6A8A" w:rsidR="00CC4981" w:rsidRPr="00CC1393" w:rsidRDefault="00E469CF" w:rsidP="00CC4981">
            <w:pPr>
              <w:rPr>
                <w:rFonts w:ascii="Garamond" w:hAnsi="Garamond" w:cstheme="majorHAnsi"/>
                <w:sz w:val="18"/>
                <w:szCs w:val="18"/>
              </w:rPr>
            </w:pP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Vault</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is</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specializing</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security,</w:t>
            </w:r>
            <w:r w:rsidR="00DB066B" w:rsidRPr="00CC1393">
              <w:rPr>
                <w:rFonts w:ascii="Garamond" w:hAnsi="Garamond" w:cstheme="majorHAnsi"/>
                <w:sz w:val="18"/>
                <w:szCs w:val="18"/>
              </w:rPr>
              <w:t xml:space="preserve"> </w:t>
            </w:r>
            <w:r w:rsidRPr="00CC1393">
              <w:rPr>
                <w:rFonts w:ascii="Garamond" w:hAnsi="Garamond" w:cstheme="majorHAnsi"/>
                <w:sz w:val="18"/>
                <w:szCs w:val="18"/>
              </w:rPr>
              <w:t>development,</w:t>
            </w:r>
            <w:r w:rsidR="00DB066B" w:rsidRPr="00CC1393">
              <w:rPr>
                <w:rFonts w:ascii="Garamond" w:hAnsi="Garamond" w:cstheme="majorHAnsi"/>
                <w:sz w:val="18"/>
                <w:szCs w:val="18"/>
              </w:rPr>
              <w:t xml:space="preserve"> </w:t>
            </w:r>
            <w:r w:rsidRPr="00CC1393">
              <w:rPr>
                <w:rFonts w:ascii="Garamond" w:hAnsi="Garamond" w:cstheme="majorHAnsi"/>
                <w:sz w:val="18"/>
                <w:szCs w:val="18"/>
              </w:rPr>
              <w:t>or</w:t>
            </w:r>
            <w:r w:rsidR="00DB066B" w:rsidRPr="00CC1393">
              <w:rPr>
                <w:rFonts w:ascii="Garamond" w:hAnsi="Garamond" w:cstheme="majorHAnsi"/>
                <w:sz w:val="18"/>
                <w:szCs w:val="18"/>
              </w:rPr>
              <w:t xml:space="preserve"> </w:t>
            </w:r>
            <w:r w:rsidRPr="00CC1393">
              <w:rPr>
                <w:rFonts w:ascii="Garamond" w:hAnsi="Garamond" w:cstheme="majorHAnsi"/>
                <w:sz w:val="18"/>
                <w:szCs w:val="18"/>
              </w:rPr>
              <w:t>operations</w:t>
            </w:r>
            <w:r w:rsidR="00DB066B" w:rsidRPr="00CC1393">
              <w:rPr>
                <w:rFonts w:ascii="Garamond" w:hAnsi="Garamond" w:cstheme="majorHAnsi"/>
                <w:sz w:val="18"/>
                <w:szCs w:val="18"/>
              </w:rPr>
              <w:t xml:space="preserve"> </w:t>
            </w:r>
            <w:r w:rsidRPr="00CC1393">
              <w:rPr>
                <w:rFonts w:ascii="Garamond" w:hAnsi="Garamond" w:cstheme="majorHAnsi"/>
                <w:sz w:val="18"/>
                <w:szCs w:val="18"/>
              </w:rPr>
              <w:t>who</w:t>
            </w:r>
            <w:r w:rsidR="00DB066B" w:rsidRPr="00CC1393">
              <w:rPr>
                <w:rFonts w:ascii="Garamond" w:hAnsi="Garamond" w:cstheme="majorHAnsi"/>
                <w:sz w:val="18"/>
                <w:szCs w:val="18"/>
              </w:rPr>
              <w:t xml:space="preserve"> </w:t>
            </w:r>
            <w:r w:rsidRPr="00CC1393">
              <w:rPr>
                <w:rFonts w:ascii="Garamond" w:hAnsi="Garamond" w:cstheme="majorHAnsi"/>
                <w:sz w:val="18"/>
                <w:szCs w:val="18"/>
              </w:rPr>
              <w:t>know</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concepts,</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use</w:t>
            </w:r>
            <w:r w:rsidR="00DB066B" w:rsidRPr="00CC1393">
              <w:rPr>
                <w:rFonts w:ascii="Garamond" w:hAnsi="Garamond" w:cstheme="majorHAnsi"/>
                <w:sz w:val="18"/>
                <w:szCs w:val="18"/>
              </w:rPr>
              <w:t xml:space="preserve"> </w:t>
            </w:r>
            <w:r w:rsidRPr="00CC1393">
              <w:rPr>
                <w:rFonts w:ascii="Garamond" w:hAnsi="Garamond" w:cstheme="majorHAnsi"/>
                <w:sz w:val="18"/>
                <w:szCs w:val="18"/>
              </w:rPr>
              <w:t>cases</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associated</w:t>
            </w:r>
            <w:r w:rsidR="00DB066B" w:rsidRPr="00CC1393">
              <w:rPr>
                <w:rFonts w:ascii="Garamond" w:hAnsi="Garamond" w:cstheme="majorHAnsi"/>
                <w:sz w:val="18"/>
                <w:szCs w:val="18"/>
              </w:rPr>
              <w:t xml:space="preserve"> </w:t>
            </w:r>
            <w:r w:rsidRPr="00CC1393">
              <w:rPr>
                <w:rFonts w:ascii="Garamond" w:hAnsi="Garamond" w:cstheme="majorHAnsi"/>
                <w:sz w:val="18"/>
                <w:szCs w:val="18"/>
              </w:rPr>
              <w:t>with</w:t>
            </w:r>
            <w:r w:rsidR="00DB066B" w:rsidRPr="00CC1393">
              <w:rPr>
                <w:rFonts w:ascii="Garamond" w:hAnsi="Garamond" w:cstheme="majorHAnsi"/>
                <w:sz w:val="18"/>
                <w:szCs w:val="18"/>
              </w:rPr>
              <w:t xml:space="preserve"> </w:t>
            </w:r>
            <w:r w:rsidRPr="00CC1393">
              <w:rPr>
                <w:rFonts w:ascii="Garamond" w:hAnsi="Garamond" w:cstheme="majorHAnsi"/>
                <w:sz w:val="18"/>
                <w:szCs w:val="18"/>
              </w:rPr>
              <w:t>open</w:t>
            </w:r>
            <w:r w:rsidR="00DB066B" w:rsidRPr="00CC1393">
              <w:rPr>
                <w:rFonts w:ascii="Garamond" w:hAnsi="Garamond" w:cstheme="majorHAnsi"/>
                <w:sz w:val="18"/>
                <w:szCs w:val="18"/>
              </w:rPr>
              <w:t xml:space="preserve"> </w:t>
            </w:r>
            <w:r w:rsidRPr="00CC1393">
              <w:rPr>
                <w:rFonts w:ascii="Garamond" w:hAnsi="Garamond" w:cstheme="majorHAnsi"/>
                <w:sz w:val="18"/>
                <w:szCs w:val="18"/>
              </w:rPr>
              <w:t>source</w:t>
            </w:r>
            <w:r w:rsidR="00DB066B" w:rsidRPr="00CC1393">
              <w:rPr>
                <w:rFonts w:ascii="Garamond" w:hAnsi="Garamond" w:cstheme="majorHAnsi"/>
                <w:sz w:val="18"/>
                <w:szCs w:val="18"/>
              </w:rPr>
              <w:t xml:space="preserve"> </w:t>
            </w:r>
            <w:r w:rsidRPr="00CC1393">
              <w:rPr>
                <w:rFonts w:ascii="Garamond" w:hAnsi="Garamond" w:cstheme="majorHAnsi"/>
                <w:sz w:val="18"/>
                <w:szCs w:val="18"/>
              </w:rPr>
              <w:t>HashiCorp</w:t>
            </w:r>
            <w:r w:rsidR="00DB066B" w:rsidRPr="00CC1393">
              <w:rPr>
                <w:rFonts w:ascii="Garamond" w:hAnsi="Garamond" w:cstheme="majorHAnsi"/>
                <w:sz w:val="18"/>
                <w:szCs w:val="18"/>
              </w:rPr>
              <w:t xml:space="preserve"> </w:t>
            </w:r>
            <w:r w:rsidRPr="00CC1393">
              <w:rPr>
                <w:rFonts w:ascii="Garamond" w:hAnsi="Garamond" w:cstheme="majorHAnsi"/>
                <w:sz w:val="18"/>
                <w:szCs w:val="18"/>
              </w:rPr>
              <w:t>Vault.</w:t>
            </w:r>
            <w:r w:rsidR="00DB066B" w:rsidRPr="00CC1393">
              <w:rPr>
                <w:rFonts w:ascii="Garamond" w:hAnsi="Garamond" w:cstheme="majorHAnsi"/>
                <w:sz w:val="18"/>
                <w:szCs w:val="18"/>
              </w:rPr>
              <w:t xml:space="preserve"> </w:t>
            </w:r>
            <w:r w:rsidRPr="00CC1393">
              <w:rPr>
                <w:rFonts w:ascii="Garamond" w:hAnsi="Garamond" w:cstheme="majorHAnsi"/>
                <w:sz w:val="18"/>
                <w:szCs w:val="18"/>
              </w:rPr>
              <w:t>Candidates</w:t>
            </w:r>
            <w:r w:rsidR="00DB066B" w:rsidRPr="00CC1393">
              <w:rPr>
                <w:rFonts w:ascii="Garamond" w:hAnsi="Garamond" w:cstheme="majorHAnsi"/>
                <w:sz w:val="18"/>
                <w:szCs w:val="18"/>
              </w:rPr>
              <w:t xml:space="preserve"> </w:t>
            </w:r>
            <w:r w:rsidRPr="00CC1393">
              <w:rPr>
                <w:rFonts w:ascii="Garamond" w:hAnsi="Garamond" w:cstheme="majorHAnsi"/>
                <w:sz w:val="18"/>
                <w:szCs w:val="18"/>
              </w:rPr>
              <w:t>will</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best</w:t>
            </w:r>
            <w:r w:rsidR="00DB066B" w:rsidRPr="00CC1393">
              <w:rPr>
                <w:rFonts w:ascii="Garamond" w:hAnsi="Garamond" w:cstheme="majorHAnsi"/>
                <w:sz w:val="18"/>
                <w:szCs w:val="18"/>
              </w:rPr>
              <w:t xml:space="preserve"> </w:t>
            </w:r>
            <w:r w:rsidRPr="00CC1393">
              <w:rPr>
                <w:rFonts w:ascii="Garamond" w:hAnsi="Garamond" w:cstheme="majorHAnsi"/>
                <w:sz w:val="18"/>
                <w:szCs w:val="18"/>
              </w:rPr>
              <w:t>prepared</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if</w:t>
            </w:r>
            <w:r w:rsidR="00DB066B" w:rsidRPr="00CC1393">
              <w:rPr>
                <w:rFonts w:ascii="Garamond" w:hAnsi="Garamond" w:cstheme="majorHAnsi"/>
                <w:sz w:val="18"/>
                <w:szCs w:val="18"/>
              </w:rPr>
              <w:t xml:space="preserve"> </w:t>
            </w:r>
            <w:r w:rsidRPr="00CC1393">
              <w:rPr>
                <w:rFonts w:ascii="Garamond" w:hAnsi="Garamond" w:cstheme="majorHAnsi"/>
                <w:sz w:val="18"/>
                <w:szCs w:val="18"/>
              </w:rPr>
              <w:t>they</w:t>
            </w:r>
            <w:r w:rsidR="00DB066B" w:rsidRPr="00CC1393">
              <w:rPr>
                <w:rFonts w:ascii="Garamond" w:hAnsi="Garamond" w:cstheme="majorHAnsi"/>
                <w:sz w:val="18"/>
                <w:szCs w:val="18"/>
              </w:rPr>
              <w:t xml:space="preserve"> </w:t>
            </w:r>
            <w:r w:rsidRPr="00CC1393">
              <w:rPr>
                <w:rFonts w:ascii="Garamond" w:hAnsi="Garamond" w:cstheme="majorHAnsi"/>
                <w:sz w:val="18"/>
                <w:szCs w:val="18"/>
              </w:rPr>
              <w:t>have</w:t>
            </w:r>
            <w:r w:rsidR="00DB066B" w:rsidRPr="00CC1393">
              <w:rPr>
                <w:rFonts w:ascii="Garamond" w:hAnsi="Garamond" w:cstheme="majorHAnsi"/>
                <w:sz w:val="18"/>
                <w:szCs w:val="18"/>
              </w:rPr>
              <w:t xml:space="preserve"> </w:t>
            </w:r>
            <w:r w:rsidRPr="00CC1393">
              <w:rPr>
                <w:rFonts w:ascii="Garamond" w:hAnsi="Garamond" w:cstheme="majorHAnsi"/>
                <w:sz w:val="18"/>
                <w:szCs w:val="18"/>
              </w:rPr>
              <w:t>professional</w:t>
            </w:r>
            <w:r w:rsidR="00DB066B" w:rsidRPr="00CC1393">
              <w:rPr>
                <w:rFonts w:ascii="Garamond" w:hAnsi="Garamond" w:cstheme="majorHAnsi"/>
                <w:sz w:val="18"/>
                <w:szCs w:val="18"/>
              </w:rPr>
              <w:t xml:space="preserve"> </w:t>
            </w:r>
            <w:r w:rsidRPr="00CC1393">
              <w:rPr>
                <w:rFonts w:ascii="Garamond" w:hAnsi="Garamond" w:cstheme="majorHAnsi"/>
                <w:sz w:val="18"/>
                <w:szCs w:val="18"/>
              </w:rPr>
              <w:t>experience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Vault</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production,</w:t>
            </w:r>
            <w:r w:rsidR="00DB066B" w:rsidRPr="00CC1393">
              <w:rPr>
                <w:rFonts w:ascii="Garamond" w:hAnsi="Garamond" w:cstheme="majorHAnsi"/>
                <w:sz w:val="18"/>
                <w:szCs w:val="18"/>
              </w:rPr>
              <w:t xml:space="preserve"> </w:t>
            </w:r>
            <w:r w:rsidRPr="00CC1393">
              <w:rPr>
                <w:rFonts w:ascii="Garamond" w:hAnsi="Garamond" w:cstheme="majorHAnsi"/>
                <w:sz w:val="18"/>
                <w:szCs w:val="18"/>
              </w:rPr>
              <w:t>but</w:t>
            </w:r>
            <w:r w:rsidR="00DB066B" w:rsidRPr="00CC1393">
              <w:rPr>
                <w:rFonts w:ascii="Garamond" w:hAnsi="Garamond" w:cstheme="majorHAnsi"/>
                <w:sz w:val="18"/>
                <w:szCs w:val="18"/>
              </w:rPr>
              <w:t xml:space="preserve"> </w:t>
            </w:r>
            <w:r w:rsidRPr="00CC1393">
              <w:rPr>
                <w:rFonts w:ascii="Garamond" w:hAnsi="Garamond" w:cstheme="majorHAnsi"/>
                <w:sz w:val="18"/>
                <w:szCs w:val="18"/>
              </w:rPr>
              <w:t>performing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objectives</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a</w:t>
            </w:r>
            <w:r w:rsidR="00DB066B" w:rsidRPr="00CC1393">
              <w:rPr>
                <w:rFonts w:ascii="Garamond" w:hAnsi="Garamond" w:cstheme="majorHAnsi"/>
                <w:sz w:val="18"/>
                <w:szCs w:val="18"/>
              </w:rPr>
              <w:t xml:space="preserve"> </w:t>
            </w:r>
            <w:r w:rsidRPr="00CC1393">
              <w:rPr>
                <w:rFonts w:ascii="Garamond" w:hAnsi="Garamond" w:cstheme="majorHAnsi"/>
                <w:sz w:val="18"/>
                <w:szCs w:val="18"/>
              </w:rPr>
              <w:t>personal</w:t>
            </w:r>
            <w:r w:rsidR="00DB066B" w:rsidRPr="00CC1393">
              <w:rPr>
                <w:rFonts w:ascii="Garamond" w:hAnsi="Garamond" w:cstheme="majorHAnsi"/>
                <w:sz w:val="18"/>
                <w:szCs w:val="18"/>
              </w:rPr>
              <w:t xml:space="preserve"> </w:t>
            </w:r>
            <w:r w:rsidRPr="00CC1393">
              <w:rPr>
                <w:rFonts w:ascii="Garamond" w:hAnsi="Garamond" w:cstheme="majorHAnsi"/>
                <w:sz w:val="18"/>
                <w:szCs w:val="18"/>
              </w:rPr>
              <w:t>demo</w:t>
            </w:r>
            <w:r w:rsidR="00DB066B" w:rsidRPr="00CC1393">
              <w:rPr>
                <w:rFonts w:ascii="Garamond" w:hAnsi="Garamond" w:cstheme="majorHAnsi"/>
                <w:sz w:val="18"/>
                <w:szCs w:val="18"/>
              </w:rPr>
              <w:t xml:space="preserve"> </w:t>
            </w:r>
            <w:r w:rsidRPr="00CC1393">
              <w:rPr>
                <w:rFonts w:ascii="Garamond" w:hAnsi="Garamond" w:cstheme="majorHAnsi"/>
                <w:sz w:val="18"/>
                <w:szCs w:val="18"/>
              </w:rPr>
              <w:t>environment</w:t>
            </w:r>
            <w:r w:rsidR="00DB066B" w:rsidRPr="00CC1393">
              <w:rPr>
                <w:rFonts w:ascii="Garamond" w:hAnsi="Garamond" w:cstheme="majorHAnsi"/>
                <w:sz w:val="18"/>
                <w:szCs w:val="18"/>
              </w:rPr>
              <w:t xml:space="preserve"> </w:t>
            </w:r>
            <w:r w:rsidRPr="00CC1393">
              <w:rPr>
                <w:rFonts w:ascii="Garamond" w:hAnsi="Garamond" w:cstheme="majorHAnsi"/>
                <w:sz w:val="18"/>
                <w:szCs w:val="18"/>
              </w:rPr>
              <w:t>may</w:t>
            </w:r>
            <w:r w:rsidR="00DB066B" w:rsidRPr="00CC1393">
              <w:rPr>
                <w:rFonts w:ascii="Garamond" w:hAnsi="Garamond" w:cstheme="majorHAnsi"/>
                <w:sz w:val="18"/>
                <w:szCs w:val="18"/>
              </w:rPr>
              <w:t xml:space="preserve"> </w:t>
            </w:r>
            <w:r w:rsidRPr="00CC1393">
              <w:rPr>
                <w:rFonts w:ascii="Garamond" w:hAnsi="Garamond" w:cstheme="majorHAnsi"/>
                <w:sz w:val="18"/>
                <w:szCs w:val="18"/>
              </w:rPr>
              <w:t>also</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sufficient.</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person</w:t>
            </w:r>
            <w:r w:rsidR="00DB066B" w:rsidRPr="00CC1393">
              <w:rPr>
                <w:rFonts w:ascii="Garamond" w:hAnsi="Garamond" w:cstheme="majorHAnsi"/>
                <w:sz w:val="18"/>
                <w:szCs w:val="18"/>
              </w:rPr>
              <w:t xml:space="preserve"> </w:t>
            </w:r>
            <w:r w:rsidRPr="00CC1393">
              <w:rPr>
                <w:rFonts w:ascii="Garamond" w:hAnsi="Garamond" w:cstheme="majorHAnsi"/>
                <w:sz w:val="18"/>
                <w:szCs w:val="18"/>
              </w:rPr>
              <w:t>understands</w:t>
            </w:r>
            <w:r w:rsidR="00DB066B" w:rsidRPr="00CC1393">
              <w:rPr>
                <w:rFonts w:ascii="Garamond" w:hAnsi="Garamond" w:cstheme="majorHAnsi"/>
                <w:sz w:val="18"/>
                <w:szCs w:val="18"/>
              </w:rPr>
              <w:t xml:space="preserve"> </w:t>
            </w:r>
            <w:r w:rsidRPr="00CC1393">
              <w:rPr>
                <w:rFonts w:ascii="Garamond" w:hAnsi="Garamond" w:cstheme="majorHAnsi"/>
                <w:sz w:val="18"/>
                <w:szCs w:val="18"/>
              </w:rPr>
              <w:t>what</w:t>
            </w:r>
            <w:r w:rsidR="00DB066B" w:rsidRPr="00CC1393">
              <w:rPr>
                <w:rFonts w:ascii="Garamond" w:hAnsi="Garamond" w:cstheme="majorHAnsi"/>
                <w:sz w:val="18"/>
                <w:szCs w:val="18"/>
              </w:rPr>
              <w:t xml:space="preserve"> </w:t>
            </w:r>
            <w:r w:rsidRPr="00CC1393">
              <w:rPr>
                <w:rFonts w:ascii="Garamond" w:hAnsi="Garamond" w:cstheme="majorHAnsi"/>
                <w:sz w:val="18"/>
                <w:szCs w:val="18"/>
              </w:rPr>
              <w:t>enterprise</w:t>
            </w:r>
            <w:r w:rsidR="00DB066B" w:rsidRPr="00CC1393">
              <w:rPr>
                <w:rFonts w:ascii="Garamond" w:hAnsi="Garamond" w:cstheme="majorHAnsi"/>
                <w:sz w:val="18"/>
                <w:szCs w:val="18"/>
              </w:rPr>
              <w:t xml:space="preserve"> </w:t>
            </w:r>
            <w:r w:rsidRPr="00CC1393">
              <w:rPr>
                <w:rFonts w:ascii="Garamond" w:hAnsi="Garamond" w:cstheme="majorHAnsi"/>
                <w:sz w:val="18"/>
                <w:szCs w:val="18"/>
              </w:rPr>
              <w:t>features</w:t>
            </w:r>
            <w:r w:rsidR="00DB066B" w:rsidRPr="00CC1393">
              <w:rPr>
                <w:rFonts w:ascii="Garamond" w:hAnsi="Garamond" w:cstheme="majorHAnsi"/>
                <w:sz w:val="18"/>
                <w:szCs w:val="18"/>
              </w:rPr>
              <w:t xml:space="preserve"> </w:t>
            </w:r>
            <w:r w:rsidRPr="00CC1393">
              <w:rPr>
                <w:rFonts w:ascii="Garamond" w:hAnsi="Garamond" w:cstheme="majorHAnsi"/>
                <w:sz w:val="18"/>
                <w:szCs w:val="18"/>
              </w:rPr>
              <w:t>exist</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what</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cannot</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done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open-source</w:t>
            </w:r>
            <w:r w:rsidR="00DB066B" w:rsidRPr="00CC1393">
              <w:rPr>
                <w:rFonts w:ascii="Garamond" w:hAnsi="Garamond" w:cstheme="majorHAnsi"/>
                <w:sz w:val="18"/>
                <w:szCs w:val="18"/>
              </w:rPr>
              <w:t xml:space="preserve"> </w:t>
            </w:r>
            <w:r w:rsidRPr="00CC1393">
              <w:rPr>
                <w:rFonts w:ascii="Garamond" w:hAnsi="Garamond" w:cstheme="majorHAnsi"/>
                <w:sz w:val="18"/>
                <w:szCs w:val="18"/>
              </w:rPr>
              <w:t>\offering.</w:t>
            </w:r>
          </w:p>
          <w:p w14:paraId="5DE15791" w14:textId="51FD8DA7" w:rsidR="00C76B36" w:rsidRPr="00CC1393" w:rsidRDefault="002B4C02" w:rsidP="00E936BB">
            <w:pPr>
              <w:rPr>
                <w:rFonts w:ascii="Garamond" w:hAnsi="Garamond" w:cstheme="majorHAnsi"/>
                <w:sz w:val="18"/>
                <w:szCs w:val="18"/>
              </w:rPr>
            </w:pPr>
            <w:r w:rsidRPr="00CC1393">
              <w:rPr>
                <w:rFonts w:ascii="Garamond" w:hAnsi="Garamond" w:cstheme="majorHAnsi"/>
                <w:b/>
                <w:bCs/>
                <w:sz w:val="18"/>
                <w:szCs w:val="18"/>
              </w:rPr>
              <w:t>Prerequisites</w:t>
            </w:r>
            <w:r w:rsidR="00DB066B" w:rsidRPr="00CC1393">
              <w:rPr>
                <w:rFonts w:ascii="Garamond" w:hAnsi="Garamond" w:cstheme="majorHAnsi"/>
                <w:sz w:val="18"/>
                <w:szCs w:val="18"/>
              </w:rPr>
              <w:t xml:space="preserve"> </w:t>
            </w:r>
            <w:r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terminal</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understanding</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of</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on</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premise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or</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architecture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level</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of</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security</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understanding</w:t>
            </w:r>
          </w:p>
          <w:p w14:paraId="084025C7" w14:textId="1C254C00" w:rsidR="00E936BB" w:rsidRPr="00CC1393" w:rsidRDefault="00E936BB" w:rsidP="00E936BB">
            <w:pPr>
              <w:rPr>
                <w:rFonts w:ascii="Garamond" w:hAnsi="Garamond" w:cstheme="majorHAnsi"/>
                <w:sz w:val="18"/>
                <w:szCs w:val="18"/>
              </w:rPr>
            </w:pPr>
          </w:p>
        </w:tc>
      </w:tr>
      <w:tr w:rsidR="00CC4981" w:rsidRPr="00CC1393" w14:paraId="56F862A6" w14:textId="77777777" w:rsidTr="00AB7A66">
        <w:tc>
          <w:tcPr>
            <w:tcW w:w="11430" w:type="dxa"/>
            <w:gridSpan w:val="2"/>
            <w:tcMar>
              <w:left w:w="29" w:type="dxa"/>
              <w:right w:w="29" w:type="dxa"/>
            </w:tcMar>
          </w:tcPr>
          <w:p w14:paraId="4191A2DB" w14:textId="50641322" w:rsidR="00C76B36" w:rsidRPr="00CC1393" w:rsidRDefault="00D64E44" w:rsidP="00AB7A66">
            <w:pPr>
              <w:widowControl w:val="0"/>
              <w:tabs>
                <w:tab w:val="right" w:pos="11307"/>
              </w:tabs>
              <w:suppressAutoHyphens/>
              <w:autoSpaceDE w:val="0"/>
              <w:autoSpaceDN w:val="0"/>
              <w:contextualSpacing/>
              <w:mirrorIndents/>
              <w:rPr>
                <w:rFonts w:ascii="Garamond" w:hAnsi="Garamond" w:cstheme="majorHAnsi"/>
                <w:sz w:val="28"/>
                <w:szCs w:val="28"/>
              </w:rPr>
            </w:pPr>
            <w:r w:rsidRPr="00CC1393">
              <w:rPr>
                <w:rFonts w:ascii="Garamond" w:hAnsi="Garamond" w:cstheme="majorHAnsi"/>
                <w:noProof/>
                <w:sz w:val="28"/>
                <w:szCs w:val="28"/>
              </w:rPr>
              <w:drawing>
                <wp:inline distT="0" distB="0" distL="0" distR="0" wp14:anchorId="5E47D3D8" wp14:editId="056D7268">
                  <wp:extent cx="683113" cy="838200"/>
                  <wp:effectExtent l="0" t="0" r="3175" b="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6728" cy="891717"/>
                          </a:xfrm>
                          <a:prstGeom prst="rect">
                            <a:avLst/>
                          </a:prstGeom>
                        </pic:spPr>
                      </pic:pic>
                    </a:graphicData>
                  </a:graphic>
                </wp:inline>
              </w:drawing>
            </w:r>
            <w:r w:rsidRPr="00CC1393">
              <w:rPr>
                <w:rFonts w:ascii="Garamond" w:hAnsi="Garamond" w:cstheme="majorHAnsi"/>
                <w:sz w:val="28"/>
                <w:szCs w:val="28"/>
              </w:rPr>
              <w:t>$70.50,</w:t>
            </w:r>
            <w:r w:rsidR="00DB066B" w:rsidRPr="00CC1393">
              <w:rPr>
                <w:rFonts w:ascii="Garamond" w:hAnsi="Garamond" w:cstheme="majorHAnsi"/>
                <w:sz w:val="28"/>
                <w:szCs w:val="28"/>
              </w:rPr>
              <w:t xml:space="preserve"> </w:t>
            </w:r>
            <w:r w:rsidRPr="00CC1393">
              <w:rPr>
                <w:rFonts w:ascii="Garamond" w:hAnsi="Garamond" w:cstheme="majorHAnsi"/>
                <w:sz w:val="28"/>
                <w:szCs w:val="28"/>
              </w:rPr>
              <w:t>Online</w:t>
            </w:r>
            <w:r w:rsidR="00DB066B" w:rsidRPr="00CC1393">
              <w:rPr>
                <w:rFonts w:ascii="Garamond" w:hAnsi="Garamond" w:cstheme="majorHAnsi"/>
                <w:sz w:val="28"/>
                <w:szCs w:val="28"/>
              </w:rPr>
              <w:t xml:space="preserve"> </w:t>
            </w:r>
            <w:r w:rsidRPr="00CC1393">
              <w:rPr>
                <w:rFonts w:ascii="Garamond" w:hAnsi="Garamond" w:cstheme="majorHAnsi"/>
                <w:sz w:val="28"/>
                <w:szCs w:val="28"/>
              </w:rPr>
              <w:t>proctored,</w:t>
            </w:r>
            <w:r w:rsidR="00DB066B" w:rsidRPr="00CC1393">
              <w:rPr>
                <w:rFonts w:ascii="Garamond" w:hAnsi="Garamond" w:cstheme="majorHAnsi"/>
                <w:sz w:val="28"/>
                <w:szCs w:val="28"/>
              </w:rPr>
              <w:t xml:space="preserve"> </w:t>
            </w:r>
            <w:r w:rsidRPr="00CC1393">
              <w:rPr>
                <w:rFonts w:ascii="Garamond" w:hAnsi="Garamond" w:cstheme="majorHAnsi"/>
                <w:sz w:val="28"/>
                <w:szCs w:val="28"/>
              </w:rPr>
              <w:t>1-hour</w:t>
            </w:r>
          </w:p>
          <w:p w14:paraId="35DED7BB" w14:textId="45D21C53" w:rsidR="002B4C02" w:rsidRPr="00CC1393" w:rsidRDefault="00000000" w:rsidP="00AB7A66">
            <w:pPr>
              <w:widowControl w:val="0"/>
              <w:tabs>
                <w:tab w:val="right" w:pos="11307"/>
              </w:tabs>
              <w:suppressAutoHyphens/>
              <w:autoSpaceDE w:val="0"/>
              <w:autoSpaceDN w:val="0"/>
              <w:contextualSpacing/>
              <w:mirrorIndents/>
              <w:rPr>
                <w:rFonts w:ascii="Garamond" w:hAnsi="Garamond" w:cstheme="majorHAnsi"/>
                <w:b/>
                <w:bCs/>
                <w:sz w:val="28"/>
                <w:szCs w:val="28"/>
              </w:rPr>
            </w:pPr>
            <w:hyperlink r:id="rId14" w:history="1">
              <w:r w:rsidR="002B4C02" w:rsidRPr="00CC1393">
                <w:rPr>
                  <w:rStyle w:val="Hyperlink"/>
                  <w:rFonts w:ascii="Garamond" w:hAnsi="Garamond" w:cstheme="majorHAnsi"/>
                  <w:b/>
                  <w:bCs/>
                  <w:sz w:val="28"/>
                  <w:szCs w:val="28"/>
                </w:rPr>
                <w:t>Consul</w:t>
              </w:r>
              <w:r w:rsidR="00DB066B" w:rsidRPr="00CC1393">
                <w:rPr>
                  <w:rStyle w:val="Hyperlink"/>
                  <w:rFonts w:ascii="Garamond" w:hAnsi="Garamond" w:cstheme="majorHAnsi"/>
                  <w:b/>
                  <w:bCs/>
                  <w:sz w:val="28"/>
                  <w:szCs w:val="28"/>
                </w:rPr>
                <w:t xml:space="preserve"> </w:t>
              </w:r>
              <w:r w:rsidR="002B4C02" w:rsidRPr="00CC1393">
                <w:rPr>
                  <w:rStyle w:val="Hyperlink"/>
                  <w:rFonts w:ascii="Garamond" w:hAnsi="Garamond" w:cstheme="majorHAnsi"/>
                  <w:b/>
                  <w:bCs/>
                  <w:sz w:val="28"/>
                  <w:szCs w:val="28"/>
                </w:rPr>
                <w:t>Associate</w:t>
              </w:r>
            </w:hyperlink>
            <w:r w:rsidR="00DB066B" w:rsidRPr="00CC1393">
              <w:rPr>
                <w:rFonts w:ascii="Garamond" w:hAnsi="Garamond" w:cstheme="majorHAnsi"/>
                <w:b/>
                <w:bCs/>
                <w:sz w:val="28"/>
                <w:szCs w:val="28"/>
              </w:rPr>
              <w:t xml:space="preserve"> </w:t>
            </w:r>
          </w:p>
          <w:p w14:paraId="247F035F" w14:textId="3FF3E85B" w:rsidR="00CC4981" w:rsidRPr="00CC1393" w:rsidRDefault="00CC4981" w:rsidP="00AB7A6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HashiCorp</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Networking</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Automation</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Certification</w:t>
            </w:r>
          </w:p>
          <w:p w14:paraId="6B677C5E" w14:textId="5A033CA0" w:rsidR="00CC4981" w:rsidRPr="00CC1393" w:rsidRDefault="00CC4981" w:rsidP="00CC4981">
            <w:pPr>
              <w:rPr>
                <w:rFonts w:ascii="Garamond" w:hAnsi="Garamond" w:cstheme="majorHAnsi"/>
                <w:sz w:val="18"/>
                <w:szCs w:val="18"/>
              </w:rPr>
            </w:pP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use</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Consul</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from</w:t>
            </w:r>
            <w:r w:rsidR="00DB066B" w:rsidRPr="00CC1393">
              <w:rPr>
                <w:rFonts w:ascii="Garamond" w:hAnsi="Garamond" w:cstheme="majorHAnsi"/>
                <w:sz w:val="18"/>
                <w:szCs w:val="18"/>
              </w:rPr>
              <w:t xml:space="preserve"> </w:t>
            </w:r>
            <w:r w:rsidRPr="00CC1393">
              <w:rPr>
                <w:rFonts w:ascii="Garamond" w:hAnsi="Garamond" w:cstheme="majorHAnsi"/>
                <w:sz w:val="18"/>
                <w:szCs w:val="18"/>
              </w:rPr>
              <w:t>HashiCorp</w:t>
            </w:r>
            <w:r w:rsidR="00DB066B" w:rsidRPr="00CC1393">
              <w:rPr>
                <w:rFonts w:ascii="Garamond" w:hAnsi="Garamond" w:cstheme="majorHAnsi"/>
                <w:sz w:val="18"/>
                <w:szCs w:val="18"/>
              </w:rPr>
              <w:t xml:space="preserve"> </w:t>
            </w:r>
            <w:r w:rsidRPr="00CC1393">
              <w:rPr>
                <w:rFonts w:ascii="Garamond" w:hAnsi="Garamond" w:cstheme="majorHAnsi"/>
                <w:sz w:val="18"/>
                <w:szCs w:val="18"/>
              </w:rPr>
              <w:t>to</w:t>
            </w:r>
            <w:r w:rsidR="00DB066B" w:rsidRPr="00CC1393">
              <w:rPr>
                <w:rFonts w:ascii="Garamond" w:hAnsi="Garamond" w:cstheme="majorHAnsi"/>
                <w:sz w:val="18"/>
                <w:szCs w:val="18"/>
              </w:rPr>
              <w:t xml:space="preserve"> </w:t>
            </w:r>
            <w:r w:rsidRPr="00CC1393">
              <w:rPr>
                <w:rFonts w:ascii="Garamond" w:hAnsi="Garamond" w:cstheme="majorHAnsi"/>
                <w:sz w:val="18"/>
                <w:szCs w:val="18"/>
              </w:rPr>
              <w:t>verify</w:t>
            </w:r>
            <w:r w:rsidR="00DB066B" w:rsidRPr="00CC1393">
              <w:rPr>
                <w:rFonts w:ascii="Garamond" w:hAnsi="Garamond" w:cstheme="majorHAnsi"/>
                <w:sz w:val="18"/>
                <w:szCs w:val="18"/>
              </w:rPr>
              <w:t xml:space="preserve"> </w:t>
            </w:r>
            <w:r w:rsidRPr="00CC1393">
              <w:rPr>
                <w:rFonts w:ascii="Garamond" w:hAnsi="Garamond" w:cstheme="majorHAnsi"/>
                <w:sz w:val="18"/>
                <w:szCs w:val="18"/>
              </w:rPr>
              <w:t>their</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networking</w:t>
            </w:r>
            <w:r w:rsidR="00DB066B" w:rsidRPr="00CC1393">
              <w:rPr>
                <w:rFonts w:ascii="Garamond" w:hAnsi="Garamond" w:cstheme="majorHAnsi"/>
                <w:sz w:val="18"/>
                <w:szCs w:val="18"/>
              </w:rPr>
              <w:t xml:space="preserve"> </w:t>
            </w:r>
            <w:r w:rsidRPr="00CC1393">
              <w:rPr>
                <w:rFonts w:ascii="Garamond" w:hAnsi="Garamond" w:cstheme="majorHAnsi"/>
                <w:sz w:val="18"/>
                <w:szCs w:val="18"/>
              </w:rPr>
              <w:t>automation</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p>
          <w:p w14:paraId="51499E45" w14:textId="669233D3" w:rsidR="00CC4981" w:rsidRPr="00CC1393" w:rsidRDefault="00E936BB" w:rsidP="00AB7A6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HashiCorp</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Certified:</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Consul</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Associate</w:t>
            </w:r>
            <w:r w:rsidR="00DB066B" w:rsidRPr="00CC1393">
              <w:rPr>
                <w:rFonts w:ascii="Garamond" w:hAnsi="Garamond" w:cstheme="majorHAnsi"/>
                <w:b/>
                <w:bCs/>
                <w:sz w:val="18"/>
                <w:szCs w:val="18"/>
              </w:rPr>
              <w:t xml:space="preserve"> </w:t>
            </w:r>
            <w:r w:rsidRPr="00CC1393">
              <w:rPr>
                <w:rFonts w:ascii="Garamond" w:hAnsi="Garamond" w:cstheme="majorHAnsi"/>
                <w:b/>
                <w:bCs/>
                <w:sz w:val="18"/>
                <w:szCs w:val="18"/>
              </w:rPr>
              <w:t>(002)</w:t>
            </w:r>
          </w:p>
          <w:p w14:paraId="75F208A0" w14:textId="15FB2960" w:rsidR="00CC4981" w:rsidRPr="00CC1393" w:rsidRDefault="00E936BB" w:rsidP="00AB7A66">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Consul</w:t>
            </w:r>
            <w:r w:rsidR="00DB066B" w:rsidRPr="00CC1393">
              <w:rPr>
                <w:rFonts w:ascii="Garamond" w:hAnsi="Garamond" w:cstheme="majorHAnsi"/>
                <w:sz w:val="18"/>
                <w:szCs w:val="18"/>
              </w:rPr>
              <w:t xml:space="preserve"> </w:t>
            </w:r>
            <w:r w:rsidRPr="00CC1393">
              <w:rPr>
                <w:rFonts w:ascii="Garamond" w:hAnsi="Garamond" w:cstheme="majorHAnsi"/>
                <w:sz w:val="18"/>
                <w:szCs w:val="18"/>
              </w:rPr>
              <w:t>Associate</w:t>
            </w:r>
            <w:r w:rsidR="00DB066B" w:rsidRPr="00CC1393">
              <w:rPr>
                <w:rFonts w:ascii="Garamond" w:hAnsi="Garamond" w:cstheme="majorHAnsi"/>
                <w:sz w:val="18"/>
                <w:szCs w:val="18"/>
              </w:rPr>
              <w:t xml:space="preserve"> </w:t>
            </w:r>
            <w:r w:rsidRPr="00CC1393">
              <w:rPr>
                <w:rFonts w:ascii="Garamond" w:hAnsi="Garamond" w:cstheme="majorHAnsi"/>
                <w:sz w:val="18"/>
                <w:szCs w:val="18"/>
              </w:rPr>
              <w:t>Certification</w:t>
            </w:r>
            <w:r w:rsidR="00DB066B" w:rsidRPr="00CC1393">
              <w:rPr>
                <w:rFonts w:ascii="Garamond" w:hAnsi="Garamond" w:cstheme="majorHAnsi"/>
                <w:sz w:val="18"/>
                <w:szCs w:val="18"/>
              </w:rPr>
              <w:t xml:space="preserve"> </w:t>
            </w:r>
            <w:r w:rsidRPr="00CC1393">
              <w:rPr>
                <w:rFonts w:ascii="Garamond" w:hAnsi="Garamond" w:cstheme="majorHAnsi"/>
                <w:sz w:val="18"/>
                <w:szCs w:val="18"/>
              </w:rPr>
              <w:t>is</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Site</w:t>
            </w:r>
            <w:r w:rsidR="00DB066B" w:rsidRPr="00CC1393">
              <w:rPr>
                <w:rFonts w:ascii="Garamond" w:hAnsi="Garamond" w:cstheme="majorHAnsi"/>
                <w:sz w:val="18"/>
                <w:szCs w:val="18"/>
              </w:rPr>
              <w:t xml:space="preserve"> </w:t>
            </w:r>
            <w:r w:rsidRPr="00CC1393">
              <w:rPr>
                <w:rFonts w:ascii="Garamond" w:hAnsi="Garamond" w:cstheme="majorHAnsi"/>
                <w:sz w:val="18"/>
                <w:szCs w:val="18"/>
              </w:rPr>
              <w:t>Reliability</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Solutions</w:t>
            </w:r>
            <w:r w:rsidR="00DB066B" w:rsidRPr="00CC1393">
              <w:rPr>
                <w:rFonts w:ascii="Garamond" w:hAnsi="Garamond" w:cstheme="majorHAnsi"/>
                <w:sz w:val="18"/>
                <w:szCs w:val="18"/>
              </w:rPr>
              <w:t xml:space="preserve"> </w:t>
            </w:r>
            <w:r w:rsidRPr="00CC1393">
              <w:rPr>
                <w:rFonts w:ascii="Garamond" w:hAnsi="Garamond" w:cstheme="majorHAnsi"/>
                <w:sz w:val="18"/>
                <w:szCs w:val="18"/>
              </w:rPr>
              <w:t>Architects,</w:t>
            </w:r>
            <w:r w:rsidR="00DB066B" w:rsidRPr="00CC1393">
              <w:rPr>
                <w:rFonts w:ascii="Garamond" w:hAnsi="Garamond" w:cstheme="majorHAnsi"/>
                <w:sz w:val="18"/>
                <w:szCs w:val="18"/>
              </w:rPr>
              <w:t xml:space="preserve"> </w:t>
            </w:r>
            <w:r w:rsidRPr="00CC1393">
              <w:rPr>
                <w:rFonts w:ascii="Garamond" w:hAnsi="Garamond" w:cstheme="majorHAnsi"/>
                <w:sz w:val="18"/>
                <w:szCs w:val="18"/>
              </w:rPr>
              <w:t>DevOps</w:t>
            </w:r>
            <w:r w:rsidR="00DB066B" w:rsidRPr="00CC1393">
              <w:rPr>
                <w:rFonts w:ascii="Garamond" w:hAnsi="Garamond" w:cstheme="majorHAnsi"/>
                <w:sz w:val="18"/>
                <w:szCs w:val="18"/>
              </w:rPr>
              <w:t xml:space="preserve"> </w:t>
            </w:r>
            <w:r w:rsidRPr="00CC1393">
              <w:rPr>
                <w:rFonts w:ascii="Garamond" w:hAnsi="Garamond" w:cstheme="majorHAnsi"/>
                <w:sz w:val="18"/>
                <w:szCs w:val="18"/>
              </w:rPr>
              <w:t>professionals,</w:t>
            </w:r>
            <w:r w:rsidR="00DB066B" w:rsidRPr="00CC1393">
              <w:rPr>
                <w:rFonts w:ascii="Garamond" w:hAnsi="Garamond" w:cstheme="majorHAnsi"/>
                <w:sz w:val="18"/>
                <w:szCs w:val="18"/>
              </w:rPr>
              <w:t xml:space="preserve"> </w:t>
            </w:r>
            <w:r w:rsidRPr="00CC1393">
              <w:rPr>
                <w:rFonts w:ascii="Garamond" w:hAnsi="Garamond" w:cstheme="majorHAnsi"/>
                <w:sz w:val="18"/>
                <w:szCs w:val="18"/>
              </w:rPr>
              <w:t>or</w:t>
            </w:r>
            <w:r w:rsidR="00DB066B" w:rsidRPr="00CC1393">
              <w:rPr>
                <w:rFonts w:ascii="Garamond" w:hAnsi="Garamond" w:cstheme="majorHAnsi"/>
                <w:sz w:val="18"/>
                <w:szCs w:val="18"/>
              </w:rPr>
              <w:t xml:space="preserve"> </w:t>
            </w:r>
            <w:r w:rsidRPr="00CC1393">
              <w:rPr>
                <w:rFonts w:ascii="Garamond" w:hAnsi="Garamond" w:cstheme="majorHAnsi"/>
                <w:sz w:val="18"/>
                <w:szCs w:val="18"/>
              </w:rPr>
              <w:t>other</w:t>
            </w:r>
            <w:r w:rsidR="00DB066B" w:rsidRPr="00CC1393">
              <w:rPr>
                <w:rFonts w:ascii="Garamond" w:hAnsi="Garamond" w:cstheme="majorHAnsi"/>
                <w:sz w:val="18"/>
                <w:szCs w:val="18"/>
              </w:rPr>
              <w:t xml:space="preserve"> </w:t>
            </w:r>
            <w:r w:rsidRPr="00CC1393">
              <w:rPr>
                <w:rFonts w:ascii="Garamond" w:hAnsi="Garamond" w:cstheme="majorHAnsi"/>
                <w:sz w:val="18"/>
                <w:szCs w:val="18"/>
              </w:rPr>
              <w:t>Cloud</w:t>
            </w:r>
            <w:r w:rsidR="00DB066B" w:rsidRPr="00CC1393">
              <w:rPr>
                <w:rFonts w:ascii="Garamond" w:hAnsi="Garamond" w:cstheme="majorHAnsi"/>
                <w:sz w:val="18"/>
                <w:szCs w:val="18"/>
              </w:rPr>
              <w:t xml:space="preserve"> </w:t>
            </w:r>
            <w:r w:rsidRPr="00CC1393">
              <w:rPr>
                <w:rFonts w:ascii="Garamond" w:hAnsi="Garamond" w:cstheme="majorHAnsi"/>
                <w:sz w:val="18"/>
                <w:szCs w:val="18"/>
              </w:rPr>
              <w:t>Engineers</w:t>
            </w:r>
            <w:r w:rsidR="00DB066B" w:rsidRPr="00CC1393">
              <w:rPr>
                <w:rFonts w:ascii="Garamond" w:hAnsi="Garamond" w:cstheme="majorHAnsi"/>
                <w:sz w:val="18"/>
                <w:szCs w:val="18"/>
              </w:rPr>
              <w:t xml:space="preserve"> </w:t>
            </w:r>
            <w:r w:rsidRPr="00CC1393">
              <w:rPr>
                <w:rFonts w:ascii="Garamond" w:hAnsi="Garamond" w:cstheme="majorHAnsi"/>
                <w:sz w:val="18"/>
                <w:szCs w:val="18"/>
              </w:rPr>
              <w:t>who</w:t>
            </w:r>
            <w:r w:rsidR="00DB066B" w:rsidRPr="00CC1393">
              <w:rPr>
                <w:rFonts w:ascii="Garamond" w:hAnsi="Garamond" w:cstheme="majorHAnsi"/>
                <w:sz w:val="18"/>
                <w:szCs w:val="18"/>
              </w:rPr>
              <w:t xml:space="preserve"> </w:t>
            </w:r>
            <w:r w:rsidRPr="00CC1393">
              <w:rPr>
                <w:rFonts w:ascii="Garamond" w:hAnsi="Garamond" w:cstheme="majorHAnsi"/>
                <w:sz w:val="18"/>
                <w:szCs w:val="18"/>
              </w:rPr>
              <w:t>know</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Pr="00CC1393">
              <w:rPr>
                <w:rFonts w:ascii="Garamond" w:hAnsi="Garamond" w:cstheme="majorHAnsi"/>
                <w:sz w:val="18"/>
                <w:szCs w:val="18"/>
              </w:rPr>
              <w:t>concepts</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Pr="00CC1393">
              <w:rPr>
                <w:rFonts w:ascii="Garamond" w:hAnsi="Garamond" w:cstheme="majorHAnsi"/>
                <w:sz w:val="18"/>
                <w:szCs w:val="18"/>
              </w:rPr>
              <w:t>to</w:t>
            </w:r>
            <w:r w:rsidR="00DB066B" w:rsidRPr="00CC1393">
              <w:rPr>
                <w:rFonts w:ascii="Garamond" w:hAnsi="Garamond" w:cstheme="majorHAnsi"/>
                <w:sz w:val="18"/>
                <w:szCs w:val="18"/>
              </w:rPr>
              <w:t xml:space="preserve"> </w:t>
            </w:r>
            <w:r w:rsidRPr="00CC1393">
              <w:rPr>
                <w:rFonts w:ascii="Garamond" w:hAnsi="Garamond" w:cstheme="majorHAnsi"/>
                <w:sz w:val="18"/>
                <w:szCs w:val="18"/>
              </w:rPr>
              <w:t>build,</w:t>
            </w:r>
            <w:r w:rsidR="00DB066B" w:rsidRPr="00CC1393">
              <w:rPr>
                <w:rFonts w:ascii="Garamond" w:hAnsi="Garamond" w:cstheme="majorHAnsi"/>
                <w:sz w:val="18"/>
                <w:szCs w:val="18"/>
              </w:rPr>
              <w:t xml:space="preserve"> </w:t>
            </w:r>
            <w:r w:rsidRPr="00CC1393">
              <w:rPr>
                <w:rFonts w:ascii="Garamond" w:hAnsi="Garamond" w:cstheme="majorHAnsi"/>
                <w:sz w:val="18"/>
                <w:szCs w:val="18"/>
              </w:rPr>
              <w:t>secure,</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maintain</w:t>
            </w:r>
            <w:r w:rsidR="00DB066B" w:rsidRPr="00CC1393">
              <w:rPr>
                <w:rFonts w:ascii="Garamond" w:hAnsi="Garamond" w:cstheme="majorHAnsi"/>
                <w:sz w:val="18"/>
                <w:szCs w:val="18"/>
              </w:rPr>
              <w:t xml:space="preserve"> </w:t>
            </w:r>
            <w:r w:rsidRPr="00CC1393">
              <w:rPr>
                <w:rFonts w:ascii="Garamond" w:hAnsi="Garamond" w:cstheme="majorHAnsi"/>
                <w:sz w:val="18"/>
                <w:szCs w:val="18"/>
              </w:rPr>
              <w:t>open</w:t>
            </w:r>
            <w:r w:rsidR="00DB066B" w:rsidRPr="00CC1393">
              <w:rPr>
                <w:rFonts w:ascii="Garamond" w:hAnsi="Garamond" w:cstheme="majorHAnsi"/>
                <w:sz w:val="18"/>
                <w:szCs w:val="18"/>
              </w:rPr>
              <w:t xml:space="preserve"> </w:t>
            </w:r>
            <w:r w:rsidRPr="00CC1393">
              <w:rPr>
                <w:rFonts w:ascii="Garamond" w:hAnsi="Garamond" w:cstheme="majorHAnsi"/>
                <w:sz w:val="18"/>
                <w:szCs w:val="18"/>
              </w:rPr>
              <w:t>source</w:t>
            </w:r>
            <w:r w:rsidR="00DB066B" w:rsidRPr="00CC1393">
              <w:rPr>
                <w:rFonts w:ascii="Garamond" w:hAnsi="Garamond" w:cstheme="majorHAnsi"/>
                <w:sz w:val="18"/>
                <w:szCs w:val="18"/>
              </w:rPr>
              <w:t xml:space="preserve"> </w:t>
            </w:r>
            <w:r w:rsidRPr="00CC1393">
              <w:rPr>
                <w:rFonts w:ascii="Garamond" w:hAnsi="Garamond" w:cstheme="majorHAnsi"/>
                <w:sz w:val="18"/>
                <w:szCs w:val="18"/>
              </w:rPr>
              <w:t>HashiCorp</w:t>
            </w:r>
            <w:r w:rsidR="00DB066B" w:rsidRPr="00CC1393">
              <w:rPr>
                <w:rFonts w:ascii="Garamond" w:hAnsi="Garamond" w:cstheme="majorHAnsi"/>
                <w:sz w:val="18"/>
                <w:szCs w:val="18"/>
              </w:rPr>
              <w:t xml:space="preserve"> </w:t>
            </w:r>
            <w:r w:rsidRPr="00CC1393">
              <w:rPr>
                <w:rFonts w:ascii="Garamond" w:hAnsi="Garamond" w:cstheme="majorHAnsi"/>
                <w:sz w:val="18"/>
                <w:szCs w:val="18"/>
              </w:rPr>
              <w:t>Consul.</w:t>
            </w:r>
            <w:r w:rsidR="00DB066B" w:rsidRPr="00CC1393">
              <w:rPr>
                <w:rFonts w:ascii="Garamond" w:hAnsi="Garamond" w:cstheme="majorHAnsi"/>
                <w:sz w:val="18"/>
                <w:szCs w:val="18"/>
              </w:rPr>
              <w:t xml:space="preserve"> </w:t>
            </w:r>
            <w:r w:rsidRPr="00CC1393">
              <w:rPr>
                <w:rFonts w:ascii="Garamond" w:hAnsi="Garamond" w:cstheme="majorHAnsi"/>
                <w:sz w:val="18"/>
                <w:szCs w:val="18"/>
              </w:rPr>
              <w:t>Candidates</w:t>
            </w:r>
            <w:r w:rsidR="00DB066B" w:rsidRPr="00CC1393">
              <w:rPr>
                <w:rFonts w:ascii="Garamond" w:hAnsi="Garamond" w:cstheme="majorHAnsi"/>
                <w:sz w:val="18"/>
                <w:szCs w:val="18"/>
              </w:rPr>
              <w:t xml:space="preserve"> </w:t>
            </w:r>
            <w:r w:rsidRPr="00CC1393">
              <w:rPr>
                <w:rFonts w:ascii="Garamond" w:hAnsi="Garamond" w:cstheme="majorHAnsi"/>
                <w:sz w:val="18"/>
                <w:szCs w:val="18"/>
              </w:rPr>
              <w:t>will</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best</w:t>
            </w:r>
            <w:r w:rsidR="00DB066B" w:rsidRPr="00CC1393">
              <w:rPr>
                <w:rFonts w:ascii="Garamond" w:hAnsi="Garamond" w:cstheme="majorHAnsi"/>
                <w:sz w:val="18"/>
                <w:szCs w:val="18"/>
              </w:rPr>
              <w:t xml:space="preserve"> </w:t>
            </w:r>
            <w:r w:rsidRPr="00CC1393">
              <w:rPr>
                <w:rFonts w:ascii="Garamond" w:hAnsi="Garamond" w:cstheme="majorHAnsi"/>
                <w:sz w:val="18"/>
                <w:szCs w:val="18"/>
              </w:rPr>
              <w:t>prepared</w:t>
            </w:r>
            <w:r w:rsidR="00DB066B" w:rsidRPr="00CC1393">
              <w:rPr>
                <w:rFonts w:ascii="Garamond" w:hAnsi="Garamond" w:cstheme="majorHAnsi"/>
                <w:sz w:val="18"/>
                <w:szCs w:val="18"/>
              </w:rPr>
              <w:t xml:space="preserve"> </w:t>
            </w:r>
            <w:r w:rsidRPr="00CC1393">
              <w:rPr>
                <w:rFonts w:ascii="Garamond" w:hAnsi="Garamond" w:cstheme="majorHAnsi"/>
                <w:sz w:val="18"/>
                <w:szCs w:val="18"/>
              </w:rPr>
              <w:t>for</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if</w:t>
            </w:r>
            <w:r w:rsidR="00DB066B" w:rsidRPr="00CC1393">
              <w:rPr>
                <w:rFonts w:ascii="Garamond" w:hAnsi="Garamond" w:cstheme="majorHAnsi"/>
                <w:sz w:val="18"/>
                <w:szCs w:val="18"/>
              </w:rPr>
              <w:t xml:space="preserve"> </w:t>
            </w:r>
            <w:r w:rsidRPr="00CC1393">
              <w:rPr>
                <w:rFonts w:ascii="Garamond" w:hAnsi="Garamond" w:cstheme="majorHAnsi"/>
                <w:sz w:val="18"/>
                <w:szCs w:val="18"/>
              </w:rPr>
              <w:t>they</w:t>
            </w:r>
            <w:r w:rsidR="00DB066B" w:rsidRPr="00CC1393">
              <w:rPr>
                <w:rFonts w:ascii="Garamond" w:hAnsi="Garamond" w:cstheme="majorHAnsi"/>
                <w:sz w:val="18"/>
                <w:szCs w:val="18"/>
              </w:rPr>
              <w:t xml:space="preserve"> </w:t>
            </w:r>
            <w:r w:rsidRPr="00CC1393">
              <w:rPr>
                <w:rFonts w:ascii="Garamond" w:hAnsi="Garamond" w:cstheme="majorHAnsi"/>
                <w:sz w:val="18"/>
                <w:szCs w:val="18"/>
              </w:rPr>
              <w:t>have</w:t>
            </w:r>
            <w:r w:rsidR="00DB066B" w:rsidRPr="00CC1393">
              <w:rPr>
                <w:rFonts w:ascii="Garamond" w:hAnsi="Garamond" w:cstheme="majorHAnsi"/>
                <w:sz w:val="18"/>
                <w:szCs w:val="18"/>
              </w:rPr>
              <w:t xml:space="preserve"> </w:t>
            </w:r>
            <w:r w:rsidRPr="00CC1393">
              <w:rPr>
                <w:rFonts w:ascii="Garamond" w:hAnsi="Garamond" w:cstheme="majorHAnsi"/>
                <w:sz w:val="18"/>
                <w:szCs w:val="18"/>
              </w:rPr>
              <w:t>professional</w:t>
            </w:r>
            <w:r w:rsidR="00DB066B" w:rsidRPr="00CC1393">
              <w:rPr>
                <w:rFonts w:ascii="Garamond" w:hAnsi="Garamond" w:cstheme="majorHAnsi"/>
                <w:sz w:val="18"/>
                <w:szCs w:val="18"/>
              </w:rPr>
              <w:t xml:space="preserve"> </w:t>
            </w:r>
            <w:r w:rsidRPr="00CC1393">
              <w:rPr>
                <w:rFonts w:ascii="Garamond" w:hAnsi="Garamond" w:cstheme="majorHAnsi"/>
                <w:sz w:val="18"/>
                <w:szCs w:val="18"/>
              </w:rPr>
              <w:t>experience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Consul</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production,</w:t>
            </w:r>
            <w:r w:rsidR="00DB066B" w:rsidRPr="00CC1393">
              <w:rPr>
                <w:rFonts w:ascii="Garamond" w:hAnsi="Garamond" w:cstheme="majorHAnsi"/>
                <w:sz w:val="18"/>
                <w:szCs w:val="18"/>
              </w:rPr>
              <w:t xml:space="preserve"> </w:t>
            </w:r>
            <w:r w:rsidRPr="00CC1393">
              <w:rPr>
                <w:rFonts w:ascii="Garamond" w:hAnsi="Garamond" w:cstheme="majorHAnsi"/>
                <w:sz w:val="18"/>
                <w:szCs w:val="18"/>
              </w:rPr>
              <w:t>but</w:t>
            </w:r>
            <w:r w:rsidR="00DB066B" w:rsidRPr="00CC1393">
              <w:rPr>
                <w:rFonts w:ascii="Garamond" w:hAnsi="Garamond" w:cstheme="majorHAnsi"/>
                <w:sz w:val="18"/>
                <w:szCs w:val="18"/>
              </w:rPr>
              <w:t xml:space="preserve"> </w:t>
            </w:r>
            <w:r w:rsidRPr="00CC1393">
              <w:rPr>
                <w:rFonts w:ascii="Garamond" w:hAnsi="Garamond" w:cstheme="majorHAnsi"/>
                <w:sz w:val="18"/>
                <w:szCs w:val="18"/>
              </w:rPr>
              <w:t>performing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exam</w:t>
            </w:r>
            <w:r w:rsidR="00DB066B" w:rsidRPr="00CC1393">
              <w:rPr>
                <w:rFonts w:ascii="Garamond" w:hAnsi="Garamond" w:cstheme="majorHAnsi"/>
                <w:sz w:val="18"/>
                <w:szCs w:val="18"/>
              </w:rPr>
              <w:t xml:space="preserve"> </w:t>
            </w:r>
            <w:r w:rsidRPr="00CC1393">
              <w:rPr>
                <w:rFonts w:ascii="Garamond" w:hAnsi="Garamond" w:cstheme="majorHAnsi"/>
                <w:sz w:val="18"/>
                <w:szCs w:val="18"/>
              </w:rPr>
              <w:t>objectives</w:t>
            </w:r>
            <w:r w:rsidR="00DB066B" w:rsidRPr="00CC1393">
              <w:rPr>
                <w:rFonts w:ascii="Garamond" w:hAnsi="Garamond" w:cstheme="majorHAnsi"/>
                <w:sz w:val="18"/>
                <w:szCs w:val="18"/>
              </w:rPr>
              <w:t xml:space="preserve"> </w:t>
            </w:r>
            <w:r w:rsidRPr="00CC1393">
              <w:rPr>
                <w:rFonts w:ascii="Garamond" w:hAnsi="Garamond" w:cstheme="majorHAnsi"/>
                <w:sz w:val="18"/>
                <w:szCs w:val="18"/>
              </w:rPr>
              <w:t>in</w:t>
            </w:r>
            <w:r w:rsidR="00DB066B" w:rsidRPr="00CC1393">
              <w:rPr>
                <w:rFonts w:ascii="Garamond" w:hAnsi="Garamond" w:cstheme="majorHAnsi"/>
                <w:sz w:val="18"/>
                <w:szCs w:val="18"/>
              </w:rPr>
              <w:t xml:space="preserve"> </w:t>
            </w:r>
            <w:r w:rsidRPr="00CC1393">
              <w:rPr>
                <w:rFonts w:ascii="Garamond" w:hAnsi="Garamond" w:cstheme="majorHAnsi"/>
                <w:sz w:val="18"/>
                <w:szCs w:val="18"/>
              </w:rPr>
              <w:t>a</w:t>
            </w:r>
            <w:r w:rsidR="00DB066B" w:rsidRPr="00CC1393">
              <w:rPr>
                <w:rFonts w:ascii="Garamond" w:hAnsi="Garamond" w:cstheme="majorHAnsi"/>
                <w:sz w:val="18"/>
                <w:szCs w:val="18"/>
              </w:rPr>
              <w:t xml:space="preserve"> </w:t>
            </w:r>
            <w:r w:rsidRPr="00CC1393">
              <w:rPr>
                <w:rFonts w:ascii="Garamond" w:hAnsi="Garamond" w:cstheme="majorHAnsi"/>
                <w:sz w:val="18"/>
                <w:szCs w:val="18"/>
              </w:rPr>
              <w:t>personal</w:t>
            </w:r>
            <w:r w:rsidR="00DB066B" w:rsidRPr="00CC1393">
              <w:rPr>
                <w:rFonts w:ascii="Garamond" w:hAnsi="Garamond" w:cstheme="majorHAnsi"/>
                <w:sz w:val="18"/>
                <w:szCs w:val="18"/>
              </w:rPr>
              <w:t xml:space="preserve"> </w:t>
            </w:r>
            <w:r w:rsidRPr="00CC1393">
              <w:rPr>
                <w:rFonts w:ascii="Garamond" w:hAnsi="Garamond" w:cstheme="majorHAnsi"/>
                <w:sz w:val="18"/>
                <w:szCs w:val="18"/>
              </w:rPr>
              <w:t>demo</w:t>
            </w:r>
            <w:r w:rsidR="00DB066B" w:rsidRPr="00CC1393">
              <w:rPr>
                <w:rFonts w:ascii="Garamond" w:hAnsi="Garamond" w:cstheme="majorHAnsi"/>
                <w:sz w:val="18"/>
                <w:szCs w:val="18"/>
              </w:rPr>
              <w:t xml:space="preserve"> </w:t>
            </w:r>
            <w:r w:rsidRPr="00CC1393">
              <w:rPr>
                <w:rFonts w:ascii="Garamond" w:hAnsi="Garamond" w:cstheme="majorHAnsi"/>
                <w:sz w:val="18"/>
                <w:szCs w:val="18"/>
              </w:rPr>
              <w:t>environment</w:t>
            </w:r>
            <w:r w:rsidR="00DB066B" w:rsidRPr="00CC1393">
              <w:rPr>
                <w:rFonts w:ascii="Garamond" w:hAnsi="Garamond" w:cstheme="majorHAnsi"/>
                <w:sz w:val="18"/>
                <w:szCs w:val="18"/>
              </w:rPr>
              <w:t xml:space="preserve"> </w:t>
            </w:r>
            <w:r w:rsidRPr="00CC1393">
              <w:rPr>
                <w:rFonts w:ascii="Garamond" w:hAnsi="Garamond" w:cstheme="majorHAnsi"/>
                <w:sz w:val="18"/>
                <w:szCs w:val="18"/>
              </w:rPr>
              <w:t>may</w:t>
            </w:r>
            <w:r w:rsidR="00DB066B" w:rsidRPr="00CC1393">
              <w:rPr>
                <w:rFonts w:ascii="Garamond" w:hAnsi="Garamond" w:cstheme="majorHAnsi"/>
                <w:sz w:val="18"/>
                <w:szCs w:val="18"/>
              </w:rPr>
              <w:t xml:space="preserve"> </w:t>
            </w:r>
            <w:r w:rsidRPr="00CC1393">
              <w:rPr>
                <w:rFonts w:ascii="Garamond" w:hAnsi="Garamond" w:cstheme="majorHAnsi"/>
                <w:sz w:val="18"/>
                <w:szCs w:val="18"/>
              </w:rPr>
              <w:t>also</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sufficient.</w:t>
            </w:r>
            <w:r w:rsidR="00DB066B" w:rsidRPr="00CC1393">
              <w:rPr>
                <w:rFonts w:ascii="Garamond" w:hAnsi="Garamond" w:cstheme="majorHAnsi"/>
                <w:sz w:val="18"/>
                <w:szCs w:val="18"/>
              </w:rPr>
              <w:t xml:space="preserve"> </w:t>
            </w:r>
            <w:r w:rsidRPr="00CC1393">
              <w:rPr>
                <w:rFonts w:ascii="Garamond" w:hAnsi="Garamond" w:cstheme="majorHAnsi"/>
                <w:sz w:val="18"/>
                <w:szCs w:val="18"/>
              </w:rPr>
              <w:t>This</w:t>
            </w:r>
            <w:r w:rsidR="00DB066B" w:rsidRPr="00CC1393">
              <w:rPr>
                <w:rFonts w:ascii="Garamond" w:hAnsi="Garamond" w:cstheme="majorHAnsi"/>
                <w:sz w:val="18"/>
                <w:szCs w:val="18"/>
              </w:rPr>
              <w:t xml:space="preserve"> </w:t>
            </w:r>
            <w:r w:rsidRPr="00CC1393">
              <w:rPr>
                <w:rFonts w:ascii="Garamond" w:hAnsi="Garamond" w:cstheme="majorHAnsi"/>
                <w:sz w:val="18"/>
                <w:szCs w:val="18"/>
              </w:rPr>
              <w:t>person</w:t>
            </w:r>
            <w:r w:rsidR="00DB066B" w:rsidRPr="00CC1393">
              <w:rPr>
                <w:rFonts w:ascii="Garamond" w:hAnsi="Garamond" w:cstheme="majorHAnsi"/>
                <w:sz w:val="18"/>
                <w:szCs w:val="18"/>
              </w:rPr>
              <w:t xml:space="preserve"> </w:t>
            </w:r>
            <w:r w:rsidRPr="00CC1393">
              <w:rPr>
                <w:rFonts w:ascii="Garamond" w:hAnsi="Garamond" w:cstheme="majorHAnsi"/>
                <w:sz w:val="18"/>
                <w:szCs w:val="18"/>
              </w:rPr>
              <w:t>understands</w:t>
            </w:r>
            <w:r w:rsidR="00DB066B" w:rsidRPr="00CC1393">
              <w:rPr>
                <w:rFonts w:ascii="Garamond" w:hAnsi="Garamond" w:cstheme="majorHAnsi"/>
                <w:sz w:val="18"/>
                <w:szCs w:val="18"/>
              </w:rPr>
              <w:t xml:space="preserve"> </w:t>
            </w:r>
            <w:r w:rsidRPr="00CC1393">
              <w:rPr>
                <w:rFonts w:ascii="Garamond" w:hAnsi="Garamond" w:cstheme="majorHAnsi"/>
                <w:sz w:val="18"/>
                <w:szCs w:val="18"/>
              </w:rPr>
              <w:t>what</w:t>
            </w:r>
            <w:r w:rsidR="00DB066B" w:rsidRPr="00CC1393">
              <w:rPr>
                <w:rFonts w:ascii="Garamond" w:hAnsi="Garamond" w:cstheme="majorHAnsi"/>
                <w:sz w:val="18"/>
                <w:szCs w:val="18"/>
              </w:rPr>
              <w:t xml:space="preserve"> </w:t>
            </w:r>
            <w:r w:rsidRPr="00CC1393">
              <w:rPr>
                <w:rFonts w:ascii="Garamond" w:hAnsi="Garamond" w:cstheme="majorHAnsi"/>
                <w:sz w:val="18"/>
                <w:szCs w:val="18"/>
              </w:rPr>
              <w:t>enterprise</w:t>
            </w:r>
            <w:r w:rsidR="00DB066B" w:rsidRPr="00CC1393">
              <w:rPr>
                <w:rFonts w:ascii="Garamond" w:hAnsi="Garamond" w:cstheme="majorHAnsi"/>
                <w:sz w:val="18"/>
                <w:szCs w:val="18"/>
              </w:rPr>
              <w:t xml:space="preserve"> </w:t>
            </w:r>
            <w:r w:rsidRPr="00CC1393">
              <w:rPr>
                <w:rFonts w:ascii="Garamond" w:hAnsi="Garamond" w:cstheme="majorHAnsi"/>
                <w:sz w:val="18"/>
                <w:szCs w:val="18"/>
              </w:rPr>
              <w:t>features</w:t>
            </w:r>
            <w:r w:rsidR="00DB066B" w:rsidRPr="00CC1393">
              <w:rPr>
                <w:rFonts w:ascii="Garamond" w:hAnsi="Garamond" w:cstheme="majorHAnsi"/>
                <w:sz w:val="18"/>
                <w:szCs w:val="18"/>
              </w:rPr>
              <w:t xml:space="preserve"> </w:t>
            </w:r>
            <w:r w:rsidRPr="00CC1393">
              <w:rPr>
                <w:rFonts w:ascii="Garamond" w:hAnsi="Garamond" w:cstheme="majorHAnsi"/>
                <w:sz w:val="18"/>
                <w:szCs w:val="18"/>
              </w:rPr>
              <w:t>exist</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what</w:t>
            </w:r>
            <w:r w:rsidR="00DB066B" w:rsidRPr="00CC1393">
              <w:rPr>
                <w:rFonts w:ascii="Garamond" w:hAnsi="Garamond" w:cstheme="majorHAnsi"/>
                <w:sz w:val="18"/>
                <w:szCs w:val="18"/>
              </w:rPr>
              <w:t xml:space="preserve"> </w:t>
            </w:r>
            <w:r w:rsidRPr="00CC1393">
              <w:rPr>
                <w:rFonts w:ascii="Garamond" w:hAnsi="Garamond" w:cstheme="majorHAnsi"/>
                <w:sz w:val="18"/>
                <w:szCs w:val="18"/>
              </w:rPr>
              <w:t>can</w:t>
            </w:r>
            <w:r w:rsidR="00DB066B" w:rsidRPr="00CC1393">
              <w:rPr>
                <w:rFonts w:ascii="Garamond" w:hAnsi="Garamond" w:cstheme="majorHAnsi"/>
                <w:sz w:val="18"/>
                <w:szCs w:val="18"/>
              </w:rPr>
              <w:t xml:space="preserve"> </w:t>
            </w:r>
            <w:r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Pr="00CC1393">
              <w:rPr>
                <w:rFonts w:ascii="Garamond" w:hAnsi="Garamond" w:cstheme="majorHAnsi"/>
                <w:sz w:val="18"/>
                <w:szCs w:val="18"/>
              </w:rPr>
              <w:t>cannot</w:t>
            </w:r>
            <w:r w:rsidR="00DB066B" w:rsidRPr="00CC1393">
              <w:rPr>
                <w:rFonts w:ascii="Garamond" w:hAnsi="Garamond" w:cstheme="majorHAnsi"/>
                <w:sz w:val="18"/>
                <w:szCs w:val="18"/>
              </w:rPr>
              <w:t xml:space="preserve"> </w:t>
            </w:r>
            <w:r w:rsidRPr="00CC1393">
              <w:rPr>
                <w:rFonts w:ascii="Garamond" w:hAnsi="Garamond" w:cstheme="majorHAnsi"/>
                <w:sz w:val="18"/>
                <w:szCs w:val="18"/>
              </w:rPr>
              <w:t>be</w:t>
            </w:r>
            <w:r w:rsidR="00DB066B" w:rsidRPr="00CC1393">
              <w:rPr>
                <w:rFonts w:ascii="Garamond" w:hAnsi="Garamond" w:cstheme="majorHAnsi"/>
                <w:sz w:val="18"/>
                <w:szCs w:val="18"/>
              </w:rPr>
              <w:t xml:space="preserve"> </w:t>
            </w:r>
            <w:r w:rsidRPr="00CC1393">
              <w:rPr>
                <w:rFonts w:ascii="Garamond" w:hAnsi="Garamond" w:cstheme="majorHAnsi"/>
                <w:sz w:val="18"/>
                <w:szCs w:val="18"/>
              </w:rPr>
              <w:t>done</w:t>
            </w:r>
            <w:r w:rsidR="00DB066B" w:rsidRPr="00CC1393">
              <w:rPr>
                <w:rFonts w:ascii="Garamond" w:hAnsi="Garamond" w:cstheme="majorHAnsi"/>
                <w:sz w:val="18"/>
                <w:szCs w:val="18"/>
              </w:rPr>
              <w:t xml:space="preserve"> </w:t>
            </w:r>
            <w:r w:rsidRPr="00CC1393">
              <w:rPr>
                <w:rFonts w:ascii="Garamond" w:hAnsi="Garamond" w:cstheme="majorHAnsi"/>
                <w:sz w:val="18"/>
                <w:szCs w:val="18"/>
              </w:rPr>
              <w:t>using</w:t>
            </w:r>
            <w:r w:rsidR="00DB066B" w:rsidRPr="00CC1393">
              <w:rPr>
                <w:rFonts w:ascii="Garamond" w:hAnsi="Garamond" w:cstheme="majorHAnsi"/>
                <w:sz w:val="18"/>
                <w:szCs w:val="18"/>
              </w:rPr>
              <w:t xml:space="preserve"> </w:t>
            </w:r>
            <w:r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Pr="00CC1393">
              <w:rPr>
                <w:rFonts w:ascii="Garamond" w:hAnsi="Garamond" w:cstheme="majorHAnsi"/>
                <w:sz w:val="18"/>
                <w:szCs w:val="18"/>
              </w:rPr>
              <w:t>open</w:t>
            </w:r>
            <w:r w:rsidR="00DB066B" w:rsidRPr="00CC1393">
              <w:rPr>
                <w:rFonts w:ascii="Garamond" w:hAnsi="Garamond" w:cstheme="majorHAnsi"/>
                <w:sz w:val="18"/>
                <w:szCs w:val="18"/>
              </w:rPr>
              <w:t xml:space="preserve"> </w:t>
            </w:r>
            <w:r w:rsidRPr="00CC1393">
              <w:rPr>
                <w:rFonts w:ascii="Garamond" w:hAnsi="Garamond" w:cstheme="majorHAnsi"/>
                <w:sz w:val="18"/>
                <w:szCs w:val="18"/>
              </w:rPr>
              <w:t>source</w:t>
            </w:r>
            <w:r w:rsidR="00DB066B" w:rsidRPr="00CC1393">
              <w:rPr>
                <w:rFonts w:ascii="Garamond" w:hAnsi="Garamond" w:cstheme="majorHAnsi"/>
                <w:sz w:val="18"/>
                <w:szCs w:val="18"/>
              </w:rPr>
              <w:t xml:space="preserve"> </w:t>
            </w:r>
            <w:r w:rsidRPr="00CC1393">
              <w:rPr>
                <w:rFonts w:ascii="Garamond" w:hAnsi="Garamond" w:cstheme="majorHAnsi"/>
                <w:sz w:val="18"/>
                <w:szCs w:val="18"/>
              </w:rPr>
              <w:t>offering.</w:t>
            </w:r>
          </w:p>
          <w:p w14:paraId="2D09D664" w14:textId="6EF6E669" w:rsidR="00CC4981" w:rsidRPr="00CC1393" w:rsidRDefault="002B4C02" w:rsidP="00E936BB">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b/>
                <w:bCs/>
                <w:sz w:val="18"/>
                <w:szCs w:val="18"/>
              </w:rPr>
              <w:t>Prerequisites</w:t>
            </w:r>
            <w:r w:rsidR="00DB066B" w:rsidRPr="00CC1393">
              <w:rPr>
                <w:rFonts w:ascii="Garamond" w:hAnsi="Garamond" w:cstheme="majorHAnsi"/>
                <w:sz w:val="18"/>
                <w:szCs w:val="18"/>
              </w:rPr>
              <w:t xml:space="preserve"> </w:t>
            </w:r>
            <w:r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Containerization</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knowledge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Basic</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terminal</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Networking</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skills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including</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load</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balancing</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and</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distributed</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systems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Understand</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the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purpose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of</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ACLs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Experience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with</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TLS</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certificate</w:t>
            </w:r>
            <w:r w:rsidR="00DB066B" w:rsidRPr="00CC1393">
              <w:rPr>
                <w:rFonts w:ascii="Garamond" w:hAnsi="Garamond" w:cstheme="majorHAnsi"/>
                <w:sz w:val="18"/>
                <w:szCs w:val="18"/>
              </w:rPr>
              <w:t xml:space="preserve"> </w:t>
            </w:r>
            <w:r w:rsidR="00E936BB" w:rsidRPr="00CC1393">
              <w:rPr>
                <w:rFonts w:ascii="Garamond" w:hAnsi="Garamond" w:cstheme="majorHAnsi"/>
                <w:sz w:val="18"/>
                <w:szCs w:val="18"/>
              </w:rPr>
              <w:t>lifecycle</w:t>
            </w:r>
          </w:p>
          <w:p w14:paraId="64EC43F8" w14:textId="5D269AB4" w:rsidR="00C76B36" w:rsidRPr="00CC1393" w:rsidRDefault="00C76B36" w:rsidP="00AB7A66">
            <w:pPr>
              <w:widowControl w:val="0"/>
              <w:tabs>
                <w:tab w:val="right" w:pos="11307"/>
              </w:tabs>
              <w:suppressAutoHyphens/>
              <w:autoSpaceDE w:val="0"/>
              <w:autoSpaceDN w:val="0"/>
              <w:contextualSpacing/>
              <w:mirrorIndents/>
              <w:rPr>
                <w:rFonts w:ascii="Garamond" w:hAnsi="Garamond" w:cstheme="majorHAnsi"/>
                <w:sz w:val="18"/>
                <w:szCs w:val="18"/>
              </w:rPr>
            </w:pPr>
          </w:p>
        </w:tc>
      </w:tr>
      <w:tr w:rsidR="00DB066B" w:rsidRPr="00CC1393" w14:paraId="033B910E" w14:textId="77777777" w:rsidTr="00275F76">
        <w:tc>
          <w:tcPr>
            <w:tcW w:w="11430" w:type="dxa"/>
            <w:gridSpan w:val="2"/>
            <w:tcMar>
              <w:left w:w="29" w:type="dxa"/>
              <w:right w:w="29" w:type="dxa"/>
            </w:tcMar>
          </w:tcPr>
          <w:p w14:paraId="19EDF4EA" w14:textId="15979CC8" w:rsidR="00DB066B" w:rsidRPr="00CC1393" w:rsidRDefault="007A0F98" w:rsidP="00275F76">
            <w:pPr>
              <w:widowControl w:val="0"/>
              <w:tabs>
                <w:tab w:val="right" w:pos="11307"/>
              </w:tabs>
              <w:suppressAutoHyphens/>
              <w:autoSpaceDE w:val="0"/>
              <w:autoSpaceDN w:val="0"/>
              <w:contextualSpacing/>
              <w:mirrorIndents/>
              <w:rPr>
                <w:rFonts w:ascii="Garamond" w:hAnsi="Garamond" w:cstheme="majorHAnsi"/>
                <w:b/>
                <w:bCs/>
                <w:sz w:val="28"/>
                <w:szCs w:val="28"/>
              </w:rPr>
            </w:pPr>
            <w:r>
              <w:rPr>
                <w:rFonts w:ascii="Garamond" w:hAnsi="Garamond" w:cstheme="majorHAnsi"/>
                <w:noProof/>
                <w:sz w:val="28"/>
                <w:szCs w:val="28"/>
              </w:rPr>
              <w:lastRenderedPageBreak/>
              <w:drawing>
                <wp:inline distT="0" distB="0" distL="0" distR="0" wp14:anchorId="2D092623" wp14:editId="2438F9F8">
                  <wp:extent cx="685800" cy="840660"/>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1093" cy="859406"/>
                          </a:xfrm>
                          <a:prstGeom prst="rect">
                            <a:avLst/>
                          </a:prstGeom>
                        </pic:spPr>
                      </pic:pic>
                    </a:graphicData>
                  </a:graphic>
                </wp:inline>
              </w:drawing>
            </w:r>
            <w:r w:rsidR="00DB066B" w:rsidRPr="00CC1393">
              <w:rPr>
                <w:rFonts w:ascii="Garamond" w:hAnsi="Garamond" w:cstheme="majorHAnsi"/>
                <w:sz w:val="28"/>
                <w:szCs w:val="28"/>
              </w:rPr>
              <w:t>$295, Online proctored,  4-hours, Includes free retake</w:t>
            </w:r>
          </w:p>
          <w:p w14:paraId="58D97286" w14:textId="77777777" w:rsidR="00DB066B" w:rsidRPr="00CC1393" w:rsidRDefault="00000000" w:rsidP="00275F76">
            <w:pPr>
              <w:widowControl w:val="0"/>
              <w:tabs>
                <w:tab w:val="right" w:pos="11307"/>
              </w:tabs>
              <w:suppressAutoHyphens/>
              <w:autoSpaceDE w:val="0"/>
              <w:autoSpaceDN w:val="0"/>
              <w:contextualSpacing/>
              <w:mirrorIndents/>
              <w:rPr>
                <w:rFonts w:ascii="Garamond" w:hAnsi="Garamond" w:cstheme="majorHAnsi"/>
                <w:b/>
                <w:bCs/>
                <w:sz w:val="28"/>
                <w:szCs w:val="28"/>
              </w:rPr>
            </w:pPr>
            <w:hyperlink r:id="rId16" w:history="1">
              <w:r w:rsidR="00DB066B" w:rsidRPr="00CC1393">
                <w:rPr>
                  <w:rStyle w:val="Hyperlink"/>
                  <w:rFonts w:ascii="Garamond" w:hAnsi="Garamond" w:cstheme="majorHAnsi"/>
                  <w:b/>
                  <w:bCs/>
                  <w:sz w:val="28"/>
                  <w:szCs w:val="28"/>
                </w:rPr>
                <w:t>Vault Operations Professional</w:t>
              </w:r>
            </w:hyperlink>
          </w:p>
          <w:p w14:paraId="290B5D64" w14:textId="77777777" w:rsidR="00DB066B" w:rsidRPr="00CC1393" w:rsidRDefault="00DB066B" w:rsidP="00275F76">
            <w:pPr>
              <w:widowControl w:val="0"/>
              <w:tabs>
                <w:tab w:val="right" w:pos="11307"/>
              </w:tabs>
              <w:suppressAutoHyphens/>
              <w:autoSpaceDE w:val="0"/>
              <w:autoSpaceDN w:val="0"/>
              <w:contextualSpacing/>
              <w:mirrorIndents/>
              <w:rPr>
                <w:rFonts w:ascii="Garamond" w:hAnsi="Garamond" w:cstheme="majorHAnsi"/>
                <w:b/>
                <w:bCs/>
                <w:sz w:val="18"/>
                <w:szCs w:val="18"/>
              </w:rPr>
            </w:pPr>
            <w:r w:rsidRPr="00CC1393">
              <w:rPr>
                <w:rFonts w:ascii="Garamond" w:hAnsi="Garamond" w:cstheme="majorHAnsi"/>
                <w:b/>
                <w:bCs/>
                <w:sz w:val="18"/>
                <w:szCs w:val="18"/>
              </w:rPr>
              <w:t>HashiCorp Professional Security Automation Certification</w:t>
            </w:r>
          </w:p>
          <w:p w14:paraId="340A8F95" w14:textId="77777777" w:rsidR="00DB066B" w:rsidRPr="00CC1393" w:rsidRDefault="00DB066B" w:rsidP="00275F76">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sz w:val="18"/>
                <w:szCs w:val="18"/>
              </w:rPr>
              <w:t>Cloud engineers can use the Vault Operations Professional certification exam from HashiCorp to verify their specialized security automation skills.</w:t>
            </w:r>
          </w:p>
          <w:p w14:paraId="14332132" w14:textId="77777777" w:rsidR="00DB066B" w:rsidRPr="00CC1393" w:rsidRDefault="00DB066B" w:rsidP="00275F76">
            <w:pPr>
              <w:widowControl w:val="0"/>
              <w:tabs>
                <w:tab w:val="right" w:pos="11307"/>
              </w:tabs>
              <w:suppressAutoHyphens/>
              <w:autoSpaceDE w:val="0"/>
              <w:autoSpaceDN w:val="0"/>
              <w:contextualSpacing/>
              <w:mirrorIndents/>
              <w:rPr>
                <w:rFonts w:ascii="Garamond" w:hAnsi="Garamond" w:cstheme="majorHAnsi"/>
                <w:sz w:val="18"/>
                <w:szCs w:val="18"/>
              </w:rPr>
            </w:pPr>
          </w:p>
          <w:p w14:paraId="088D3B62" w14:textId="77777777" w:rsidR="00DB066B" w:rsidRPr="00CC1393" w:rsidRDefault="00DB066B" w:rsidP="00275F76">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sz w:val="18"/>
                <w:szCs w:val="18"/>
              </w:rPr>
              <w:t>The Vault Operations Professional exam is for Cloud Engineers focused on deploying, configuring, managing, and monitoring HashiCorp Vault. Well-qualified candidates hold the Vault Associate Certification (or equivalent knowledge), have experience operating Vault in production, and can evaluate Vault Enterprise functionality and use cases. Certification holders have proven they have the skills, knowledge, and competency to perform the Vault operational tasks listed in the objectives.</w:t>
            </w:r>
          </w:p>
          <w:p w14:paraId="2D2BC544" w14:textId="77777777" w:rsidR="00DB066B" w:rsidRPr="00CC1393" w:rsidRDefault="00DB066B" w:rsidP="00275F76">
            <w:pPr>
              <w:widowControl w:val="0"/>
              <w:tabs>
                <w:tab w:val="right" w:pos="11307"/>
              </w:tabs>
              <w:suppressAutoHyphens/>
              <w:autoSpaceDE w:val="0"/>
              <w:autoSpaceDN w:val="0"/>
              <w:contextualSpacing/>
              <w:mirrorIndents/>
              <w:rPr>
                <w:rFonts w:ascii="Garamond" w:hAnsi="Garamond" w:cstheme="majorHAnsi"/>
                <w:sz w:val="18"/>
                <w:szCs w:val="18"/>
              </w:rPr>
            </w:pPr>
            <w:r w:rsidRPr="00CC1393">
              <w:rPr>
                <w:rFonts w:ascii="Garamond" w:hAnsi="Garamond" w:cstheme="majorHAnsi"/>
                <w:b/>
                <w:bCs/>
                <w:sz w:val="18"/>
                <w:szCs w:val="18"/>
              </w:rPr>
              <w:t>Prerequisites</w:t>
            </w:r>
            <w:r w:rsidRPr="00CC1393">
              <w:rPr>
                <w:rFonts w:ascii="Garamond" w:hAnsi="Garamond" w:cstheme="majorHAnsi"/>
                <w:sz w:val="18"/>
                <w:szCs w:val="18"/>
              </w:rPr>
              <w:t xml:space="preserve"> | We strongly recommend passing the associate-level Vault exam before taking the professional-level exam. Practitioners who are already experienced with Vault operations in a production environment—and understand the concepts covered in the associate exam— may be able to successfully pass the professional-level exam. | HashiCorp Certified: Vault Associate Certification (recommended) | Linux skills such as list and edit files via command terminal | Understanding of IP networking | Experience with Public Key Infrastructure (PKI), including PGP and TLS | Information security fundamentals such as network security and RBAC | Understand the concepts and functionality of infrastructure running in containers including starting and stopping services, and reading logs</w:t>
            </w:r>
          </w:p>
        </w:tc>
      </w:tr>
      <w:tr w:rsidR="00CC4981" w:rsidRPr="00CC1393" w14:paraId="0AC2FF28" w14:textId="77777777" w:rsidTr="00AB7A66">
        <w:tc>
          <w:tcPr>
            <w:tcW w:w="11430" w:type="dxa"/>
            <w:gridSpan w:val="2"/>
            <w:tcMar>
              <w:left w:w="29" w:type="dxa"/>
              <w:right w:w="29" w:type="dxa"/>
            </w:tcMar>
          </w:tcPr>
          <w:p w14:paraId="5B9C0043" w14:textId="61B117EE" w:rsidR="00C76B36" w:rsidRPr="00CC1393" w:rsidRDefault="00C76B36" w:rsidP="00E936BB">
            <w:pPr>
              <w:widowControl w:val="0"/>
              <w:tabs>
                <w:tab w:val="right" w:pos="11307"/>
              </w:tabs>
              <w:suppressAutoHyphens/>
              <w:autoSpaceDE w:val="0"/>
              <w:autoSpaceDN w:val="0"/>
              <w:contextualSpacing/>
              <w:mirrorIndents/>
              <w:rPr>
                <w:rFonts w:ascii="Garamond" w:hAnsi="Garamond" w:cstheme="majorHAnsi"/>
                <w:sz w:val="18"/>
                <w:szCs w:val="18"/>
              </w:rPr>
            </w:pPr>
          </w:p>
        </w:tc>
      </w:tr>
      <w:tr w:rsidR="00DB066B" w:rsidRPr="00CC1393" w14:paraId="1082B876" w14:textId="77777777" w:rsidTr="00AB7A66">
        <w:tc>
          <w:tcPr>
            <w:tcW w:w="11430" w:type="dxa"/>
            <w:gridSpan w:val="2"/>
            <w:tcMar>
              <w:left w:w="29" w:type="dxa"/>
              <w:right w:w="29" w:type="dxa"/>
            </w:tcMar>
          </w:tcPr>
          <w:p w14:paraId="64F74098" w14:textId="35FFBFCD" w:rsidR="00DB066B" w:rsidRPr="00CC1393" w:rsidRDefault="00DB066B" w:rsidP="00CC1393">
            <w:pPr>
              <w:pStyle w:val="Heading3"/>
              <w:shd w:val="clear" w:color="auto" w:fill="FFFFFF"/>
              <w:spacing w:before="0" w:beforeAutospacing="0" w:after="0" w:afterAutospacing="0"/>
              <w:rPr>
                <w:rFonts w:ascii="Garamond" w:hAnsi="Garamond" w:cs="Segoe UI"/>
                <w:color w:val="333333"/>
              </w:rPr>
            </w:pPr>
            <w:r w:rsidRPr="00CC1393">
              <w:rPr>
                <w:rStyle w:val="Strong"/>
                <w:rFonts w:ascii="Garamond" w:hAnsi="Garamond" w:cs="Segoe UI"/>
                <w:b/>
                <w:bCs/>
                <w:color w:val="333333"/>
              </w:rPr>
              <w:t>exam study materials</w:t>
            </w:r>
          </w:p>
          <w:p w14:paraId="7C75E806" w14:textId="38808813" w:rsidR="00DB066B" w:rsidRPr="00CC1393" w:rsidRDefault="00000000" w:rsidP="00CC1393">
            <w:pPr>
              <w:pStyle w:val="NormalWeb"/>
              <w:shd w:val="clear" w:color="auto" w:fill="FFFFFF"/>
              <w:spacing w:before="0" w:beforeAutospacing="0" w:after="0" w:afterAutospacing="0"/>
              <w:rPr>
                <w:rFonts w:ascii="Garamond" w:hAnsi="Garamond" w:cs="Segoe UI"/>
                <w:color w:val="333333"/>
                <w:sz w:val="23"/>
                <w:szCs w:val="23"/>
              </w:rPr>
            </w:pPr>
            <w:hyperlink r:id="rId17" w:tgtFrame="_self" w:history="1">
              <w:r w:rsidR="00DB066B" w:rsidRPr="00CC1393">
                <w:rPr>
                  <w:rStyle w:val="Hyperlink"/>
                  <w:rFonts w:ascii="Garamond" w:hAnsi="Garamond" w:cs="Segoe UI"/>
                  <w:color w:val="167BD2"/>
                  <w:sz w:val="23"/>
                  <w:szCs w:val="23"/>
                  <w:u w:val="none"/>
                </w:rPr>
                <w:t>HashiCorp Certified Terraform Associate study materials</w:t>
              </w:r>
            </w:hyperlink>
          </w:p>
          <w:p w14:paraId="52532218" w14:textId="67278D5F" w:rsidR="00DB066B" w:rsidRPr="00CC1393" w:rsidRDefault="00000000" w:rsidP="00CC1393">
            <w:pPr>
              <w:pStyle w:val="NormalWeb"/>
              <w:shd w:val="clear" w:color="auto" w:fill="FFFFFF"/>
              <w:spacing w:before="0" w:beforeAutospacing="0" w:after="0" w:afterAutospacing="0"/>
              <w:rPr>
                <w:rFonts w:ascii="Garamond" w:hAnsi="Garamond" w:cs="Segoe UI"/>
                <w:color w:val="333333"/>
                <w:sz w:val="23"/>
                <w:szCs w:val="23"/>
              </w:rPr>
            </w:pPr>
            <w:hyperlink r:id="rId18" w:tgtFrame="_self" w:history="1">
              <w:r w:rsidR="00DB066B" w:rsidRPr="00CC1393">
                <w:rPr>
                  <w:rStyle w:val="Hyperlink"/>
                  <w:rFonts w:ascii="Garamond" w:hAnsi="Garamond" w:cs="Segoe UI"/>
                  <w:color w:val="167BD2"/>
                  <w:sz w:val="23"/>
                  <w:szCs w:val="23"/>
                  <w:u w:val="none"/>
                </w:rPr>
                <w:t>HashiCorp Certified Vault Associate study materials</w:t>
              </w:r>
            </w:hyperlink>
          </w:p>
          <w:p w14:paraId="5A4FCC8E" w14:textId="3682E8BA" w:rsidR="00DB066B" w:rsidRPr="00CC1393" w:rsidRDefault="00000000" w:rsidP="00CC1393">
            <w:pPr>
              <w:pStyle w:val="NormalWeb"/>
              <w:shd w:val="clear" w:color="auto" w:fill="FFFFFF"/>
              <w:spacing w:before="0" w:beforeAutospacing="0" w:after="0" w:afterAutospacing="0"/>
              <w:rPr>
                <w:rFonts w:ascii="Garamond" w:hAnsi="Garamond" w:cs="Segoe UI"/>
                <w:color w:val="333333"/>
                <w:sz w:val="23"/>
                <w:szCs w:val="23"/>
              </w:rPr>
            </w:pPr>
            <w:hyperlink r:id="rId19" w:tgtFrame="_self" w:history="1">
              <w:r w:rsidR="00DB066B" w:rsidRPr="00CC1393">
                <w:rPr>
                  <w:rStyle w:val="Hyperlink"/>
                  <w:rFonts w:ascii="Garamond" w:hAnsi="Garamond" w:cs="Segoe UI"/>
                  <w:color w:val="167BD2"/>
                  <w:sz w:val="23"/>
                  <w:szCs w:val="23"/>
                  <w:u w:val="none"/>
                </w:rPr>
                <w:t>HashiCorp Certified Consul Associate study materials</w:t>
              </w:r>
            </w:hyperlink>
          </w:p>
          <w:p w14:paraId="6BF426D5" w14:textId="5726EFE0" w:rsidR="00DB066B" w:rsidRPr="00CC1393" w:rsidRDefault="00000000" w:rsidP="00CC1393">
            <w:pPr>
              <w:pStyle w:val="NormalWeb"/>
              <w:shd w:val="clear" w:color="auto" w:fill="FFFFFF"/>
              <w:spacing w:before="0" w:beforeAutospacing="0" w:after="0" w:afterAutospacing="0"/>
              <w:rPr>
                <w:rFonts w:ascii="Garamond" w:hAnsi="Garamond" w:cs="Segoe UI"/>
                <w:color w:val="333333"/>
                <w:sz w:val="23"/>
                <w:szCs w:val="23"/>
              </w:rPr>
            </w:pPr>
            <w:hyperlink r:id="rId20" w:tgtFrame="_self" w:history="1">
              <w:r w:rsidR="00DB066B" w:rsidRPr="00CC1393">
                <w:rPr>
                  <w:rStyle w:val="Hyperlink"/>
                  <w:rFonts w:ascii="Garamond" w:hAnsi="Garamond" w:cs="Segoe UI"/>
                  <w:color w:val="167BD2"/>
                  <w:sz w:val="23"/>
                  <w:szCs w:val="23"/>
                  <w:u w:val="none"/>
                </w:rPr>
                <w:t>HashiCorp Certified Vault Professional Operations study materials</w:t>
              </w:r>
            </w:hyperlink>
          </w:p>
        </w:tc>
      </w:tr>
      <w:tr w:rsidR="00DB066B" w:rsidRPr="00CC1393" w14:paraId="23684172" w14:textId="77777777" w:rsidTr="00AB7A66">
        <w:tc>
          <w:tcPr>
            <w:tcW w:w="11430" w:type="dxa"/>
            <w:gridSpan w:val="2"/>
            <w:tcMar>
              <w:left w:w="29" w:type="dxa"/>
              <w:right w:w="29" w:type="dxa"/>
            </w:tcMar>
          </w:tcPr>
          <w:p w14:paraId="4D9B57FD" w14:textId="5CF5CE04" w:rsidR="00CC1393" w:rsidRPr="00CC1393" w:rsidRDefault="00CC1393" w:rsidP="00CC1393">
            <w:pPr>
              <w:pStyle w:val="Heading3"/>
              <w:shd w:val="clear" w:color="auto" w:fill="FFFFFF"/>
              <w:spacing w:before="0" w:beforeAutospacing="0" w:after="0" w:afterAutospacing="0"/>
              <w:rPr>
                <w:rStyle w:val="Strong"/>
                <w:rFonts w:ascii="Garamond" w:hAnsi="Garamond" w:cs="Segoe UI"/>
                <w:color w:val="333333"/>
              </w:rPr>
            </w:pPr>
            <w:r w:rsidRPr="00CC1393">
              <w:rPr>
                <w:rStyle w:val="Strong"/>
                <w:rFonts w:ascii="Garamond" w:hAnsi="Garamond" w:cs="Segoe UI"/>
                <w:color w:val="333333"/>
              </w:rPr>
              <w:t>Candidate Support: (877) 714-5686</w:t>
            </w:r>
          </w:p>
          <w:p w14:paraId="5B8B7227" w14:textId="7A91BB50" w:rsidR="00CC1393" w:rsidRPr="00CC1393" w:rsidRDefault="00CC1393" w:rsidP="00CC1393">
            <w:pPr>
              <w:pStyle w:val="Heading3"/>
              <w:shd w:val="clear" w:color="auto" w:fill="FFFFFF"/>
              <w:spacing w:before="0" w:beforeAutospacing="0" w:after="0" w:afterAutospacing="0"/>
              <w:rPr>
                <w:rStyle w:val="Strong"/>
                <w:rFonts w:ascii="Garamond" w:hAnsi="Garamond" w:cs="Segoe UI"/>
                <w:color w:val="333333"/>
              </w:rPr>
            </w:pPr>
            <w:r w:rsidRPr="00CC1393">
              <w:rPr>
                <w:rStyle w:val="Strong"/>
                <w:rFonts w:ascii="Garamond" w:hAnsi="Garamond" w:cs="Segoe UI"/>
                <w:color w:val="333333"/>
              </w:rPr>
              <w:t xml:space="preserve">PSI Technical Support </w:t>
            </w:r>
            <w:r>
              <w:rPr>
                <w:rStyle w:val="Strong"/>
                <w:rFonts w:ascii="Garamond" w:hAnsi="Garamond" w:cs="Segoe UI"/>
                <w:color w:val="333333"/>
              </w:rPr>
              <w:t>USA</w:t>
            </w:r>
            <w:r w:rsidRPr="00CC1393">
              <w:rPr>
                <w:rStyle w:val="Strong"/>
                <w:rFonts w:ascii="Garamond" w:hAnsi="Garamond" w:cs="Segoe UI"/>
                <w:color w:val="333333"/>
              </w:rPr>
              <w:t>: (844) 267-1017</w:t>
            </w:r>
          </w:p>
          <w:p w14:paraId="4BC36E38" w14:textId="2BAFAFF7" w:rsidR="00DB066B" w:rsidRPr="00CC1393" w:rsidRDefault="00CC1393" w:rsidP="00CC1393">
            <w:pPr>
              <w:pStyle w:val="Heading3"/>
              <w:shd w:val="clear" w:color="auto" w:fill="FFFFFF"/>
              <w:spacing w:before="0" w:beforeAutospacing="0" w:after="0" w:afterAutospacing="0"/>
              <w:rPr>
                <w:rStyle w:val="Strong"/>
                <w:rFonts w:ascii="Garamond" w:hAnsi="Garamond" w:cs="Segoe UI"/>
                <w:color w:val="333333"/>
              </w:rPr>
            </w:pPr>
            <w:r w:rsidRPr="00CC1393">
              <w:rPr>
                <w:rStyle w:val="Strong"/>
                <w:rFonts w:ascii="Garamond" w:hAnsi="Garamond" w:cs="Segoe UI"/>
                <w:color w:val="333333"/>
              </w:rPr>
              <w:t xml:space="preserve">PSI Technical Support </w:t>
            </w:r>
            <w:r>
              <w:rPr>
                <w:rStyle w:val="Strong"/>
                <w:rFonts w:ascii="Garamond" w:hAnsi="Garamond" w:cs="Segoe UI"/>
                <w:color w:val="333333"/>
              </w:rPr>
              <w:t>non-USA</w:t>
            </w:r>
            <w:r w:rsidRPr="00CC1393">
              <w:rPr>
                <w:rStyle w:val="Strong"/>
                <w:rFonts w:ascii="Garamond" w:hAnsi="Garamond" w:cs="Segoe UI"/>
                <w:color w:val="333333"/>
              </w:rPr>
              <w:t xml:space="preserve"> (617) 564-9052</w:t>
            </w:r>
          </w:p>
        </w:tc>
      </w:tr>
      <w:tr w:rsidR="00DB066B" w:rsidRPr="00CC1393" w14:paraId="6E7B6C8E" w14:textId="77777777" w:rsidTr="00AB7A66">
        <w:tc>
          <w:tcPr>
            <w:tcW w:w="11430" w:type="dxa"/>
            <w:gridSpan w:val="2"/>
            <w:tcMar>
              <w:left w:w="29" w:type="dxa"/>
              <w:right w:w="29" w:type="dxa"/>
            </w:tcMar>
          </w:tcPr>
          <w:p w14:paraId="29EC6F6D" w14:textId="77777777" w:rsidR="00DB066B" w:rsidRPr="00CC1393" w:rsidRDefault="00DB066B" w:rsidP="00DB066B">
            <w:pPr>
              <w:pStyle w:val="Heading3"/>
              <w:shd w:val="clear" w:color="auto" w:fill="FFFFFF"/>
              <w:spacing w:before="0" w:beforeAutospacing="0"/>
              <w:rPr>
                <w:rStyle w:val="Strong"/>
                <w:rFonts w:ascii="Garamond" w:hAnsi="Garamond" w:cs="Segoe UI"/>
                <w:color w:val="333333"/>
              </w:rPr>
            </w:pPr>
          </w:p>
        </w:tc>
      </w:tr>
      <w:tr w:rsidR="00DB066B" w:rsidRPr="00CC1393" w14:paraId="7BC88C51" w14:textId="77777777" w:rsidTr="00AB7A66">
        <w:tc>
          <w:tcPr>
            <w:tcW w:w="11430" w:type="dxa"/>
            <w:gridSpan w:val="2"/>
            <w:tcMar>
              <w:left w:w="29" w:type="dxa"/>
              <w:right w:w="29" w:type="dxa"/>
            </w:tcMar>
          </w:tcPr>
          <w:p w14:paraId="7D59DEE2" w14:textId="77777777" w:rsidR="00DB066B" w:rsidRPr="00CC1393" w:rsidRDefault="00DB066B" w:rsidP="00DB066B">
            <w:pPr>
              <w:pStyle w:val="Heading3"/>
              <w:shd w:val="clear" w:color="auto" w:fill="FFFFFF"/>
              <w:spacing w:before="0" w:beforeAutospacing="0"/>
              <w:rPr>
                <w:rStyle w:val="Strong"/>
                <w:rFonts w:ascii="Garamond" w:hAnsi="Garamond" w:cs="Segoe UI"/>
                <w:color w:val="333333"/>
              </w:rPr>
            </w:pPr>
          </w:p>
        </w:tc>
      </w:tr>
      <w:tr w:rsidR="00DB066B" w:rsidRPr="00CC1393" w14:paraId="5A33FA78" w14:textId="77777777" w:rsidTr="00AB7A66">
        <w:tc>
          <w:tcPr>
            <w:tcW w:w="11430" w:type="dxa"/>
            <w:gridSpan w:val="2"/>
            <w:tcMar>
              <w:left w:w="29" w:type="dxa"/>
              <w:right w:w="29" w:type="dxa"/>
            </w:tcMar>
          </w:tcPr>
          <w:p w14:paraId="6398063B" w14:textId="77777777" w:rsidR="00DB066B" w:rsidRPr="00CC1393" w:rsidRDefault="00DB066B" w:rsidP="00DB066B">
            <w:pPr>
              <w:pStyle w:val="Heading3"/>
              <w:shd w:val="clear" w:color="auto" w:fill="FFFFFF"/>
              <w:spacing w:before="0" w:beforeAutospacing="0"/>
              <w:rPr>
                <w:rStyle w:val="Strong"/>
                <w:rFonts w:ascii="Garamond" w:hAnsi="Garamond" w:cs="Segoe UI"/>
                <w:color w:val="333333"/>
              </w:rPr>
            </w:pPr>
          </w:p>
        </w:tc>
      </w:tr>
    </w:tbl>
    <w:p w14:paraId="7DDD1530" w14:textId="42E4E41B" w:rsidR="00D37316" w:rsidRDefault="00D37316" w:rsidP="00A07F27">
      <w:pPr>
        <w:widowControl w:val="0"/>
        <w:tabs>
          <w:tab w:val="right" w:pos="11290"/>
        </w:tabs>
        <w:suppressAutoHyphens/>
        <w:autoSpaceDE w:val="0"/>
        <w:autoSpaceDN w:val="0"/>
        <w:contextualSpacing/>
        <w:mirrorIndents/>
        <w:rPr>
          <w:rFonts w:ascii="Garamond" w:hAnsi="Garamond" w:cstheme="majorHAnsi"/>
          <w:sz w:val="16"/>
          <w:szCs w:val="16"/>
        </w:rPr>
      </w:pPr>
    </w:p>
    <w:p w14:paraId="620FCA94" w14:textId="12DB89C1" w:rsidR="00054F65" w:rsidRDefault="00054F65" w:rsidP="00A07F27">
      <w:pPr>
        <w:widowControl w:val="0"/>
        <w:tabs>
          <w:tab w:val="right" w:pos="11290"/>
        </w:tabs>
        <w:suppressAutoHyphens/>
        <w:autoSpaceDE w:val="0"/>
        <w:autoSpaceDN w:val="0"/>
        <w:contextualSpacing/>
        <w:mirrorIndents/>
        <w:rPr>
          <w:rFonts w:ascii="Garamond" w:hAnsi="Garamond" w:cstheme="majorHAnsi"/>
          <w:sz w:val="16"/>
          <w:szCs w:val="16"/>
        </w:rPr>
      </w:pPr>
    </w:p>
    <w:tbl>
      <w:tblPr>
        <w:tblStyle w:val="TableGrid"/>
        <w:tblW w:w="11430" w:type="dxa"/>
        <w:tblInd w:w="-18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8221"/>
        <w:gridCol w:w="3209"/>
      </w:tblGrid>
      <w:tr w:rsidR="00054F65" w:rsidRPr="000A3C4F" w14:paraId="10CBF310" w14:textId="77777777" w:rsidTr="00D85DAB">
        <w:tc>
          <w:tcPr>
            <w:tcW w:w="8221" w:type="dxa"/>
            <w:tcMar>
              <w:left w:w="29" w:type="dxa"/>
              <w:right w:w="29" w:type="dxa"/>
            </w:tcMar>
          </w:tcPr>
          <w:p w14:paraId="3C76D610" w14:textId="64DD9864" w:rsidR="00054F65" w:rsidRPr="00054F65" w:rsidRDefault="00054F65" w:rsidP="00D85DAB">
            <w:pPr>
              <w:widowControl w:val="0"/>
              <w:tabs>
                <w:tab w:val="right" w:pos="7976"/>
              </w:tabs>
              <w:suppressAutoHyphens/>
              <w:autoSpaceDE w:val="0"/>
              <w:autoSpaceDN w:val="0"/>
              <w:contextualSpacing/>
              <w:mirrorIndents/>
              <w:rPr>
                <w:rFonts w:ascii="Garamond" w:hAnsi="Garamond" w:cstheme="majorHAnsi"/>
                <w:sz w:val="16"/>
                <w:szCs w:val="16"/>
              </w:rPr>
            </w:pPr>
            <w:r>
              <w:rPr>
                <w:rFonts w:ascii="Garamond" w:hAnsi="Garamond" w:cstheme="majorHAnsi"/>
                <w:b/>
                <w:bCs/>
                <w:sz w:val="28"/>
                <w:szCs w:val="28"/>
              </w:rPr>
              <w:t xml:space="preserve">Terraform </w:t>
            </w:r>
            <w:r w:rsidRPr="00054F65">
              <w:rPr>
                <w:rFonts w:ascii="Garamond" w:hAnsi="Garamond" w:cstheme="majorHAnsi"/>
              </w:rPr>
              <w:t>– open-source by HashiCorp</w:t>
            </w:r>
            <w:r w:rsidRPr="000A3C4F">
              <w:rPr>
                <w:rFonts w:ascii="Garamond" w:hAnsi="Garamond" w:cstheme="majorHAnsi"/>
                <w:sz w:val="16"/>
                <w:szCs w:val="16"/>
              </w:rPr>
              <w:tab/>
            </w:r>
            <w:r>
              <w:rPr>
                <w:rFonts w:ascii="Garamond" w:hAnsi="Garamond" w:cstheme="majorHAnsi"/>
                <w:sz w:val="16"/>
                <w:szCs w:val="16"/>
              </w:rPr>
              <w:t>initial release 7/’14</w:t>
            </w:r>
          </w:p>
        </w:tc>
        <w:tc>
          <w:tcPr>
            <w:tcW w:w="3209" w:type="dxa"/>
            <w:tcMar>
              <w:top w:w="14" w:type="dxa"/>
              <w:left w:w="14" w:type="dxa"/>
              <w:bottom w:w="14" w:type="dxa"/>
              <w:right w:w="14" w:type="dxa"/>
            </w:tcMar>
            <w:vAlign w:val="center"/>
          </w:tcPr>
          <w:p w14:paraId="35FEF363" w14:textId="5BB5DFC2" w:rsidR="00054F65" w:rsidRPr="000A3C4F" w:rsidRDefault="00054F65" w:rsidP="00D85DAB">
            <w:pPr>
              <w:widowControl w:val="0"/>
              <w:suppressAutoHyphens/>
              <w:autoSpaceDE w:val="0"/>
              <w:autoSpaceDN w:val="0"/>
              <w:contextualSpacing/>
              <w:mirrorIndents/>
              <w:jc w:val="center"/>
              <w:rPr>
                <w:rFonts w:ascii="Garamond" w:hAnsi="Garamond" w:cstheme="majorHAnsi"/>
                <w:sz w:val="16"/>
                <w:szCs w:val="16"/>
              </w:rPr>
            </w:pPr>
            <w:r w:rsidRPr="00CC1393">
              <w:rPr>
                <w:rFonts w:ascii="Garamond" w:hAnsi="Garamond" w:cstheme="majorHAnsi"/>
                <w:noProof/>
                <w:sz w:val="16"/>
                <w:szCs w:val="16"/>
              </w:rPr>
              <w:drawing>
                <wp:inline distT="0" distB="0" distL="0" distR="0" wp14:anchorId="6B55ED5D" wp14:editId="5A800B75">
                  <wp:extent cx="1231900" cy="473808"/>
                  <wp:effectExtent l="0" t="0" r="0" b="0"/>
                  <wp:docPr id="3" name="Picture 3"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75061" cy="490408"/>
                          </a:xfrm>
                          <a:prstGeom prst="rect">
                            <a:avLst/>
                          </a:prstGeom>
                        </pic:spPr>
                      </pic:pic>
                    </a:graphicData>
                  </a:graphic>
                </wp:inline>
              </w:drawing>
            </w:r>
          </w:p>
        </w:tc>
      </w:tr>
      <w:tr w:rsidR="00054F65" w:rsidRPr="004E17E4" w14:paraId="3B20BC15" w14:textId="77777777" w:rsidTr="00D85DAB">
        <w:tc>
          <w:tcPr>
            <w:tcW w:w="11430" w:type="dxa"/>
            <w:gridSpan w:val="2"/>
            <w:tcMar>
              <w:left w:w="29" w:type="dxa"/>
              <w:right w:w="29" w:type="dxa"/>
            </w:tcMar>
          </w:tcPr>
          <w:p w14:paraId="7B3854F9" w14:textId="47ABDE96" w:rsidR="00054F65" w:rsidRPr="004E17E4" w:rsidRDefault="00054F65" w:rsidP="004E17E4">
            <w:pPr>
              <w:widowControl w:val="0"/>
              <w:tabs>
                <w:tab w:val="right" w:pos="11307"/>
              </w:tabs>
              <w:suppressAutoHyphens/>
              <w:autoSpaceDE w:val="0"/>
              <w:autoSpaceDN w:val="0"/>
              <w:contextualSpacing/>
              <w:mirrorIndents/>
              <w:rPr>
                <w:rFonts w:ascii="Garamond" w:hAnsi="Garamond" w:cstheme="majorHAnsi"/>
                <w:sz w:val="22"/>
                <w:szCs w:val="22"/>
              </w:rPr>
            </w:pPr>
            <w:r w:rsidRPr="004E17E4">
              <w:rPr>
                <w:rFonts w:ascii="Garamond" w:hAnsi="Garamond" w:cstheme="majorHAnsi"/>
                <w:sz w:val="22"/>
                <w:szCs w:val="22"/>
              </w:rPr>
              <w:t>Terraform is an open-source, infrastructure as code, software tool created by HashiCorp. Users define and provide data center infrastructure using a declarative configuration language known as HashiCorp Configuration Language (HCL), or optionally JSON | Terraform manages external resources (such as public cloud infrastructure, private cloud infrastructure, network appliances, software as a service, and platform as a service) with "providers". HashiCorp maintains an extensive list of official providers, and can also integrate with community-developed providers. Users can interact with Terraform providers by declaring resources or by calling data sources. Rather than using imperative commands to provision resources, Terraform uses declarative configuration to describe the desired final state. Once a user invokes Terraform on a given resource, Terraform will perform CRUD actions on the user's behalf to accomplish the desired state. The infrastructure as code can be written as modules, promoting reusability and maintainability.</w:t>
            </w:r>
            <w:r w:rsidR="004E17E4" w:rsidRPr="004E17E4">
              <w:rPr>
                <w:rFonts w:ascii="Garamond" w:hAnsi="Garamond" w:cstheme="majorHAnsi"/>
                <w:sz w:val="22"/>
                <w:szCs w:val="22"/>
              </w:rPr>
              <w:t xml:space="preserve"> </w:t>
            </w:r>
            <w:r w:rsidRPr="004E17E4">
              <w:rPr>
                <w:rFonts w:ascii="Garamond" w:hAnsi="Garamond" w:cstheme="majorHAnsi"/>
                <w:sz w:val="22"/>
                <w:szCs w:val="22"/>
              </w:rPr>
              <w:t>Terraform supports a number of cloud infrastructure providers such as Amazon Web Services, Microsoft Azure, IBM Cloud, Serverspace, Google Cloud Platform, DigitalOcean, Oracle Cloud Infrastructure, Yandex.Cloud, VMware vSphere, and OpenStack.</w:t>
            </w:r>
          </w:p>
        </w:tc>
      </w:tr>
    </w:tbl>
    <w:p w14:paraId="0B405981" w14:textId="3EB659AB" w:rsidR="00054F65" w:rsidRDefault="00054F65" w:rsidP="00A07F27">
      <w:pPr>
        <w:widowControl w:val="0"/>
        <w:tabs>
          <w:tab w:val="right" w:pos="11290"/>
        </w:tabs>
        <w:suppressAutoHyphens/>
        <w:autoSpaceDE w:val="0"/>
        <w:autoSpaceDN w:val="0"/>
        <w:contextualSpacing/>
        <w:mirrorIndents/>
        <w:rPr>
          <w:rFonts w:ascii="Garamond" w:hAnsi="Garamond" w:cstheme="majorHAnsi"/>
          <w:sz w:val="16"/>
          <w:szCs w:val="16"/>
        </w:rPr>
      </w:pPr>
    </w:p>
    <w:p w14:paraId="749ACA9D" w14:textId="715BCC8A" w:rsidR="00054F65" w:rsidRDefault="00054F65" w:rsidP="00A07F27">
      <w:pPr>
        <w:widowControl w:val="0"/>
        <w:tabs>
          <w:tab w:val="right" w:pos="11290"/>
        </w:tabs>
        <w:suppressAutoHyphens/>
        <w:autoSpaceDE w:val="0"/>
        <w:autoSpaceDN w:val="0"/>
        <w:contextualSpacing/>
        <w:mirrorIndents/>
        <w:rPr>
          <w:rFonts w:ascii="Garamond" w:hAnsi="Garamond" w:cstheme="majorHAnsi"/>
          <w:sz w:val="16"/>
          <w:szCs w:val="16"/>
        </w:rPr>
      </w:pPr>
    </w:p>
    <w:p w14:paraId="69C2AC5D" w14:textId="3A67FDFA" w:rsidR="00054F65" w:rsidRPr="00054F65" w:rsidRDefault="00054F65" w:rsidP="00A07F27">
      <w:pPr>
        <w:widowControl w:val="0"/>
        <w:tabs>
          <w:tab w:val="right" w:pos="11290"/>
        </w:tabs>
        <w:suppressAutoHyphens/>
        <w:autoSpaceDE w:val="0"/>
        <w:autoSpaceDN w:val="0"/>
        <w:contextualSpacing/>
        <w:mirrorIndents/>
        <w:rPr>
          <w:rFonts w:ascii="Garamond" w:hAnsi="Garamond" w:cstheme="majorHAnsi"/>
          <w:sz w:val="36"/>
          <w:szCs w:val="36"/>
        </w:rPr>
      </w:pPr>
      <w:r w:rsidRPr="00054F65">
        <w:rPr>
          <w:rFonts w:ascii="Garamond" w:hAnsi="Garamond" w:cstheme="majorHAnsi"/>
          <w:sz w:val="36"/>
          <w:szCs w:val="36"/>
          <w:highlight w:val="red"/>
        </w:rPr>
        <w:t>alumni</w:t>
      </w:r>
    </w:p>
    <w:tbl>
      <w:tblPr>
        <w:tblW w:w="11520" w:type="dxa"/>
        <w:tblInd w:w="-123" w:type="dxa"/>
        <w:tblBorders>
          <w:top w:val="nil"/>
          <w:left w:val="single" w:sz="2" w:space="0" w:color="AEAAAA"/>
          <w:right w:val="single" w:sz="2" w:space="0" w:color="AEAAAA"/>
        </w:tblBorders>
        <w:tblLayout w:type="fixed"/>
        <w:tblCellMar>
          <w:top w:w="14" w:type="dxa"/>
          <w:left w:w="72" w:type="dxa"/>
          <w:bottom w:w="14" w:type="dxa"/>
          <w:right w:w="72" w:type="dxa"/>
        </w:tblCellMar>
        <w:tblLook w:val="0000" w:firstRow="0" w:lastRow="0" w:firstColumn="0" w:lastColumn="0" w:noHBand="0" w:noVBand="0"/>
      </w:tblPr>
      <w:tblGrid>
        <w:gridCol w:w="2519"/>
        <w:gridCol w:w="4768"/>
        <w:gridCol w:w="4233"/>
      </w:tblGrid>
      <w:tr w:rsidR="00054F65" w:rsidRPr="002C63F6" w14:paraId="0FABA645" w14:textId="77777777" w:rsidTr="00D85DAB">
        <w:tc>
          <w:tcPr>
            <w:tcW w:w="2519" w:type="dxa"/>
            <w:tcBorders>
              <w:top w:val="single" w:sz="2" w:space="0" w:color="AEAAAA"/>
              <w:bottom w:val="single" w:sz="2" w:space="0" w:color="AEAAAA"/>
              <w:right w:val="single" w:sz="2" w:space="0" w:color="AEAAAA"/>
            </w:tcBorders>
          </w:tcPr>
          <w:p w14:paraId="7C6349B2" w14:textId="77777777" w:rsidR="00054F65" w:rsidRPr="003977D4" w:rsidRDefault="00054F65" w:rsidP="00D85DAB">
            <w:pPr>
              <w:widowControl w:val="0"/>
              <w:tabs>
                <w:tab w:val="right" w:pos="2431"/>
              </w:tabs>
              <w:suppressAutoHyphens/>
              <w:autoSpaceDE w:val="0"/>
              <w:autoSpaceDN w:val="0"/>
              <w:contextualSpacing/>
              <w:mirrorIndents/>
              <w:rPr>
                <w:rFonts w:ascii="Garamond" w:hAnsi="Garamond" w:cstheme="majorHAnsi"/>
                <w:b/>
                <w:bCs/>
                <w:sz w:val="26"/>
                <w:szCs w:val="26"/>
              </w:rPr>
            </w:pPr>
            <w:r w:rsidRPr="003923B0">
              <w:rPr>
                <w:rFonts w:ascii="Garamond" w:hAnsi="Garamond" w:cstheme="majorHAnsi"/>
                <w:b/>
                <w:bCs/>
                <w:noProof/>
                <w:sz w:val="26"/>
                <w:szCs w:val="26"/>
              </w:rPr>
              <w:t>Michael</w:t>
            </w:r>
            <w:r>
              <w:rPr>
                <w:rFonts w:ascii="Garamond" w:hAnsi="Garamond" w:cstheme="majorHAnsi"/>
                <w:b/>
                <w:bCs/>
                <w:sz w:val="26"/>
                <w:szCs w:val="26"/>
              </w:rPr>
              <w:t xml:space="preserve"> </w:t>
            </w:r>
            <w:r w:rsidRPr="003923B0">
              <w:rPr>
                <w:rFonts w:ascii="Garamond" w:hAnsi="Garamond" w:cstheme="majorHAnsi"/>
                <w:b/>
                <w:bCs/>
                <w:noProof/>
                <w:sz w:val="26"/>
                <w:szCs w:val="26"/>
              </w:rPr>
              <w:t>Green</w:t>
            </w:r>
          </w:p>
        </w:tc>
        <w:tc>
          <w:tcPr>
            <w:tcW w:w="4768" w:type="dxa"/>
            <w:tcBorders>
              <w:top w:val="single" w:sz="2" w:space="0" w:color="AEAAAA"/>
              <w:left w:val="single" w:sz="2" w:space="0" w:color="AEAAAA"/>
              <w:bottom w:val="single" w:sz="2" w:space="0" w:color="AEAAAA"/>
              <w:right w:val="single" w:sz="2" w:space="0" w:color="AEAAAA"/>
            </w:tcBorders>
          </w:tcPr>
          <w:p w14:paraId="080F31B8" w14:textId="6E1BAE5F" w:rsidR="00054F65" w:rsidRPr="003977D4" w:rsidRDefault="00054F65" w:rsidP="00054F65">
            <w:pPr>
              <w:widowControl w:val="0"/>
              <w:tabs>
                <w:tab w:val="right" w:pos="4615"/>
              </w:tabs>
              <w:suppressAutoHyphens/>
              <w:autoSpaceDE w:val="0"/>
              <w:autoSpaceDN w:val="0"/>
              <w:contextualSpacing/>
              <w:mirrorIndents/>
              <w:rPr>
                <w:rFonts w:ascii="Garamond" w:hAnsi="Garamond" w:cstheme="majorHAnsi"/>
                <w:sz w:val="22"/>
                <w:szCs w:val="22"/>
              </w:rPr>
            </w:pPr>
            <w:r>
              <w:rPr>
                <w:rFonts w:ascii="Garamond" w:hAnsi="Garamond" w:cstheme="majorHAnsi"/>
                <w:noProof/>
                <w:sz w:val="22"/>
                <w:szCs w:val="22"/>
              </w:rPr>
              <w:t>Product Director at Flow</w:t>
            </w:r>
            <w:r w:rsidRPr="003977D4">
              <w:rPr>
                <w:rFonts w:ascii="Garamond" w:hAnsi="Garamond" w:cstheme="majorHAnsi"/>
                <w:sz w:val="22"/>
                <w:szCs w:val="22"/>
              </w:rPr>
              <w:tab/>
            </w:r>
            <w:r>
              <w:rPr>
                <w:rFonts w:ascii="Garamond" w:hAnsi="Garamond" w:cstheme="majorHAnsi"/>
                <w:sz w:val="22"/>
                <w:szCs w:val="22"/>
              </w:rPr>
              <w:t>12’21</w:t>
            </w:r>
          </w:p>
        </w:tc>
        <w:tc>
          <w:tcPr>
            <w:tcW w:w="4233" w:type="dxa"/>
            <w:tcBorders>
              <w:top w:val="single" w:sz="2" w:space="0" w:color="AEAAAA"/>
              <w:left w:val="single" w:sz="2" w:space="0" w:color="AEAAAA"/>
              <w:bottom w:val="single" w:sz="2" w:space="0" w:color="AEAAAA"/>
            </w:tcBorders>
          </w:tcPr>
          <w:p w14:paraId="49F323A7" w14:textId="77777777" w:rsidR="00054F65" w:rsidRPr="002C63F6" w:rsidRDefault="00054F65" w:rsidP="00D85DAB">
            <w:pPr>
              <w:widowControl w:val="0"/>
              <w:tabs>
                <w:tab w:val="right" w:pos="4044"/>
              </w:tabs>
              <w:suppressAutoHyphens/>
              <w:autoSpaceDE w:val="0"/>
              <w:autoSpaceDN w:val="0"/>
              <w:contextualSpacing/>
              <w:mirrorIndents/>
              <w:rPr>
                <w:rFonts w:ascii="Garamond" w:hAnsi="Garamond" w:cstheme="majorHAnsi"/>
                <w:sz w:val="18"/>
                <w:szCs w:val="18"/>
              </w:rPr>
            </w:pPr>
            <w:r w:rsidRPr="002C63F6">
              <w:rPr>
                <w:rFonts w:ascii="Garamond" w:hAnsi="Garamond" w:cstheme="majorHAnsi"/>
                <w:sz w:val="18"/>
                <w:szCs w:val="18"/>
              </w:rPr>
              <w:tab/>
            </w:r>
            <w:r w:rsidRPr="003923B0">
              <w:rPr>
                <w:rFonts w:ascii="Garamond" w:hAnsi="Garamond" w:cstheme="majorHAnsi"/>
                <w:b/>
                <w:bCs/>
                <w:noProof/>
                <w:sz w:val="28"/>
                <w:szCs w:val="28"/>
              </w:rPr>
              <w:t>049708</w:t>
            </w:r>
          </w:p>
        </w:tc>
      </w:tr>
      <w:tr w:rsidR="00054F65" w:rsidRPr="002C63F6" w14:paraId="70660985" w14:textId="77777777" w:rsidTr="00D85DAB">
        <w:tblPrEx>
          <w:tblBorders>
            <w:top w:val="none" w:sz="0" w:space="0" w:color="auto"/>
          </w:tblBorders>
        </w:tblPrEx>
        <w:tc>
          <w:tcPr>
            <w:tcW w:w="2519" w:type="dxa"/>
            <w:tcBorders>
              <w:top w:val="single" w:sz="2" w:space="0" w:color="AEAAAA"/>
              <w:bottom w:val="single" w:sz="2" w:space="0" w:color="AEAAAA"/>
              <w:right w:val="single" w:sz="2" w:space="0" w:color="AEAAAA"/>
            </w:tcBorders>
          </w:tcPr>
          <w:p w14:paraId="47166E6C" w14:textId="77777777" w:rsidR="00054F65" w:rsidRPr="002C63F6" w:rsidRDefault="00054F65" w:rsidP="00D85DAB">
            <w:pPr>
              <w:widowControl w:val="0"/>
              <w:tabs>
                <w:tab w:val="right" w:pos="2431"/>
              </w:tabs>
              <w:suppressAutoHyphens/>
              <w:autoSpaceDE w:val="0"/>
              <w:autoSpaceDN w:val="0"/>
              <w:contextualSpacing/>
              <w:mirrorIndents/>
              <w:rPr>
                <w:rFonts w:ascii="Garamond" w:hAnsi="Garamond" w:cstheme="majorHAnsi"/>
                <w:sz w:val="15"/>
                <w:szCs w:val="15"/>
              </w:rPr>
            </w:pPr>
          </w:p>
        </w:tc>
        <w:tc>
          <w:tcPr>
            <w:tcW w:w="4768" w:type="dxa"/>
            <w:tcBorders>
              <w:top w:val="single" w:sz="2" w:space="0" w:color="AEAAAA"/>
              <w:left w:val="single" w:sz="2" w:space="0" w:color="AEAAAA"/>
              <w:bottom w:val="single" w:sz="2" w:space="0" w:color="AEAAAA"/>
              <w:right w:val="single" w:sz="2" w:space="0" w:color="AEAAAA"/>
            </w:tcBorders>
          </w:tcPr>
          <w:p w14:paraId="4296F868" w14:textId="3844CFCE" w:rsidR="00054F65" w:rsidRPr="00167CBE" w:rsidRDefault="00054F65" w:rsidP="00D85DAB">
            <w:pPr>
              <w:widowControl w:val="0"/>
              <w:tabs>
                <w:tab w:val="right" w:pos="4615"/>
              </w:tabs>
              <w:suppressAutoHyphens/>
              <w:autoSpaceDE w:val="0"/>
              <w:autoSpaceDN w:val="0"/>
              <w:contextualSpacing/>
              <w:mirrorIndents/>
              <w:rPr>
                <w:rFonts w:ascii="Garamond" w:hAnsi="Garamond" w:cstheme="majorHAnsi"/>
                <w:sz w:val="16"/>
                <w:szCs w:val="16"/>
              </w:rPr>
            </w:pPr>
            <w:r w:rsidRPr="00167CBE">
              <w:rPr>
                <w:rFonts w:ascii="Garamond" w:hAnsi="Garamond" w:cstheme="majorHAnsi"/>
                <w:sz w:val="16"/>
                <w:szCs w:val="16"/>
              </w:rPr>
              <w:tab/>
            </w:r>
            <w:hyperlink r:id="rId23" w:history="1">
              <w:r w:rsidRPr="003923B0">
                <w:rPr>
                  <w:rStyle w:val="Hyperlink"/>
                  <w:rFonts w:ascii="Garamond" w:hAnsi="Garamond" w:cstheme="majorHAnsi"/>
                  <w:noProof/>
                  <w:sz w:val="16"/>
                  <w:szCs w:val="16"/>
                </w:rPr>
                <w:t>www.linkedin.com/in/mjgreen</w:t>
              </w:r>
            </w:hyperlink>
          </w:p>
        </w:tc>
        <w:tc>
          <w:tcPr>
            <w:tcW w:w="4233" w:type="dxa"/>
            <w:tcBorders>
              <w:top w:val="single" w:sz="2" w:space="0" w:color="AEAAAA"/>
              <w:left w:val="single" w:sz="2" w:space="0" w:color="AEAAAA"/>
              <w:bottom w:val="single" w:sz="2" w:space="0" w:color="AEAAAA"/>
            </w:tcBorders>
          </w:tcPr>
          <w:p w14:paraId="34C47916" w14:textId="77777777" w:rsidR="00054F65" w:rsidRPr="00E11DBA" w:rsidRDefault="00054F65" w:rsidP="00D85DAB">
            <w:pPr>
              <w:widowControl w:val="0"/>
              <w:tabs>
                <w:tab w:val="right" w:pos="4044"/>
              </w:tabs>
              <w:suppressAutoHyphens/>
              <w:autoSpaceDE w:val="0"/>
              <w:autoSpaceDN w:val="0"/>
              <w:contextualSpacing/>
              <w:mirrorIndents/>
              <w:rPr>
                <w:rFonts w:ascii="Garamond" w:hAnsi="Garamond" w:cstheme="majorHAnsi"/>
                <w:sz w:val="22"/>
                <w:szCs w:val="22"/>
              </w:rPr>
            </w:pPr>
            <w:r>
              <w:rPr>
                <w:rFonts w:ascii="Garamond" w:hAnsi="Garamond" w:cstheme="majorHAnsi"/>
                <w:sz w:val="11"/>
                <w:szCs w:val="11"/>
              </w:rPr>
              <w:tab/>
            </w:r>
            <w:r w:rsidRPr="003923B0">
              <w:rPr>
                <w:rFonts w:ascii="Garamond" w:hAnsi="Garamond" w:cstheme="majorHAnsi"/>
                <w:noProof/>
                <w:sz w:val="18"/>
                <w:szCs w:val="18"/>
              </w:rPr>
              <w:t>michael@hashicorp.com</w:t>
            </w:r>
          </w:p>
        </w:tc>
      </w:tr>
      <w:tr w:rsidR="00054F65" w:rsidRPr="002C63F6" w14:paraId="24305272" w14:textId="77777777" w:rsidTr="00D85DAB">
        <w:tblPrEx>
          <w:tblBorders>
            <w:top w:val="none" w:sz="0" w:space="0" w:color="auto"/>
            <w:bottom w:val="single" w:sz="2" w:space="0" w:color="AEAAAA"/>
          </w:tblBorders>
        </w:tblPrEx>
        <w:tc>
          <w:tcPr>
            <w:tcW w:w="11520" w:type="dxa"/>
            <w:gridSpan w:val="3"/>
            <w:tcBorders>
              <w:top w:val="single" w:sz="2" w:space="0" w:color="AEAAAA"/>
              <w:bottom w:val="single" w:sz="2" w:space="0" w:color="AEAAAA"/>
            </w:tcBorders>
          </w:tcPr>
          <w:p w14:paraId="15882CEE" w14:textId="0DE2938B" w:rsidR="00054F65" w:rsidRPr="002C63F6" w:rsidRDefault="00054F65" w:rsidP="00D85DAB">
            <w:pPr>
              <w:widowControl w:val="0"/>
              <w:tabs>
                <w:tab w:val="right" w:pos="11327"/>
              </w:tabs>
              <w:suppressAutoHyphens/>
              <w:autoSpaceDE w:val="0"/>
              <w:autoSpaceDN w:val="0"/>
              <w:contextualSpacing/>
              <w:mirrorIndents/>
              <w:rPr>
                <w:rFonts w:ascii="Garamond" w:hAnsi="Garamond" w:cstheme="majorHAnsi"/>
                <w:sz w:val="21"/>
                <w:szCs w:val="21"/>
              </w:rPr>
            </w:pPr>
            <w:r w:rsidRPr="003923B0">
              <w:rPr>
                <w:rFonts w:ascii="Garamond" w:hAnsi="Garamond" w:cstheme="majorHAnsi"/>
                <w:noProof/>
                <w:sz w:val="22"/>
                <w:szCs w:val="22"/>
              </w:rPr>
              <w:t>(415) 301-3227</w:t>
            </w:r>
            <w:r>
              <w:rPr>
                <w:rFonts w:ascii="Garamond" w:hAnsi="Garamond" w:cstheme="majorHAnsi"/>
                <w:sz w:val="22"/>
                <w:szCs w:val="22"/>
              </w:rPr>
              <w:t xml:space="preserve">   </w:t>
            </w:r>
            <w:r>
              <w:rPr>
                <w:rFonts w:ascii="Garamond" w:hAnsi="Garamond" w:cstheme="majorHAnsi"/>
                <w:sz w:val="15"/>
                <w:szCs w:val="15"/>
              </w:rPr>
              <w:t>L-</w:t>
            </w:r>
            <w:r w:rsidRPr="003923B0">
              <w:rPr>
                <w:rFonts w:ascii="Garamond" w:hAnsi="Garamond" w:cstheme="majorHAnsi"/>
                <w:noProof/>
                <w:sz w:val="15"/>
                <w:szCs w:val="15"/>
              </w:rPr>
              <w:t>4</w:t>
            </w:r>
            <w:r w:rsidRPr="002C63F6">
              <w:rPr>
                <w:rFonts w:ascii="Garamond" w:hAnsi="Garamond" w:cstheme="majorHAnsi"/>
                <w:sz w:val="18"/>
                <w:szCs w:val="18"/>
              </w:rPr>
              <w:t xml:space="preserve"> | </w:t>
            </w:r>
            <w:r w:rsidRPr="003923B0">
              <w:rPr>
                <w:rFonts w:ascii="Garamond" w:hAnsi="Garamond" w:cstheme="majorHAnsi"/>
                <w:noProof/>
                <w:sz w:val="18"/>
                <w:szCs w:val="18"/>
              </w:rPr>
              <w:t>iMerge</w:t>
            </w:r>
            <w:r>
              <w:rPr>
                <w:rFonts w:ascii="Garamond" w:hAnsi="Garamond" w:cstheme="majorHAnsi"/>
                <w:sz w:val="18"/>
                <w:szCs w:val="18"/>
              </w:rPr>
              <w:t xml:space="preserve"> | alumni: </w:t>
            </w:r>
            <w:r w:rsidRPr="003923B0">
              <w:rPr>
                <w:rFonts w:ascii="Garamond" w:hAnsi="Garamond" w:cstheme="majorHAnsi"/>
                <w:noProof/>
                <w:sz w:val="18"/>
                <w:szCs w:val="18"/>
              </w:rPr>
              <w:t>HashiCorp</w:t>
            </w:r>
            <w:r>
              <w:rPr>
                <w:rFonts w:ascii="Garamond" w:hAnsi="Garamond" w:cstheme="majorHAnsi"/>
                <w:sz w:val="18"/>
                <w:szCs w:val="18"/>
              </w:rPr>
              <w:t xml:space="preserve"> </w:t>
            </w:r>
            <w:r w:rsidRPr="003923B0">
              <w:rPr>
                <w:rFonts w:ascii="Garamond" w:hAnsi="Garamond" w:cstheme="majorHAnsi"/>
                <w:noProof/>
                <w:sz w:val="22"/>
                <w:szCs w:val="22"/>
              </w:rPr>
              <w:t>Sr. Tech. Acct. Mgr.</w:t>
            </w:r>
            <w:r>
              <w:rPr>
                <w:rFonts w:ascii="Garamond" w:hAnsi="Garamond" w:cstheme="majorHAnsi"/>
                <w:noProof/>
                <w:sz w:val="22"/>
                <w:szCs w:val="22"/>
              </w:rPr>
              <w:t xml:space="preserve"> (26 months)</w:t>
            </w:r>
            <w:r>
              <w:rPr>
                <w:rFonts w:ascii="Garamond" w:hAnsi="Garamond" w:cstheme="majorHAnsi"/>
                <w:sz w:val="18"/>
                <w:szCs w:val="18"/>
              </w:rPr>
              <w:t xml:space="preserve">| </w:t>
            </w:r>
          </w:p>
        </w:tc>
      </w:tr>
    </w:tbl>
    <w:p w14:paraId="6CD7AACA" w14:textId="77777777" w:rsidR="00054F65" w:rsidRDefault="00054F65" w:rsidP="00054F65">
      <w:pPr>
        <w:widowControl w:val="0"/>
        <w:tabs>
          <w:tab w:val="right" w:pos="11280"/>
        </w:tabs>
        <w:suppressAutoHyphens/>
        <w:autoSpaceDE w:val="0"/>
        <w:autoSpaceDN w:val="0"/>
        <w:contextualSpacing/>
        <w:mirrorIndents/>
        <w:rPr>
          <w:rFonts w:ascii="Garamond" w:hAnsi="Garamond" w:cstheme="majorHAnsi"/>
          <w:sz w:val="18"/>
          <w:szCs w:val="18"/>
        </w:rPr>
      </w:pPr>
    </w:p>
    <w:p w14:paraId="5AF2F375" w14:textId="6290D7E2" w:rsidR="00AB7A66" w:rsidRDefault="00AB7A66" w:rsidP="00AB7A66">
      <w:pPr>
        <w:widowControl w:val="0"/>
        <w:tabs>
          <w:tab w:val="right" w:pos="11290"/>
        </w:tabs>
        <w:suppressAutoHyphens/>
        <w:autoSpaceDE w:val="0"/>
        <w:autoSpaceDN w:val="0"/>
        <w:contextualSpacing/>
        <w:mirrorIndents/>
        <w:rPr>
          <w:rFonts w:ascii="Garamond" w:hAnsi="Garamond" w:cstheme="majorHAnsi"/>
          <w:sz w:val="16"/>
          <w:szCs w:val="16"/>
        </w:rPr>
      </w:pPr>
    </w:p>
    <w:p w14:paraId="07CE4EE9" w14:textId="27C4E921" w:rsidR="00650D45" w:rsidRPr="00650D45" w:rsidRDefault="00650D45" w:rsidP="00AB7A66">
      <w:pPr>
        <w:widowControl w:val="0"/>
        <w:tabs>
          <w:tab w:val="right" w:pos="11290"/>
        </w:tabs>
        <w:suppressAutoHyphens/>
        <w:autoSpaceDE w:val="0"/>
        <w:autoSpaceDN w:val="0"/>
        <w:contextualSpacing/>
        <w:mirrorIndents/>
        <w:rPr>
          <w:rFonts w:ascii="Garamond" w:hAnsi="Garamond" w:cstheme="majorHAnsi"/>
          <w:b/>
          <w:bCs/>
          <w:color w:val="7F7F7F" w:themeColor="text1" w:themeTint="80"/>
          <w:sz w:val="20"/>
          <w:szCs w:val="20"/>
        </w:rPr>
      </w:pPr>
      <w:r w:rsidRPr="00650D45">
        <w:rPr>
          <w:rFonts w:ascii="Garamond" w:hAnsi="Garamond" w:cstheme="majorHAnsi"/>
          <w:b/>
          <w:bCs/>
          <w:color w:val="7F7F7F" w:themeColor="text1" w:themeTint="80"/>
          <w:sz w:val="20"/>
          <w:szCs w:val="20"/>
        </w:rPr>
        <w:t xml:space="preserve">Authors seeking continuous improvement through </w:t>
      </w:r>
      <w:r>
        <w:rPr>
          <w:rFonts w:ascii="Garamond" w:hAnsi="Garamond" w:cstheme="majorHAnsi"/>
          <w:b/>
          <w:bCs/>
          <w:color w:val="7F7F7F" w:themeColor="text1" w:themeTint="80"/>
          <w:sz w:val="20"/>
          <w:szCs w:val="20"/>
        </w:rPr>
        <w:t xml:space="preserve">your </w:t>
      </w:r>
      <w:r w:rsidRPr="00650D45">
        <w:rPr>
          <w:rFonts w:ascii="Garamond" w:hAnsi="Garamond" w:cstheme="majorHAnsi"/>
          <w:b/>
          <w:bCs/>
          <w:color w:val="7F7F7F" w:themeColor="text1" w:themeTint="80"/>
          <w:sz w:val="20"/>
          <w:szCs w:val="20"/>
        </w:rPr>
        <w:t>negative, positive and commentary feedback:</w:t>
      </w:r>
    </w:p>
    <w:p w14:paraId="47AC62C8" w14:textId="3BFD0802" w:rsidR="00650D45" w:rsidRPr="00650D45" w:rsidRDefault="00650D45" w:rsidP="00650D45">
      <w:pPr>
        <w:widowControl w:val="0"/>
        <w:tabs>
          <w:tab w:val="right" w:pos="11290"/>
        </w:tabs>
        <w:suppressAutoHyphens/>
        <w:autoSpaceDE w:val="0"/>
        <w:autoSpaceDN w:val="0"/>
        <w:contextualSpacing/>
        <w:mirrorIndents/>
        <w:rPr>
          <w:rFonts w:ascii="Garamond" w:hAnsi="Garamond" w:cstheme="majorHAnsi"/>
          <w:color w:val="7F7F7F" w:themeColor="text1" w:themeTint="80"/>
          <w:sz w:val="20"/>
          <w:szCs w:val="20"/>
        </w:rPr>
      </w:pPr>
      <w:r w:rsidRPr="00650D45">
        <w:rPr>
          <w:rFonts w:ascii="Garamond" w:hAnsi="Garamond" w:cstheme="majorHAnsi"/>
          <w:color w:val="7F7F7F" w:themeColor="text1" w:themeTint="80"/>
          <w:sz w:val="20"/>
          <w:szCs w:val="20"/>
        </w:rPr>
        <w:t xml:space="preserve">Tim Keating | Principal Architect, Cloud Native Services | m (847) 989-9684 </w:t>
      </w:r>
      <w:r>
        <w:rPr>
          <w:rFonts w:ascii="Garamond" w:hAnsi="Garamond" w:cstheme="majorHAnsi"/>
          <w:color w:val="7F7F7F" w:themeColor="text1" w:themeTint="80"/>
          <w:sz w:val="20"/>
          <w:szCs w:val="20"/>
        </w:rPr>
        <w:t xml:space="preserve">CST </w:t>
      </w:r>
      <w:r w:rsidRPr="00650D45">
        <w:rPr>
          <w:rFonts w:ascii="Garamond" w:hAnsi="Garamond" w:cstheme="majorHAnsi"/>
          <w:color w:val="7F7F7F" w:themeColor="text1" w:themeTint="80"/>
          <w:sz w:val="20"/>
          <w:szCs w:val="20"/>
        </w:rPr>
        <w:t>| tim.keating@cdw.com</w:t>
      </w:r>
    </w:p>
    <w:p w14:paraId="422427D9" w14:textId="2536F9FF" w:rsidR="00650D45" w:rsidRPr="00650D45" w:rsidRDefault="00650D45" w:rsidP="00650D45">
      <w:pPr>
        <w:widowControl w:val="0"/>
        <w:tabs>
          <w:tab w:val="right" w:pos="11290"/>
        </w:tabs>
        <w:suppressAutoHyphens/>
        <w:autoSpaceDE w:val="0"/>
        <w:autoSpaceDN w:val="0"/>
        <w:contextualSpacing/>
        <w:mirrorIndents/>
        <w:rPr>
          <w:rFonts w:ascii="Garamond" w:hAnsi="Garamond" w:cstheme="majorHAnsi"/>
          <w:color w:val="7F7F7F" w:themeColor="text1" w:themeTint="80"/>
          <w:sz w:val="20"/>
          <w:szCs w:val="20"/>
        </w:rPr>
      </w:pPr>
      <w:r w:rsidRPr="00650D45">
        <w:rPr>
          <w:rFonts w:ascii="Garamond" w:hAnsi="Garamond" w:cstheme="majorHAnsi"/>
          <w:color w:val="7F7F7F" w:themeColor="text1" w:themeTint="80"/>
          <w:sz w:val="20"/>
          <w:szCs w:val="20"/>
        </w:rPr>
        <w:t xml:space="preserve">Robert Wolfrum| Cloud Presales Manager, West | m (312) 505-0400 </w:t>
      </w:r>
      <w:r>
        <w:rPr>
          <w:rFonts w:ascii="Garamond" w:hAnsi="Garamond" w:cstheme="majorHAnsi"/>
          <w:color w:val="7F7F7F" w:themeColor="text1" w:themeTint="80"/>
          <w:sz w:val="20"/>
          <w:szCs w:val="20"/>
        </w:rPr>
        <w:t>CST</w:t>
      </w:r>
      <w:r w:rsidRPr="00650D45">
        <w:rPr>
          <w:rFonts w:ascii="Garamond" w:hAnsi="Garamond" w:cstheme="majorHAnsi"/>
          <w:color w:val="7F7F7F" w:themeColor="text1" w:themeTint="80"/>
          <w:sz w:val="20"/>
          <w:szCs w:val="20"/>
        </w:rPr>
        <w:t>| robert.wolfrum@cdw.com</w:t>
      </w:r>
    </w:p>
    <w:sectPr w:rsidR="00650D45" w:rsidRPr="00650D45" w:rsidSect="00E73E27">
      <w:pgSz w:w="12240" w:h="15840"/>
      <w:pgMar w:top="432" w:right="576" w:bottom="432" w:left="576"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hideSpellingErrors/>
  <w:hideGrammatical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BC"/>
    <w:rsid w:val="0000780A"/>
    <w:rsid w:val="00011A23"/>
    <w:rsid w:val="00024B09"/>
    <w:rsid w:val="0004348E"/>
    <w:rsid w:val="00054F65"/>
    <w:rsid w:val="00063981"/>
    <w:rsid w:val="000813C8"/>
    <w:rsid w:val="00087042"/>
    <w:rsid w:val="000931CD"/>
    <w:rsid w:val="000A2B78"/>
    <w:rsid w:val="000A3C4F"/>
    <w:rsid w:val="000A6F1B"/>
    <w:rsid w:val="00121D14"/>
    <w:rsid w:val="00123599"/>
    <w:rsid w:val="0013366A"/>
    <w:rsid w:val="00160DF8"/>
    <w:rsid w:val="001758FD"/>
    <w:rsid w:val="00177081"/>
    <w:rsid w:val="00187A94"/>
    <w:rsid w:val="00196EFC"/>
    <w:rsid w:val="0019717B"/>
    <w:rsid w:val="001A597B"/>
    <w:rsid w:val="001A6AFD"/>
    <w:rsid w:val="001C309E"/>
    <w:rsid w:val="001F5698"/>
    <w:rsid w:val="002131FE"/>
    <w:rsid w:val="00255B07"/>
    <w:rsid w:val="002652AB"/>
    <w:rsid w:val="002678DF"/>
    <w:rsid w:val="00274238"/>
    <w:rsid w:val="00282670"/>
    <w:rsid w:val="00291E07"/>
    <w:rsid w:val="002B4C02"/>
    <w:rsid w:val="002E6E7E"/>
    <w:rsid w:val="00304256"/>
    <w:rsid w:val="003435A8"/>
    <w:rsid w:val="00344169"/>
    <w:rsid w:val="003469AF"/>
    <w:rsid w:val="00357C6E"/>
    <w:rsid w:val="00361452"/>
    <w:rsid w:val="003A3E43"/>
    <w:rsid w:val="003B2FD1"/>
    <w:rsid w:val="003C0E95"/>
    <w:rsid w:val="003C45E3"/>
    <w:rsid w:val="003F3B6C"/>
    <w:rsid w:val="004059D8"/>
    <w:rsid w:val="00484652"/>
    <w:rsid w:val="004B2631"/>
    <w:rsid w:val="004C509B"/>
    <w:rsid w:val="004D26FF"/>
    <w:rsid w:val="004E17E4"/>
    <w:rsid w:val="004F68BA"/>
    <w:rsid w:val="0051106C"/>
    <w:rsid w:val="00512951"/>
    <w:rsid w:val="005267D3"/>
    <w:rsid w:val="00584AE6"/>
    <w:rsid w:val="0059437E"/>
    <w:rsid w:val="005B0438"/>
    <w:rsid w:val="005B2D82"/>
    <w:rsid w:val="006210AA"/>
    <w:rsid w:val="006362B5"/>
    <w:rsid w:val="00650D45"/>
    <w:rsid w:val="00655E00"/>
    <w:rsid w:val="00690571"/>
    <w:rsid w:val="006F236A"/>
    <w:rsid w:val="00702FC9"/>
    <w:rsid w:val="00711678"/>
    <w:rsid w:val="00713B89"/>
    <w:rsid w:val="007219E2"/>
    <w:rsid w:val="00722B1F"/>
    <w:rsid w:val="007344AE"/>
    <w:rsid w:val="007444BC"/>
    <w:rsid w:val="00770F9F"/>
    <w:rsid w:val="007A0F98"/>
    <w:rsid w:val="007D5EEB"/>
    <w:rsid w:val="007D62DD"/>
    <w:rsid w:val="00810EAC"/>
    <w:rsid w:val="00855D11"/>
    <w:rsid w:val="008767CC"/>
    <w:rsid w:val="008803BB"/>
    <w:rsid w:val="008A7D84"/>
    <w:rsid w:val="008C0D88"/>
    <w:rsid w:val="008D118A"/>
    <w:rsid w:val="008F71CD"/>
    <w:rsid w:val="009042FE"/>
    <w:rsid w:val="0096496E"/>
    <w:rsid w:val="00972BE7"/>
    <w:rsid w:val="009748FF"/>
    <w:rsid w:val="0098175F"/>
    <w:rsid w:val="00984B64"/>
    <w:rsid w:val="00991E85"/>
    <w:rsid w:val="009B6A77"/>
    <w:rsid w:val="009C1B35"/>
    <w:rsid w:val="009C6821"/>
    <w:rsid w:val="00A00FE4"/>
    <w:rsid w:val="00A07F27"/>
    <w:rsid w:val="00A77922"/>
    <w:rsid w:val="00A77E86"/>
    <w:rsid w:val="00A84968"/>
    <w:rsid w:val="00AA122E"/>
    <w:rsid w:val="00AB51E8"/>
    <w:rsid w:val="00AB7A66"/>
    <w:rsid w:val="00AC4F26"/>
    <w:rsid w:val="00AD2248"/>
    <w:rsid w:val="00AD39BB"/>
    <w:rsid w:val="00AE38DA"/>
    <w:rsid w:val="00AF0ECC"/>
    <w:rsid w:val="00AF1CC9"/>
    <w:rsid w:val="00B06C51"/>
    <w:rsid w:val="00B30A92"/>
    <w:rsid w:val="00B34063"/>
    <w:rsid w:val="00B749A0"/>
    <w:rsid w:val="00B9434A"/>
    <w:rsid w:val="00BC6CE2"/>
    <w:rsid w:val="00BE2C79"/>
    <w:rsid w:val="00C22550"/>
    <w:rsid w:val="00C32749"/>
    <w:rsid w:val="00C507A4"/>
    <w:rsid w:val="00C76B36"/>
    <w:rsid w:val="00CA0AF4"/>
    <w:rsid w:val="00CC1393"/>
    <w:rsid w:val="00CC4981"/>
    <w:rsid w:val="00CE22EE"/>
    <w:rsid w:val="00D37316"/>
    <w:rsid w:val="00D41E2C"/>
    <w:rsid w:val="00D64E44"/>
    <w:rsid w:val="00D67931"/>
    <w:rsid w:val="00D7364C"/>
    <w:rsid w:val="00D8105F"/>
    <w:rsid w:val="00D94FEF"/>
    <w:rsid w:val="00DB066B"/>
    <w:rsid w:val="00DC23B4"/>
    <w:rsid w:val="00DC7C0F"/>
    <w:rsid w:val="00DD4E60"/>
    <w:rsid w:val="00E27F83"/>
    <w:rsid w:val="00E469CF"/>
    <w:rsid w:val="00E662F1"/>
    <w:rsid w:val="00E71B91"/>
    <w:rsid w:val="00E73E27"/>
    <w:rsid w:val="00E86074"/>
    <w:rsid w:val="00E936BB"/>
    <w:rsid w:val="00EE2B0F"/>
    <w:rsid w:val="00F07825"/>
    <w:rsid w:val="00F272AE"/>
    <w:rsid w:val="00FA2CE5"/>
    <w:rsid w:val="00FC491A"/>
    <w:rsid w:val="00FC5BE3"/>
    <w:rsid w:val="00FE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3F11"/>
  <w15:chartTrackingRefBased/>
  <w15:docId w15:val="{4AABC6FD-F6F9-6343-973F-03101B1E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4BC"/>
    <w:rPr>
      <w:rFonts w:asciiTheme="majorHAnsi" w:hAnsiTheme="majorHAnsi"/>
    </w:rPr>
  </w:style>
  <w:style w:type="paragraph" w:styleId="Heading3">
    <w:name w:val="heading 3"/>
    <w:basedOn w:val="Normal"/>
    <w:link w:val="Heading3Char"/>
    <w:uiPriority w:val="9"/>
    <w:qFormat/>
    <w:rsid w:val="00DB06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semiHidden/>
    <w:unhideWhenUsed/>
    <w:qFormat/>
    <w:rsid w:val="001A6AFD"/>
    <w:pPr>
      <w:spacing w:after="120"/>
    </w:pPr>
  </w:style>
  <w:style w:type="character" w:customStyle="1" w:styleId="BodyTextChar">
    <w:name w:val="Body Text Char"/>
    <w:basedOn w:val="DefaultParagraphFont"/>
    <w:link w:val="BodyText"/>
    <w:uiPriority w:val="99"/>
    <w:semiHidden/>
    <w:rsid w:val="001A6AFD"/>
    <w:rPr>
      <w:rFonts w:asciiTheme="majorHAnsi" w:hAnsiTheme="majorHAnsi"/>
    </w:rPr>
  </w:style>
  <w:style w:type="table" w:styleId="TableGrid">
    <w:name w:val="Table Grid"/>
    <w:basedOn w:val="TableNormal"/>
    <w:uiPriority w:val="39"/>
    <w:rsid w:val="00744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44BC"/>
    <w:rPr>
      <w:color w:val="0563C1" w:themeColor="hyperlink"/>
      <w:u w:val="single"/>
    </w:rPr>
  </w:style>
  <w:style w:type="character" w:styleId="FollowedHyperlink">
    <w:name w:val="FollowedHyperlink"/>
    <w:basedOn w:val="DefaultParagraphFont"/>
    <w:uiPriority w:val="99"/>
    <w:semiHidden/>
    <w:unhideWhenUsed/>
    <w:rsid w:val="003435A8"/>
    <w:rPr>
      <w:color w:val="954F72" w:themeColor="followedHyperlink"/>
      <w:u w:val="single"/>
    </w:rPr>
  </w:style>
  <w:style w:type="character" w:styleId="UnresolvedMention">
    <w:name w:val="Unresolved Mention"/>
    <w:basedOn w:val="DefaultParagraphFont"/>
    <w:uiPriority w:val="99"/>
    <w:semiHidden/>
    <w:unhideWhenUsed/>
    <w:rsid w:val="000A6F1B"/>
    <w:rPr>
      <w:color w:val="605E5C"/>
      <w:shd w:val="clear" w:color="auto" w:fill="E1DFDD"/>
    </w:rPr>
  </w:style>
  <w:style w:type="character" w:customStyle="1" w:styleId="Heading3Char">
    <w:name w:val="Heading 3 Char"/>
    <w:basedOn w:val="DefaultParagraphFont"/>
    <w:link w:val="Heading3"/>
    <w:uiPriority w:val="9"/>
    <w:rsid w:val="00DB066B"/>
    <w:rPr>
      <w:rFonts w:ascii="Times New Roman" w:eastAsia="Times New Roman" w:hAnsi="Times New Roman" w:cs="Times New Roman"/>
      <w:b/>
      <w:bCs/>
      <w:sz w:val="27"/>
      <w:szCs w:val="27"/>
    </w:rPr>
  </w:style>
  <w:style w:type="character" w:styleId="Strong">
    <w:name w:val="Strong"/>
    <w:basedOn w:val="DefaultParagraphFont"/>
    <w:uiPriority w:val="22"/>
    <w:qFormat/>
    <w:rsid w:val="00DB066B"/>
    <w:rPr>
      <w:b/>
      <w:bCs/>
    </w:rPr>
  </w:style>
  <w:style w:type="paragraph" w:styleId="NormalWeb">
    <w:name w:val="Normal (Web)"/>
    <w:basedOn w:val="Normal"/>
    <w:uiPriority w:val="99"/>
    <w:unhideWhenUsed/>
    <w:rsid w:val="00DB06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900">
      <w:bodyDiv w:val="1"/>
      <w:marLeft w:val="0"/>
      <w:marRight w:val="0"/>
      <w:marTop w:val="0"/>
      <w:marBottom w:val="0"/>
      <w:divBdr>
        <w:top w:val="none" w:sz="0" w:space="0" w:color="auto"/>
        <w:left w:val="none" w:sz="0" w:space="0" w:color="auto"/>
        <w:bottom w:val="none" w:sz="0" w:space="0" w:color="auto"/>
        <w:right w:val="none" w:sz="0" w:space="0" w:color="auto"/>
      </w:divBdr>
    </w:div>
    <w:div w:id="444884953">
      <w:bodyDiv w:val="1"/>
      <w:marLeft w:val="0"/>
      <w:marRight w:val="0"/>
      <w:marTop w:val="0"/>
      <w:marBottom w:val="0"/>
      <w:divBdr>
        <w:top w:val="none" w:sz="0" w:space="0" w:color="auto"/>
        <w:left w:val="none" w:sz="0" w:space="0" w:color="auto"/>
        <w:bottom w:val="none" w:sz="0" w:space="0" w:color="auto"/>
        <w:right w:val="none" w:sz="0" w:space="0" w:color="auto"/>
      </w:divBdr>
    </w:div>
    <w:div w:id="211065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hicorp.com/certification" TargetMode="External"/><Relationship Id="rId13" Type="http://schemas.openxmlformats.org/officeDocument/2006/relationships/image" Target="media/image4.png"/><Relationship Id="rId18" Type="http://schemas.openxmlformats.org/officeDocument/2006/relationships/hyperlink" Target="https://learn.hashicorp.com/tutorials/vault/associate-study" TargetMode="External"/><Relationship Id="rId3" Type="http://schemas.openxmlformats.org/officeDocument/2006/relationships/webSettings" Target="webSettings.xml"/><Relationship Id="rId21" Type="http://schemas.openxmlformats.org/officeDocument/2006/relationships/hyperlink" Target="https://en.wikipedia.org/wiki/Terraform_(software)" TargetMode="External"/><Relationship Id="rId7" Type="http://schemas.openxmlformats.org/officeDocument/2006/relationships/hyperlink" Target="https://www.linkedin.com/search/results/people/?currentCompany=%5B%222830763%22%5D&amp;origin=COMPANY_PAGE_CANNED_SEARCH&amp;sid=A%3B%2C" TargetMode="External"/><Relationship Id="rId12" Type="http://schemas.openxmlformats.org/officeDocument/2006/relationships/hyperlink" Target="https://www.hashicorp.com/certification/vault-associate" TargetMode="External"/><Relationship Id="rId17" Type="http://schemas.openxmlformats.org/officeDocument/2006/relationships/hyperlink" Target="https://www.hashicorp.com/certification/terraform-associat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hashicorp.com/certification/vault-operations-professional" TargetMode="External"/><Relationship Id="rId20" Type="http://schemas.openxmlformats.org/officeDocument/2006/relationships/hyperlink" Target="https://www.hashicorp.com/certification/vault-operations-professiona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www.linkedin.com/company/hashicorp" TargetMode="External"/><Relationship Id="rId15" Type="http://schemas.openxmlformats.org/officeDocument/2006/relationships/image" Target="media/image5.png"/><Relationship Id="rId23" Type="http://schemas.openxmlformats.org/officeDocument/2006/relationships/hyperlink" Target="http://www.linkedin.com/in/mjgreen" TargetMode="External"/><Relationship Id="rId10" Type="http://schemas.openxmlformats.org/officeDocument/2006/relationships/hyperlink" Target="https://www.hashicorp.com/certification/terraform-associate" TargetMode="External"/><Relationship Id="rId19" Type="http://schemas.openxmlformats.org/officeDocument/2006/relationships/hyperlink" Target="https://learn.hashicorp.com/collections/consul/certification" TargetMode="External"/><Relationship Id="rId4" Type="http://schemas.openxmlformats.org/officeDocument/2006/relationships/hyperlink" Target="https://en.wikipedia.org/wiki/HashiCorp" TargetMode="External"/><Relationship Id="rId9" Type="http://schemas.openxmlformats.org/officeDocument/2006/relationships/image" Target="media/image2.png"/><Relationship Id="rId14" Type="http://schemas.openxmlformats.org/officeDocument/2006/relationships/hyperlink" Target="https://www.hashicorp.com/certification/consul-associat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Tim Keating</cp:lastModifiedBy>
  <cp:revision>2</cp:revision>
  <dcterms:created xsi:type="dcterms:W3CDTF">2022-09-27T13:44:00Z</dcterms:created>
  <dcterms:modified xsi:type="dcterms:W3CDTF">2022-09-27T13:44:00Z</dcterms:modified>
</cp:coreProperties>
</file>