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E8FC" w14:textId="77777777" w:rsidR="00CB6E58" w:rsidRDefault="00254CBB">
      <w:pPr>
        <w:pStyle w:val="Heading1"/>
      </w:pPr>
      <w:bookmarkStart w:id="0" w:name="association-rules-code"/>
      <w:r>
        <w:t>Association Rules Code</w:t>
      </w:r>
    </w:p>
    <w:p w14:paraId="1C59E8FD" w14:textId="77777777" w:rsidR="00CB6E58" w:rsidRDefault="00254CBB">
      <w:pPr>
        <w:pStyle w:val="FirstParagraph"/>
      </w:pPr>
      <w:r>
        <w:rPr>
          <w:b/>
          <w:bCs/>
        </w:rPr>
        <w:t>Figure 1</w:t>
      </w:r>
      <w:r>
        <w:br/>
      </w:r>
      <w:r>
        <w:rPr>
          <w:i/>
          <w:iCs/>
        </w:rPr>
        <w:t>Load Libraries and Import .csv File</w:t>
      </w:r>
    </w:p>
    <w:p w14:paraId="1C59E8FE" w14:textId="77777777" w:rsidR="00CB6E58" w:rsidRDefault="00254CBB">
      <w:pPr>
        <w:pStyle w:val="SourceCode"/>
      </w:pPr>
      <w:r>
        <w:rPr>
          <w:rStyle w:val="FunctionTok"/>
        </w:rPr>
        <w:t>library</w:t>
      </w:r>
      <w:r>
        <w:rPr>
          <w:rStyle w:val="NormalTok"/>
        </w:rPr>
        <w:t>(arules)</w:t>
      </w:r>
    </w:p>
    <w:p w14:paraId="1C59E8FF" w14:textId="77777777" w:rsidR="00CB6E58" w:rsidRDefault="00254CBB">
      <w:pPr>
        <w:pStyle w:val="SourceCode"/>
      </w:pPr>
      <w:r>
        <w:rPr>
          <w:rStyle w:val="VerbatimChar"/>
        </w:rPr>
        <w:t>## Loading required package: Matrix</w:t>
      </w:r>
    </w:p>
    <w:p w14:paraId="1C59E900" w14:textId="77777777" w:rsidR="00CB6E58" w:rsidRDefault="00254CBB">
      <w:pPr>
        <w:pStyle w:val="SourceCode"/>
      </w:pPr>
      <w:r>
        <w:rPr>
          <w:rStyle w:val="VerbatimChar"/>
        </w:rPr>
        <w:t xml:space="preserve">## </w:t>
      </w:r>
      <w:r>
        <w:br/>
      </w:r>
      <w:r>
        <w:rPr>
          <w:rStyle w:val="VerbatimChar"/>
        </w:rPr>
        <w:t>## Attachi</w:t>
      </w:r>
      <w:r>
        <w:rPr>
          <w:rStyle w:val="VerbatimChar"/>
        </w:rPr>
        <w:t>ng package: 'arules'</w:t>
      </w:r>
    </w:p>
    <w:p w14:paraId="1C59E901" w14:textId="77777777" w:rsidR="00CB6E58" w:rsidRDefault="00254CBB">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1C59E902" w14:textId="77777777" w:rsidR="00CB6E58" w:rsidRDefault="00254CBB">
      <w:pPr>
        <w:pStyle w:val="SourceCode"/>
      </w:pPr>
      <w:r>
        <w:rPr>
          <w:rStyle w:val="FunctionTok"/>
        </w:rPr>
        <w:t>library</w:t>
      </w:r>
      <w:r>
        <w:rPr>
          <w:rStyle w:val="NormalTok"/>
        </w:rPr>
        <w:t>(arulesViz)</w:t>
      </w:r>
      <w:r>
        <w:br/>
      </w:r>
      <w:r>
        <w:rPr>
          <w:rStyle w:val="FunctionTok"/>
        </w:rPr>
        <w:t>library</w:t>
      </w:r>
      <w:r>
        <w:rPr>
          <w:rStyle w:val="NormalTok"/>
        </w:rPr>
        <w:t>(tidyverse)</w:t>
      </w:r>
    </w:p>
    <w:p w14:paraId="1C59E903" w14:textId="77777777" w:rsidR="00CB6E58" w:rsidRDefault="00254CBB">
      <w:pPr>
        <w:pStyle w:val="SourceCode"/>
      </w:pPr>
      <w:r>
        <w:rPr>
          <w:rStyle w:val="VerbatimChar"/>
        </w:rPr>
        <w:t>## -- Attaching packages --------------------------------------- tidyverse 1.3.1 --</w:t>
      </w:r>
    </w:p>
    <w:p w14:paraId="1C59E904" w14:textId="77777777" w:rsidR="00CB6E58" w:rsidRDefault="00254CBB">
      <w:pPr>
        <w:pStyle w:val="SourceCode"/>
      </w:pPr>
      <w:r>
        <w:rPr>
          <w:rStyle w:val="VerbatimChar"/>
        </w:rPr>
        <w:t>## v ggplot2 3.3.5     v pu</w:t>
      </w:r>
      <w:r>
        <w:rPr>
          <w:rStyle w:val="VerbatimChar"/>
        </w:rPr>
        <w:t>rrr   0.3.4</w:t>
      </w:r>
      <w:r>
        <w:br/>
      </w:r>
      <w:r>
        <w:rPr>
          <w:rStyle w:val="VerbatimChar"/>
        </w:rPr>
        <w:t>## v tibble  3.1.2     v dplyr   1.0.7</w:t>
      </w:r>
      <w:r>
        <w:br/>
      </w:r>
      <w:r>
        <w:rPr>
          <w:rStyle w:val="VerbatimChar"/>
        </w:rPr>
        <w:t>## v tidyr   1.1.3     v stringr 1.4.0</w:t>
      </w:r>
      <w:r>
        <w:br/>
      </w:r>
      <w:r>
        <w:rPr>
          <w:rStyle w:val="VerbatimChar"/>
        </w:rPr>
        <w:t>## v readr   1.4.0     v forcats 0.5.1</w:t>
      </w:r>
    </w:p>
    <w:p w14:paraId="1C59E905" w14:textId="77777777" w:rsidR="00CB6E58" w:rsidRDefault="00254CBB">
      <w:pPr>
        <w:pStyle w:val="SourceCode"/>
      </w:pPr>
      <w:r>
        <w:rPr>
          <w:rStyle w:val="VerbatimChar"/>
        </w:rPr>
        <w:t>## -- Conflicts ------------------------------------------ tidyverse_conflicts() --</w:t>
      </w:r>
      <w:r>
        <w:br/>
      </w:r>
      <w:r>
        <w:rPr>
          <w:rStyle w:val="VerbatimChar"/>
        </w:rPr>
        <w:t>## x tidyr::expand() masks Matrix::expand()</w:t>
      </w:r>
      <w:r>
        <w:br/>
      </w:r>
      <w:r>
        <w:rPr>
          <w:rStyle w:val="VerbatimChar"/>
        </w:rPr>
        <w:t>## x dplyr::filter() masks stats::filter()</w:t>
      </w:r>
      <w:r>
        <w:br/>
      </w:r>
      <w:r>
        <w:rPr>
          <w:rStyle w:val="VerbatimChar"/>
        </w:rPr>
        <w:t>## x dplyr::lag()    masks stats::lag()</w:t>
      </w:r>
      <w:r>
        <w:br/>
      </w:r>
      <w:r>
        <w:rPr>
          <w:rStyle w:val="VerbatimChar"/>
        </w:rPr>
        <w:t>## x tidyr::pack()   masks Matrix::pack()</w:t>
      </w:r>
      <w:r>
        <w:br/>
      </w:r>
      <w:r>
        <w:rPr>
          <w:rStyle w:val="VerbatimChar"/>
        </w:rPr>
        <w:t>## x dplyr::recode() masks arules::recode()</w:t>
      </w:r>
      <w:r>
        <w:br/>
      </w:r>
      <w:r>
        <w:rPr>
          <w:rStyle w:val="VerbatimChar"/>
        </w:rPr>
        <w:t>## x tidyr::unpack() masks Matrix::unpack()</w:t>
      </w:r>
    </w:p>
    <w:p w14:paraId="1C59E906" w14:textId="77777777" w:rsidR="00CB6E58" w:rsidRDefault="00254CBB">
      <w:pPr>
        <w:pStyle w:val="SourceCode"/>
      </w:pPr>
      <w:r>
        <w:rPr>
          <w:rStyle w:val="FunctionTok"/>
        </w:rPr>
        <w:t>library</w:t>
      </w:r>
      <w:r>
        <w:rPr>
          <w:rStyle w:val="NormalTok"/>
        </w:rPr>
        <w:t>(Matrix)</w:t>
      </w:r>
      <w:r>
        <w:br/>
      </w:r>
      <w:r>
        <w:rPr>
          <w:rStyle w:val="NormalTok"/>
        </w:rPr>
        <w:t xml:space="preserve">mod6course </w:t>
      </w:r>
      <w:r>
        <w:rPr>
          <w:rStyle w:val="OtherTok"/>
        </w:rPr>
        <w:t>&lt;-</w:t>
      </w:r>
      <w:r>
        <w:rPr>
          <w:rStyle w:val="NormalTok"/>
        </w:rPr>
        <w:t xml:space="preserve"> </w:t>
      </w:r>
      <w:r>
        <w:rPr>
          <w:rStyle w:val="FunctionTok"/>
        </w:rPr>
        <w:t>read.csv</w:t>
      </w:r>
      <w:r>
        <w:rPr>
          <w:rStyle w:val="NormalTok"/>
        </w:rPr>
        <w:t>(</w:t>
      </w:r>
      <w:r>
        <w:rPr>
          <w:rStyle w:val="StringTok"/>
        </w:rPr>
        <w:t>"Co</w:t>
      </w:r>
      <w:r>
        <w:rPr>
          <w:rStyle w:val="StringTok"/>
        </w:rPr>
        <w:t>ursetopics.csv"</w:t>
      </w:r>
      <w:r>
        <w:rPr>
          <w:rStyle w:val="NormalTok"/>
        </w:rPr>
        <w:t xml:space="preserve">, </w:t>
      </w:r>
      <w:r>
        <w:rPr>
          <w:rStyle w:val="AttributeTok"/>
        </w:rPr>
        <w:t>header =</w:t>
      </w:r>
      <w:r>
        <w:rPr>
          <w:rStyle w:val="NormalTok"/>
        </w:rPr>
        <w:t xml:space="preserve"> </w:t>
      </w:r>
      <w:r>
        <w:rPr>
          <w:rStyle w:val="ConstantTok"/>
        </w:rPr>
        <w:t>TRUE</w:t>
      </w:r>
      <w:r>
        <w:rPr>
          <w:rStyle w:val="NormalTok"/>
        </w:rPr>
        <w:t>)</w:t>
      </w:r>
    </w:p>
    <w:p w14:paraId="1C59E907" w14:textId="77777777" w:rsidR="00CB6E58" w:rsidRDefault="00254CBB">
      <w:pPr>
        <w:pStyle w:val="FirstParagraph"/>
      </w:pPr>
      <w:r>
        <w:rPr>
          <w:b/>
          <w:bCs/>
        </w:rPr>
        <w:t>Figure 2</w:t>
      </w:r>
      <w:r>
        <w:br/>
      </w:r>
      <w:r>
        <w:rPr>
          <w:i/>
          <w:iCs/>
        </w:rPr>
        <w:t>Explore Dataset</w:t>
      </w:r>
    </w:p>
    <w:p w14:paraId="1C59E908" w14:textId="77777777" w:rsidR="00CB6E58" w:rsidRDefault="00254CBB">
      <w:pPr>
        <w:pStyle w:val="SourceCode"/>
      </w:pPr>
      <w:r>
        <w:rPr>
          <w:rStyle w:val="FunctionTok"/>
        </w:rPr>
        <w:t>head</w:t>
      </w:r>
      <w:r>
        <w:rPr>
          <w:rStyle w:val="NormalTok"/>
        </w:rPr>
        <w:t>(mod6course)</w:t>
      </w:r>
    </w:p>
    <w:p w14:paraId="1C59E909" w14:textId="77777777" w:rsidR="00CB6E58" w:rsidRDefault="00254CBB">
      <w:pPr>
        <w:pStyle w:val="SourceCode"/>
      </w:pPr>
      <w:r>
        <w:rPr>
          <w:rStyle w:val="VerbatimChar"/>
        </w:rPr>
        <w:t>##   Intro DataMining Survey Cat.Data Regression Forecast DOE SW</w:t>
      </w:r>
      <w:r>
        <w:br/>
      </w:r>
      <w:r>
        <w:rPr>
          <w:rStyle w:val="VerbatimChar"/>
        </w:rPr>
        <w:t>## 1     1          1      0        0          0        0   0  0</w:t>
      </w:r>
      <w:r>
        <w:br/>
      </w:r>
      <w:r>
        <w:rPr>
          <w:rStyle w:val="VerbatimChar"/>
        </w:rPr>
        <w:t>## 2     0          0      1        0          0        0   0  0</w:t>
      </w:r>
      <w:r>
        <w:br/>
      </w:r>
      <w:r>
        <w:rPr>
          <w:rStyle w:val="VerbatimChar"/>
        </w:rPr>
        <w:t>## 3     0          1      0        1          1        0   0  1</w:t>
      </w:r>
      <w:r>
        <w:br/>
      </w:r>
      <w:r>
        <w:rPr>
          <w:rStyle w:val="VerbatimChar"/>
        </w:rPr>
        <w:t>## 4     1          0      0        0          0        0   0</w:t>
      </w:r>
      <w:r>
        <w:rPr>
          <w:rStyle w:val="VerbatimChar"/>
        </w:rPr>
        <w:t xml:space="preserve">  0</w:t>
      </w:r>
      <w:r>
        <w:br/>
      </w:r>
      <w:r>
        <w:rPr>
          <w:rStyle w:val="VerbatimChar"/>
        </w:rPr>
        <w:lastRenderedPageBreak/>
        <w:t>## 5     1          1      0        0          0        0   0  0</w:t>
      </w:r>
      <w:r>
        <w:br/>
      </w:r>
      <w:r>
        <w:rPr>
          <w:rStyle w:val="VerbatimChar"/>
        </w:rPr>
        <w:t>## 6     0          1      0        0          0        0   0  0</w:t>
      </w:r>
    </w:p>
    <w:p w14:paraId="1C59E90A" w14:textId="77777777" w:rsidR="00CB6E58" w:rsidRDefault="00254CBB">
      <w:pPr>
        <w:pStyle w:val="SourceCode"/>
      </w:pPr>
      <w:r>
        <w:rPr>
          <w:rStyle w:val="FunctionTok"/>
        </w:rPr>
        <w:t>str</w:t>
      </w:r>
      <w:r>
        <w:rPr>
          <w:rStyle w:val="NormalTok"/>
        </w:rPr>
        <w:t>(mod6course)</w:t>
      </w:r>
    </w:p>
    <w:p w14:paraId="1C59E90B" w14:textId="77777777" w:rsidR="00CB6E58" w:rsidRDefault="00254CBB">
      <w:pPr>
        <w:pStyle w:val="SourceCode"/>
      </w:pPr>
      <w:r>
        <w:rPr>
          <w:rStyle w:val="VerbatimChar"/>
        </w:rPr>
        <w:t>## 'data.frame':    365 obs. of  8 variables:</w:t>
      </w:r>
      <w:r>
        <w:br/>
      </w:r>
      <w:r>
        <w:rPr>
          <w:rStyle w:val="VerbatimChar"/>
        </w:rPr>
        <w:t>##  $ Intro     : int  1 0 0 1 1 0 1 0 1 0 ...</w:t>
      </w:r>
      <w:r>
        <w:br/>
      </w:r>
      <w:r>
        <w:rPr>
          <w:rStyle w:val="VerbatimChar"/>
        </w:rPr>
        <w:t>##  $ DataMin</w:t>
      </w:r>
      <w:r>
        <w:rPr>
          <w:rStyle w:val="VerbatimChar"/>
        </w:rPr>
        <w:t>ing: int  1 0 1 0 1 1 0 0 0 0 ...</w:t>
      </w:r>
      <w:r>
        <w:br/>
      </w:r>
      <w:r>
        <w:rPr>
          <w:rStyle w:val="VerbatimChar"/>
        </w:rPr>
        <w:t>##  $ Survey    : int  0 1 0 0 0 0 0 0 0 0 ...</w:t>
      </w:r>
      <w:r>
        <w:br/>
      </w:r>
      <w:r>
        <w:rPr>
          <w:rStyle w:val="VerbatimChar"/>
        </w:rPr>
        <w:t>##  $ Cat.Data  : int  0 0 1 0 0 0 0 1 0 1 ...</w:t>
      </w:r>
      <w:r>
        <w:br/>
      </w:r>
      <w:r>
        <w:rPr>
          <w:rStyle w:val="VerbatimChar"/>
        </w:rPr>
        <w:t>##  $ Regression: int  0 0 1 0 0 0 0 0 0 0 ...</w:t>
      </w:r>
      <w:r>
        <w:br/>
      </w:r>
      <w:r>
        <w:rPr>
          <w:rStyle w:val="VerbatimChar"/>
        </w:rPr>
        <w:t>##  $ Forecast  : int  0 0 0 0 0 0 0 1 0 0 ...</w:t>
      </w:r>
      <w:r>
        <w:br/>
      </w:r>
      <w:r>
        <w:rPr>
          <w:rStyle w:val="VerbatimChar"/>
        </w:rPr>
        <w:t>##  $ DOE       : int  0 0 0 0 0 0</w:t>
      </w:r>
      <w:r>
        <w:rPr>
          <w:rStyle w:val="VerbatimChar"/>
        </w:rPr>
        <w:t xml:space="preserve"> 0 1 0 0 ...</w:t>
      </w:r>
      <w:r>
        <w:br/>
      </w:r>
      <w:r>
        <w:rPr>
          <w:rStyle w:val="VerbatimChar"/>
        </w:rPr>
        <w:t>##  $ SW        : int  0 0 1 0 0 0 0 1 0 0 ...</w:t>
      </w:r>
    </w:p>
    <w:p w14:paraId="1C59E90C" w14:textId="77777777" w:rsidR="00CB6E58" w:rsidRDefault="00254CBB">
      <w:pPr>
        <w:pStyle w:val="FirstParagraph"/>
      </w:pPr>
      <w:r>
        <w:rPr>
          <w:b/>
          <w:bCs/>
        </w:rPr>
        <w:t>Figure 3</w:t>
      </w:r>
      <w:r>
        <w:br/>
      </w:r>
      <w:r>
        <w:rPr>
          <w:i/>
          <w:iCs/>
        </w:rPr>
        <w:t>Convert to Matrix and Transaction Database</w:t>
      </w:r>
    </w:p>
    <w:p w14:paraId="1C59E90D" w14:textId="77777777" w:rsidR="00CB6E58" w:rsidRDefault="00254CBB">
      <w:pPr>
        <w:pStyle w:val="SourceCode"/>
      </w:pPr>
      <w:r>
        <w:rPr>
          <w:rStyle w:val="NormalTok"/>
        </w:rPr>
        <w:t xml:space="preserve">mod6course </w:t>
      </w:r>
      <w:r>
        <w:rPr>
          <w:rStyle w:val="OtherTok"/>
        </w:rPr>
        <w:t>&lt;-</w:t>
      </w:r>
      <w:r>
        <w:rPr>
          <w:rStyle w:val="NormalTok"/>
        </w:rPr>
        <w:t xml:space="preserve"> </w:t>
      </w:r>
      <w:r>
        <w:rPr>
          <w:rStyle w:val="FunctionTok"/>
        </w:rPr>
        <w:t>as.matrix</w:t>
      </w:r>
      <w:r>
        <w:rPr>
          <w:rStyle w:val="NormalTok"/>
        </w:rPr>
        <w:t>(mod6course)</w:t>
      </w:r>
      <w:r>
        <w:br/>
      </w:r>
      <w:r>
        <w:rPr>
          <w:rStyle w:val="NormalTok"/>
        </w:rPr>
        <w:t xml:space="preserve">mod6course.trans </w:t>
      </w:r>
      <w:r>
        <w:rPr>
          <w:rStyle w:val="OtherTok"/>
        </w:rPr>
        <w:t>&lt;-</w:t>
      </w:r>
      <w:r>
        <w:rPr>
          <w:rStyle w:val="NormalTok"/>
        </w:rPr>
        <w:t xml:space="preserve"> </w:t>
      </w:r>
      <w:r>
        <w:rPr>
          <w:rStyle w:val="FunctionTok"/>
        </w:rPr>
        <w:t>as</w:t>
      </w:r>
      <w:r>
        <w:rPr>
          <w:rStyle w:val="NormalTok"/>
        </w:rPr>
        <w:t>(mod6course,</w:t>
      </w:r>
      <w:r>
        <w:rPr>
          <w:rStyle w:val="StringTok"/>
        </w:rPr>
        <w:t>"transactions"</w:t>
      </w:r>
      <w:r>
        <w:rPr>
          <w:rStyle w:val="NormalTok"/>
        </w:rPr>
        <w:t>)</w:t>
      </w:r>
      <w:r>
        <w:br/>
      </w:r>
      <w:r>
        <w:rPr>
          <w:rStyle w:val="FunctionTok"/>
        </w:rPr>
        <w:t>summary</w:t>
      </w:r>
      <w:r>
        <w:rPr>
          <w:rStyle w:val="NormalTok"/>
        </w:rPr>
        <w:t>(mod6course.trans)</w:t>
      </w:r>
    </w:p>
    <w:p w14:paraId="1C59E90E" w14:textId="77777777" w:rsidR="00CB6E58" w:rsidRDefault="00254CBB">
      <w:pPr>
        <w:pStyle w:val="SourceCode"/>
      </w:pPr>
      <w:r>
        <w:rPr>
          <w:rStyle w:val="VerbatimChar"/>
        </w:rPr>
        <w:t>## transactions as itemMatrix in</w:t>
      </w:r>
      <w:r>
        <w:rPr>
          <w:rStyle w:val="VerbatimChar"/>
        </w:rPr>
        <w:t xml:space="preserve"> sparse format with</w:t>
      </w:r>
      <w:r>
        <w:br/>
      </w:r>
      <w:r>
        <w:rPr>
          <w:rStyle w:val="VerbatimChar"/>
        </w:rPr>
        <w:t>##  365 rows (elements/itemsets/transactions) and</w:t>
      </w:r>
      <w:r>
        <w:br/>
      </w:r>
      <w:r>
        <w:rPr>
          <w:rStyle w:val="VerbatimChar"/>
        </w:rPr>
        <w:t xml:space="preserve">##  8 columns (items) and a density of 0.2136986 </w:t>
      </w:r>
      <w:r>
        <w:br/>
      </w:r>
      <w:r>
        <w:rPr>
          <w:rStyle w:val="VerbatimChar"/>
        </w:rPr>
        <w:t xml:space="preserve">## </w:t>
      </w:r>
      <w:r>
        <w:br/>
      </w:r>
      <w:r>
        <w:rPr>
          <w:rStyle w:val="VerbatimChar"/>
        </w:rPr>
        <w:t>## most frequent items:</w:t>
      </w:r>
      <w:r>
        <w:br/>
      </w:r>
      <w:r>
        <w:rPr>
          <w:rStyle w:val="VerbatimChar"/>
        </w:rPr>
        <w:t xml:space="preserve">##      Intro         SW   Cat.Data Regression     Survey    (Other) </w:t>
      </w:r>
      <w:r>
        <w:br/>
      </w:r>
      <w:r>
        <w:rPr>
          <w:rStyle w:val="VerbatimChar"/>
        </w:rPr>
        <w:t xml:space="preserve">##        144         81         76   </w:t>
      </w:r>
      <w:r>
        <w:rPr>
          <w:rStyle w:val="VerbatimChar"/>
        </w:rPr>
        <w:t xml:space="preserve">      76         68        179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0   1   2   3   4   5   6   7 </w:t>
      </w:r>
      <w:r>
        <w:br/>
      </w:r>
      <w:r>
        <w:rPr>
          <w:rStyle w:val="VerbatimChar"/>
        </w:rPr>
        <w:t xml:space="preserve">##   7 234  39  46  26   9   3   1 </w:t>
      </w:r>
      <w:r>
        <w:br/>
      </w:r>
      <w:r>
        <w:rPr>
          <w:rStyle w:val="VerbatimChar"/>
        </w:rPr>
        <w:t xml:space="preserve">## </w:t>
      </w:r>
      <w:r>
        <w:br/>
      </w:r>
      <w:r>
        <w:rPr>
          <w:rStyle w:val="VerbatimChar"/>
        </w:rPr>
        <w:t xml:space="preserve">##    Min. 1st Qu.  Median    Mean 3rd Qu.    Max. </w:t>
      </w:r>
      <w:r>
        <w:br/>
      </w:r>
      <w:r>
        <w:rPr>
          <w:rStyle w:val="VerbatimChar"/>
        </w:rPr>
        <w:t xml:space="preserve">##    0.00    1.00    1.00   </w:t>
      </w:r>
      <w:r>
        <w:rPr>
          <w:rStyle w:val="VerbatimChar"/>
        </w:rPr>
        <w:t xml:space="preserve"> 1.71    2.00    7.00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Intro</w:t>
      </w:r>
      <w:r>
        <w:br/>
      </w:r>
      <w:r>
        <w:rPr>
          <w:rStyle w:val="VerbatimChar"/>
        </w:rPr>
        <w:t>## 2 DataMining</w:t>
      </w:r>
      <w:r>
        <w:br/>
      </w:r>
      <w:r>
        <w:rPr>
          <w:rStyle w:val="VerbatimChar"/>
        </w:rPr>
        <w:t>## 3     Survey</w:t>
      </w:r>
    </w:p>
    <w:p w14:paraId="1C59E90F" w14:textId="77777777" w:rsidR="00CB6E58" w:rsidRDefault="00254CBB">
      <w:pPr>
        <w:pStyle w:val="SourceCode"/>
      </w:pPr>
      <w:r>
        <w:rPr>
          <w:rStyle w:val="FunctionTok"/>
        </w:rPr>
        <w:t>str</w:t>
      </w:r>
      <w:r>
        <w:rPr>
          <w:rStyle w:val="NormalTok"/>
        </w:rPr>
        <w:t>(mod6course.trans)</w:t>
      </w:r>
    </w:p>
    <w:p w14:paraId="1C59E910" w14:textId="77777777" w:rsidR="00CB6E58" w:rsidRDefault="00254CBB">
      <w:pPr>
        <w:pStyle w:val="SourceCode"/>
      </w:pPr>
      <w:r>
        <w:rPr>
          <w:rStyle w:val="VerbatimChar"/>
        </w:rPr>
        <w:t>## Formal class 'transactions' [package "arules"] with 3 slots</w:t>
      </w:r>
      <w:r>
        <w:br/>
      </w:r>
      <w:r>
        <w:rPr>
          <w:rStyle w:val="VerbatimChar"/>
        </w:rPr>
        <w:t>##   ..@ data       :Formal class 'ngCMatrix' [package "Matrix"] with 5 slots</w:t>
      </w:r>
      <w:r>
        <w:br/>
      </w:r>
      <w:r>
        <w:rPr>
          <w:rStyle w:val="VerbatimChar"/>
        </w:rPr>
        <w:t>##   .. .. ..@ i       : int [1:624] 0 1 2 1 3 4 7 0 0 1 ...</w:t>
      </w:r>
      <w:r>
        <w:br/>
      </w:r>
      <w:r>
        <w:rPr>
          <w:rStyle w:val="VerbatimChar"/>
        </w:rPr>
        <w:t>##   .. .. ..@ p       : int [1:366] 0 2 3 7 8 10 11 1</w:t>
      </w:r>
      <w:r>
        <w:rPr>
          <w:rStyle w:val="VerbatimChar"/>
        </w:rPr>
        <w:t>2 16 17 ...</w:t>
      </w:r>
      <w:r>
        <w:br/>
      </w:r>
      <w:r>
        <w:rPr>
          <w:rStyle w:val="VerbatimChar"/>
        </w:rPr>
        <w:t>##   .. .. ..@ Dim     : int [1:2] 8 365</w:t>
      </w:r>
      <w:r>
        <w:br/>
      </w:r>
      <w:r>
        <w:rPr>
          <w:rStyle w:val="VerbatimChar"/>
        </w:rPr>
        <w:lastRenderedPageBreak/>
        <w:t>##   .. .. ..@ Dimnames:List of 2</w:t>
      </w:r>
      <w:r>
        <w:br/>
      </w:r>
      <w:r>
        <w:rPr>
          <w:rStyle w:val="VerbatimChar"/>
        </w:rPr>
        <w:t>##   .. .. .. ..$ : NULL</w:t>
      </w:r>
      <w:r>
        <w:br/>
      </w:r>
      <w:r>
        <w:rPr>
          <w:rStyle w:val="VerbatimChar"/>
        </w:rPr>
        <w:t>##   .. .. .. ..$ : NULL</w:t>
      </w:r>
      <w:r>
        <w:br/>
      </w:r>
      <w:r>
        <w:rPr>
          <w:rStyle w:val="VerbatimChar"/>
        </w:rPr>
        <w:t>##   .. .. ..@ factors : list()</w:t>
      </w:r>
      <w:r>
        <w:br/>
      </w:r>
      <w:r>
        <w:rPr>
          <w:rStyle w:val="VerbatimChar"/>
        </w:rPr>
        <w:t>##   ..@ itemInfo   :'data.frame':  8 obs. of  1 variable:</w:t>
      </w:r>
      <w:r>
        <w:br/>
      </w:r>
      <w:r>
        <w:rPr>
          <w:rStyle w:val="VerbatimChar"/>
        </w:rPr>
        <w:t>##   .. ..$ labels: chr [1:8</w:t>
      </w:r>
      <w:r>
        <w:rPr>
          <w:rStyle w:val="VerbatimChar"/>
        </w:rPr>
        <w:t>] "Intro" "DataMining" "Survey" "Cat.Data" ...</w:t>
      </w:r>
      <w:r>
        <w:br/>
      </w:r>
      <w:r>
        <w:rPr>
          <w:rStyle w:val="VerbatimChar"/>
        </w:rPr>
        <w:t>##   ..@ itemsetInfo:'data.frame':  0 obs. of  0 variables</w:t>
      </w:r>
    </w:p>
    <w:p w14:paraId="1C59E911" w14:textId="77777777" w:rsidR="00CB6E58" w:rsidRDefault="00254CBB">
      <w:pPr>
        <w:pStyle w:val="SourceCode"/>
      </w:pPr>
      <w:r>
        <w:rPr>
          <w:rStyle w:val="FunctionTok"/>
        </w:rPr>
        <w:t>inspect</w:t>
      </w:r>
      <w:r>
        <w:rPr>
          <w:rStyle w:val="NormalTok"/>
        </w:rPr>
        <w:t>(mod6course.trans[</w:t>
      </w:r>
      <w:r>
        <w:rPr>
          <w:rStyle w:val="DecValTok"/>
        </w:rPr>
        <w:t>1</w:t>
      </w:r>
      <w:r>
        <w:rPr>
          <w:rStyle w:val="SpecialCharTok"/>
        </w:rPr>
        <w:t>:</w:t>
      </w:r>
      <w:r>
        <w:rPr>
          <w:rStyle w:val="DecValTok"/>
        </w:rPr>
        <w:t>20</w:t>
      </w:r>
      <w:r>
        <w:rPr>
          <w:rStyle w:val="NormalTok"/>
        </w:rPr>
        <w:t>])</w:t>
      </w:r>
    </w:p>
    <w:p w14:paraId="1C59E912" w14:textId="77777777" w:rsidR="00CB6E58" w:rsidRDefault="00254CBB">
      <w:pPr>
        <w:pStyle w:val="SourceCode"/>
      </w:pPr>
      <w:r>
        <w:rPr>
          <w:rStyle w:val="VerbatimChar"/>
        </w:rPr>
        <w:t xml:space="preserve">##      items                                  </w:t>
      </w:r>
      <w:r>
        <w:br/>
      </w:r>
      <w:r>
        <w:rPr>
          <w:rStyle w:val="VerbatimChar"/>
        </w:rPr>
        <w:t xml:space="preserve">## [1]  {Intro,DataMining}                     </w:t>
      </w:r>
      <w:r>
        <w:br/>
      </w:r>
      <w:r>
        <w:rPr>
          <w:rStyle w:val="VerbatimChar"/>
        </w:rPr>
        <w:t xml:space="preserve">## [2]  {Survey}      </w:t>
      </w:r>
      <w:r>
        <w:rPr>
          <w:rStyle w:val="VerbatimChar"/>
        </w:rPr>
        <w:t xml:space="preserve">                         </w:t>
      </w:r>
      <w:r>
        <w:br/>
      </w:r>
      <w:r>
        <w:rPr>
          <w:rStyle w:val="VerbatimChar"/>
        </w:rPr>
        <w:t xml:space="preserve">## [3]  {DataMining,Cat.Data,Regression,SW}    </w:t>
      </w:r>
      <w:r>
        <w:br/>
      </w:r>
      <w:r>
        <w:rPr>
          <w:rStyle w:val="VerbatimChar"/>
        </w:rPr>
        <w:t xml:space="preserve">## [4]  {Intro}                                </w:t>
      </w:r>
      <w:r>
        <w:br/>
      </w:r>
      <w:r>
        <w:rPr>
          <w:rStyle w:val="VerbatimChar"/>
        </w:rPr>
        <w:t xml:space="preserve">## [5]  {Intro,DataMining}                     </w:t>
      </w:r>
      <w:r>
        <w:br/>
      </w:r>
      <w:r>
        <w:rPr>
          <w:rStyle w:val="VerbatimChar"/>
        </w:rPr>
        <w:t xml:space="preserve">## [6]  {DataMining}                           </w:t>
      </w:r>
      <w:r>
        <w:br/>
      </w:r>
      <w:r>
        <w:rPr>
          <w:rStyle w:val="VerbatimChar"/>
        </w:rPr>
        <w:t xml:space="preserve">## [7]  {Intro}                       </w:t>
      </w:r>
      <w:r>
        <w:rPr>
          <w:rStyle w:val="VerbatimChar"/>
        </w:rPr>
        <w:t xml:space="preserve">         </w:t>
      </w:r>
      <w:r>
        <w:br/>
      </w:r>
      <w:r>
        <w:rPr>
          <w:rStyle w:val="VerbatimChar"/>
        </w:rPr>
        <w:t xml:space="preserve">## [8]  {Cat.Data,Forecast,DOE,SW}             </w:t>
      </w:r>
      <w:r>
        <w:br/>
      </w:r>
      <w:r>
        <w:rPr>
          <w:rStyle w:val="VerbatimChar"/>
        </w:rPr>
        <w:t xml:space="preserve">## [9]  {Intro}                                </w:t>
      </w:r>
      <w:r>
        <w:br/>
      </w:r>
      <w:r>
        <w:rPr>
          <w:rStyle w:val="VerbatimChar"/>
        </w:rPr>
        <w:t xml:space="preserve">## [10] {Cat.Data}                             </w:t>
      </w:r>
      <w:r>
        <w:br/>
      </w:r>
      <w:r>
        <w:rPr>
          <w:rStyle w:val="VerbatimChar"/>
        </w:rPr>
        <w:t xml:space="preserve">## [11] {Intro}                                </w:t>
      </w:r>
      <w:r>
        <w:br/>
      </w:r>
      <w:r>
        <w:rPr>
          <w:rStyle w:val="VerbatimChar"/>
        </w:rPr>
        <w:t xml:space="preserve">## [12] {DataMining}                           </w:t>
      </w:r>
      <w:r>
        <w:br/>
      </w:r>
      <w:r>
        <w:rPr>
          <w:rStyle w:val="VerbatimChar"/>
        </w:rPr>
        <w:t>## [13</w:t>
      </w:r>
      <w:r>
        <w:rPr>
          <w:rStyle w:val="VerbatimChar"/>
        </w:rPr>
        <w:t xml:space="preserve">] {DataMining}                           </w:t>
      </w:r>
      <w:r>
        <w:br/>
      </w:r>
      <w:r>
        <w:rPr>
          <w:rStyle w:val="VerbatimChar"/>
        </w:rPr>
        <w:t xml:space="preserve">## [14] {DataMining,Survey,Forecast}           </w:t>
      </w:r>
      <w:r>
        <w:br/>
      </w:r>
      <w:r>
        <w:rPr>
          <w:rStyle w:val="VerbatimChar"/>
        </w:rPr>
        <w:t xml:space="preserve">## [15] {DataMining,Survey}                    </w:t>
      </w:r>
      <w:r>
        <w:br/>
      </w:r>
      <w:r>
        <w:rPr>
          <w:rStyle w:val="VerbatimChar"/>
        </w:rPr>
        <w:t>## [16] {Intro,Survey,Cat.Data,Forecast,DOE,SW}</w:t>
      </w:r>
      <w:r>
        <w:br/>
      </w:r>
      <w:r>
        <w:rPr>
          <w:rStyle w:val="VerbatimChar"/>
        </w:rPr>
        <w:t xml:space="preserve">## [17] {Intro,Regression}                     </w:t>
      </w:r>
      <w:r>
        <w:br/>
      </w:r>
      <w:r>
        <w:rPr>
          <w:rStyle w:val="VerbatimChar"/>
        </w:rPr>
        <w:t>## [18] {Intro,Forecas</w:t>
      </w:r>
      <w:r>
        <w:rPr>
          <w:rStyle w:val="VerbatimChar"/>
        </w:rPr>
        <w:t xml:space="preserve">t}                       </w:t>
      </w:r>
      <w:r>
        <w:br/>
      </w:r>
      <w:r>
        <w:rPr>
          <w:rStyle w:val="VerbatimChar"/>
        </w:rPr>
        <w:t xml:space="preserve">## [19] {Intro}                                </w:t>
      </w:r>
      <w:r>
        <w:br/>
      </w:r>
      <w:r>
        <w:rPr>
          <w:rStyle w:val="VerbatimChar"/>
        </w:rPr>
        <w:t>## [20] {Regression}</w:t>
      </w:r>
    </w:p>
    <w:p w14:paraId="1C59E913" w14:textId="77777777" w:rsidR="00CB6E58" w:rsidRDefault="00254CBB">
      <w:pPr>
        <w:pStyle w:val="FirstParagraph"/>
      </w:pPr>
      <w:r>
        <w:rPr>
          <w:b/>
          <w:bCs/>
        </w:rPr>
        <w:t>Figure 4</w:t>
      </w:r>
      <w:r>
        <w:br/>
      </w:r>
      <w:r>
        <w:rPr>
          <w:i/>
          <w:iCs/>
        </w:rPr>
        <w:t>Association Rules with 0.1 Confidence</w:t>
      </w:r>
    </w:p>
    <w:p w14:paraId="1C59E914" w14:textId="77777777" w:rsidR="00CB6E58" w:rsidRDefault="00254CBB">
      <w:pPr>
        <w:pStyle w:val="SourceCode"/>
      </w:pPr>
      <w:r>
        <w:rPr>
          <w:rStyle w:val="NormalTok"/>
        </w:rPr>
        <w:t xml:space="preserve">rules </w:t>
      </w:r>
      <w:r>
        <w:rPr>
          <w:rStyle w:val="OtherTok"/>
        </w:rPr>
        <w:t>&lt;-</w:t>
      </w:r>
      <w:r>
        <w:rPr>
          <w:rStyle w:val="NormalTok"/>
        </w:rPr>
        <w:t xml:space="preserve"> </w:t>
      </w:r>
      <w:r>
        <w:rPr>
          <w:rStyle w:val="FunctionTok"/>
        </w:rPr>
        <w:t>apriori</w:t>
      </w:r>
      <w:r>
        <w:rPr>
          <w:rStyle w:val="NormalTok"/>
        </w:rPr>
        <w:t>(mod6course.trans,</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0.01</w:t>
      </w:r>
      <w:r>
        <w:rPr>
          <w:rStyle w:val="NormalTok"/>
        </w:rPr>
        <w:t xml:space="preserve">, </w:t>
      </w:r>
      <w:r>
        <w:rPr>
          <w:rStyle w:val="AttributeTok"/>
        </w:rPr>
        <w:t>conf =</w:t>
      </w:r>
      <w:r>
        <w:rPr>
          <w:rStyle w:val="NormalTok"/>
        </w:rPr>
        <w:t xml:space="preserve"> </w:t>
      </w:r>
      <w:r>
        <w:rPr>
          <w:rStyle w:val="FloatTok"/>
        </w:rPr>
        <w:t>0.1</w:t>
      </w:r>
      <w:r>
        <w:rPr>
          <w:rStyle w:val="NormalTok"/>
        </w:rPr>
        <w:t>,</w:t>
      </w:r>
      <w:r>
        <w:rPr>
          <w:rStyle w:val="AttributeTok"/>
        </w:rPr>
        <w:t>target =</w:t>
      </w:r>
      <w:r>
        <w:rPr>
          <w:rStyle w:val="NormalTok"/>
        </w:rPr>
        <w:t xml:space="preserve"> </w:t>
      </w:r>
      <w:r>
        <w:rPr>
          <w:rStyle w:val="StringTok"/>
        </w:rPr>
        <w:t>"rules"</w:t>
      </w:r>
      <w:r>
        <w:rPr>
          <w:rStyle w:val="NormalTok"/>
        </w:rPr>
        <w:t>))</w:t>
      </w:r>
    </w:p>
    <w:p w14:paraId="1C59E915" w14:textId="77777777" w:rsidR="00CB6E58" w:rsidRDefault="00254CBB">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0.1    0.1    1 none FALSE            TRUE       5    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3 </w:t>
      </w:r>
      <w:r>
        <w:br/>
      </w:r>
      <w:r>
        <w:rPr>
          <w:rStyle w:val="VerbatimChar"/>
        </w:rPr>
        <w:lastRenderedPageBreak/>
        <w:t xml:space="preserve">## </w:t>
      </w:r>
      <w:r>
        <w:br/>
      </w:r>
      <w:r>
        <w:rPr>
          <w:rStyle w:val="VerbatimChar"/>
        </w:rPr>
        <w:t>## set item appearances ...[0 item(s)] done [0.00s].</w:t>
      </w:r>
      <w:r>
        <w:br/>
      </w:r>
      <w:r>
        <w:rPr>
          <w:rStyle w:val="VerbatimChar"/>
        </w:rPr>
        <w:t>## set transactions ...[8 item(s), 365 transaction(s)] done [0.00</w:t>
      </w:r>
      <w:r>
        <w:rPr>
          <w:rStyle w:val="VerbatimChar"/>
        </w:rPr>
        <w:t>s].</w:t>
      </w:r>
      <w:r>
        <w:br/>
      </w:r>
      <w:r>
        <w:rPr>
          <w:rStyle w:val="VerbatimChar"/>
        </w:rPr>
        <w:t>## sorting and recoding items ... [8 item(s)] done [0.00s].</w:t>
      </w:r>
      <w:r>
        <w:br/>
      </w:r>
      <w:r>
        <w:rPr>
          <w:rStyle w:val="VerbatimChar"/>
        </w:rPr>
        <w:t>## creating transaction tree ... done [0.00s].</w:t>
      </w:r>
      <w:r>
        <w:br/>
      </w:r>
      <w:r>
        <w:rPr>
          <w:rStyle w:val="VerbatimChar"/>
        </w:rPr>
        <w:t>## checking subsets of size 1 2 3 4 done [0.00s].</w:t>
      </w:r>
      <w:r>
        <w:br/>
      </w:r>
      <w:r>
        <w:rPr>
          <w:rStyle w:val="VerbatimChar"/>
        </w:rPr>
        <w:t>## writing ... [232 rule(s)] done [0.00s].</w:t>
      </w:r>
      <w:r>
        <w:br/>
      </w:r>
      <w:r>
        <w:rPr>
          <w:rStyle w:val="VerbatimChar"/>
        </w:rPr>
        <w:t>## creating S4 object  ... done [0.00s].</w:t>
      </w:r>
    </w:p>
    <w:p w14:paraId="1C59E916" w14:textId="77777777" w:rsidR="00CB6E58" w:rsidRDefault="00254CBB">
      <w:pPr>
        <w:pStyle w:val="SourceCode"/>
      </w:pPr>
      <w:r>
        <w:rPr>
          <w:rStyle w:val="FunctionTok"/>
        </w:rPr>
        <w:t>options</w:t>
      </w:r>
      <w:r>
        <w:rPr>
          <w:rStyle w:val="NormalTok"/>
        </w:rPr>
        <w:t>(</w:t>
      </w:r>
      <w:r>
        <w:rPr>
          <w:rStyle w:val="AttributeTok"/>
        </w:rPr>
        <w:t>dig</w:t>
      </w:r>
      <w:r>
        <w:rPr>
          <w:rStyle w:val="AttributeTok"/>
        </w:rPr>
        <w:t>its =</w:t>
      </w:r>
      <w:r>
        <w:rPr>
          <w:rStyle w:val="NormalTok"/>
        </w:rPr>
        <w:t xml:space="preserve"> </w:t>
      </w:r>
      <w:r>
        <w:rPr>
          <w:rStyle w:val="DecValTok"/>
        </w:rPr>
        <w:t>3</w:t>
      </w:r>
      <w:r>
        <w:rPr>
          <w:rStyle w:val="NormalTok"/>
        </w:rPr>
        <w:t>)</w:t>
      </w:r>
      <w:r>
        <w:br/>
      </w:r>
      <w:r>
        <w:rPr>
          <w:rStyle w:val="FunctionTok"/>
        </w:rPr>
        <w:t>inspect</w:t>
      </w:r>
      <w:r>
        <w:rPr>
          <w:rStyle w:val="NormalTok"/>
        </w:rPr>
        <w:t>(</w:t>
      </w:r>
      <w:r>
        <w:rPr>
          <w:rStyle w:val="FunctionTok"/>
        </w:rPr>
        <w:t>head</w:t>
      </w:r>
      <w:r>
        <w:rPr>
          <w:rStyle w:val="NormalTok"/>
        </w:rPr>
        <w:t>(</w:t>
      </w:r>
      <w:r>
        <w:rPr>
          <w:rStyle w:val="FunctionTok"/>
        </w:rPr>
        <w:t>sort</w:t>
      </w:r>
      <w:r>
        <w:rPr>
          <w:rStyle w:val="NormalTok"/>
        </w:rPr>
        <w:t xml:space="preserve">(rules, </w:t>
      </w:r>
      <w:r>
        <w:rPr>
          <w:rStyle w:val="AttributeTok"/>
        </w:rPr>
        <w:t>by =</w:t>
      </w:r>
      <w:r>
        <w:rPr>
          <w:rStyle w:val="NormalTok"/>
        </w:rPr>
        <w:t xml:space="preserve"> </w:t>
      </w:r>
      <w:r>
        <w:rPr>
          <w:rStyle w:val="StringTok"/>
        </w:rPr>
        <w:t>"lift"</w:t>
      </w:r>
      <w:r>
        <w:rPr>
          <w:rStyle w:val="NormalTok"/>
        </w:rPr>
        <w:t xml:space="preserve">), </w:t>
      </w:r>
      <w:r>
        <w:rPr>
          <w:rStyle w:val="AttributeTok"/>
        </w:rPr>
        <w:t>n =</w:t>
      </w:r>
      <w:r>
        <w:rPr>
          <w:rStyle w:val="NormalTok"/>
        </w:rPr>
        <w:t xml:space="preserve"> </w:t>
      </w:r>
      <w:r>
        <w:rPr>
          <w:rStyle w:val="DecValTok"/>
        </w:rPr>
        <w:t>5</w:t>
      </w:r>
      <w:r>
        <w:rPr>
          <w:rStyle w:val="NormalTok"/>
        </w:rPr>
        <w:t>))</w:t>
      </w:r>
    </w:p>
    <w:p w14:paraId="1C59E917" w14:textId="77777777" w:rsidR="00CB6E58" w:rsidRDefault="00254CBB">
      <w:pPr>
        <w:pStyle w:val="SourceCode"/>
      </w:pPr>
      <w:r>
        <w:rPr>
          <w:rStyle w:val="VerbatimChar"/>
        </w:rPr>
        <w:t>##     lhs                              rhs          support confidence coverage</w:t>
      </w:r>
      <w:r>
        <w:br/>
      </w:r>
      <w:r>
        <w:rPr>
          <w:rStyle w:val="VerbatimChar"/>
        </w:rPr>
        <w:t xml:space="preserve">## [1] {Intro,Regression,Forecast}   =&gt; {DataMining} 0.0137  0.714      0.0192  </w:t>
      </w:r>
      <w:r>
        <w:br/>
      </w:r>
      <w:r>
        <w:rPr>
          <w:rStyle w:val="VerbatimChar"/>
        </w:rPr>
        <w:t>## [2] {Intro,Survey,DOE}            =</w:t>
      </w:r>
      <w:r>
        <w:rPr>
          <w:rStyle w:val="VerbatimChar"/>
        </w:rPr>
        <w:t xml:space="preserve">&gt; {Cat.Data}   0.0110  0.800      0.0137  </w:t>
      </w:r>
      <w:r>
        <w:br/>
      </w:r>
      <w:r>
        <w:rPr>
          <w:rStyle w:val="VerbatimChar"/>
        </w:rPr>
        <w:t xml:space="preserve">## [3] {Intro,DataMining,Cat.Data}   =&gt; {Regression} 0.0164  0.750      0.0219  </w:t>
      </w:r>
      <w:r>
        <w:br/>
      </w:r>
      <w:r>
        <w:rPr>
          <w:rStyle w:val="VerbatimChar"/>
        </w:rPr>
        <w:t xml:space="preserve">## [4] {Intro,DataMining,Regression} =&gt; {Forecast}   0.0137  0.500      0.0274  </w:t>
      </w:r>
      <w:r>
        <w:br/>
      </w:r>
      <w:r>
        <w:rPr>
          <w:rStyle w:val="VerbatimChar"/>
        </w:rPr>
        <w:t xml:space="preserve">## [5] {Intro,Survey,Cat.Data}       =&gt; {Forecast}   0.0137  0.500      0.0274  </w:t>
      </w:r>
      <w:r>
        <w:br/>
      </w:r>
      <w:r>
        <w:rPr>
          <w:rStyle w:val="VerbatimChar"/>
        </w:rPr>
        <w:t>##     lift count</w:t>
      </w:r>
      <w:r>
        <w:br/>
      </w:r>
      <w:r>
        <w:rPr>
          <w:rStyle w:val="VerbatimChar"/>
        </w:rPr>
        <w:t xml:space="preserve">## [1] 4.01 5    </w:t>
      </w:r>
      <w:r>
        <w:br/>
      </w:r>
      <w:r>
        <w:rPr>
          <w:rStyle w:val="VerbatimChar"/>
        </w:rPr>
        <w:t xml:space="preserve">## [2] 3.84 4    </w:t>
      </w:r>
      <w:r>
        <w:br/>
      </w:r>
      <w:r>
        <w:rPr>
          <w:rStyle w:val="VerbatimChar"/>
        </w:rPr>
        <w:t xml:space="preserve">## [3] 3.60 6    </w:t>
      </w:r>
      <w:r>
        <w:br/>
      </w:r>
      <w:r>
        <w:rPr>
          <w:rStyle w:val="VerbatimChar"/>
        </w:rPr>
        <w:t xml:space="preserve">## [4] 3.58 5    </w:t>
      </w:r>
      <w:r>
        <w:br/>
      </w:r>
      <w:r>
        <w:rPr>
          <w:rStyle w:val="VerbatimChar"/>
        </w:rPr>
        <w:t>## [</w:t>
      </w:r>
      <w:r>
        <w:rPr>
          <w:rStyle w:val="VerbatimChar"/>
        </w:rPr>
        <w:t>5] 3.58 5</w:t>
      </w:r>
    </w:p>
    <w:p w14:paraId="1C59E918" w14:textId="77777777" w:rsidR="00CB6E58" w:rsidRDefault="00254CBB">
      <w:pPr>
        <w:pStyle w:val="FirstParagraph"/>
      </w:pPr>
      <w:r>
        <w:rPr>
          <w:b/>
          <w:bCs/>
        </w:rPr>
        <w:t>Figure 5</w:t>
      </w:r>
      <w:r>
        <w:br/>
      </w:r>
      <w:r>
        <w:rPr>
          <w:i/>
          <w:iCs/>
        </w:rPr>
        <w:t>Association Rules with 0.5 Confidence</w:t>
      </w:r>
    </w:p>
    <w:p w14:paraId="1C59E919" w14:textId="77777777" w:rsidR="00CB6E58" w:rsidRDefault="00254CBB">
      <w:pPr>
        <w:pStyle w:val="SourceCode"/>
      </w:pPr>
      <w:r>
        <w:rPr>
          <w:rStyle w:val="NormalTok"/>
        </w:rPr>
        <w:t xml:space="preserve">rules2 </w:t>
      </w:r>
      <w:r>
        <w:rPr>
          <w:rStyle w:val="OtherTok"/>
        </w:rPr>
        <w:t>&lt;-</w:t>
      </w:r>
      <w:r>
        <w:rPr>
          <w:rStyle w:val="NormalTok"/>
        </w:rPr>
        <w:t xml:space="preserve"> </w:t>
      </w:r>
      <w:r>
        <w:rPr>
          <w:rStyle w:val="FunctionTok"/>
        </w:rPr>
        <w:t>apriori</w:t>
      </w:r>
      <w:r>
        <w:rPr>
          <w:rStyle w:val="NormalTok"/>
        </w:rPr>
        <w:t>(mod6course.trans,</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0.01</w:t>
      </w:r>
      <w:r>
        <w:rPr>
          <w:rStyle w:val="NormalTok"/>
        </w:rPr>
        <w:t xml:space="preserve">, </w:t>
      </w:r>
      <w:r>
        <w:rPr>
          <w:rStyle w:val="AttributeTok"/>
        </w:rPr>
        <w:t>conf =</w:t>
      </w:r>
      <w:r>
        <w:rPr>
          <w:rStyle w:val="NormalTok"/>
        </w:rPr>
        <w:t xml:space="preserve"> </w:t>
      </w:r>
      <w:r>
        <w:rPr>
          <w:rStyle w:val="FloatTok"/>
        </w:rPr>
        <w:t>0.5</w:t>
      </w:r>
      <w:r>
        <w:rPr>
          <w:rStyle w:val="NormalTok"/>
        </w:rPr>
        <w:t>,</w:t>
      </w:r>
      <w:r>
        <w:rPr>
          <w:rStyle w:val="AttributeTok"/>
        </w:rPr>
        <w:t>target =</w:t>
      </w:r>
      <w:r>
        <w:rPr>
          <w:rStyle w:val="NormalTok"/>
        </w:rPr>
        <w:t xml:space="preserve"> </w:t>
      </w:r>
      <w:r>
        <w:rPr>
          <w:rStyle w:val="StringTok"/>
        </w:rPr>
        <w:t>"rules"</w:t>
      </w:r>
      <w:r>
        <w:rPr>
          <w:rStyle w:val="NormalTok"/>
        </w:rPr>
        <w:t>))</w:t>
      </w:r>
    </w:p>
    <w:p w14:paraId="1C59E91A" w14:textId="77777777" w:rsidR="00CB6E58" w:rsidRDefault="00254CBB">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w:t>
      </w:r>
      <w:r>
        <w:rPr>
          <w:rStyle w:val="VerbatimChar"/>
        </w:rPr>
        <w:t xml:space="preserve"> support minlen</w:t>
      </w:r>
      <w:r>
        <w:br/>
      </w:r>
      <w:r>
        <w:rPr>
          <w:rStyle w:val="VerbatimChar"/>
        </w:rPr>
        <w:t>##         0.5    0.1    1 none FALSE            TRUE       5    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w:t>
      </w:r>
      <w:r>
        <w:rPr>
          <w:rStyle w:val="VerbatimChar"/>
        </w:rPr>
        <w:t>UE</w:t>
      </w:r>
      <w:r>
        <w:br/>
      </w:r>
      <w:r>
        <w:rPr>
          <w:rStyle w:val="VerbatimChar"/>
        </w:rPr>
        <w:t xml:space="preserve">## </w:t>
      </w:r>
      <w:r>
        <w:br/>
      </w:r>
      <w:r>
        <w:rPr>
          <w:rStyle w:val="VerbatimChar"/>
        </w:rPr>
        <w:t xml:space="preserve">## Absolute minimum support count: 3 </w:t>
      </w:r>
      <w:r>
        <w:br/>
      </w:r>
      <w:r>
        <w:rPr>
          <w:rStyle w:val="VerbatimChar"/>
        </w:rPr>
        <w:t xml:space="preserve">## </w:t>
      </w:r>
      <w:r>
        <w:br/>
      </w:r>
      <w:r>
        <w:rPr>
          <w:rStyle w:val="VerbatimChar"/>
        </w:rPr>
        <w:lastRenderedPageBreak/>
        <w:t>## set item appearances ...[0 item(s)] done [0.00s].</w:t>
      </w:r>
      <w:r>
        <w:br/>
      </w:r>
      <w:r>
        <w:rPr>
          <w:rStyle w:val="VerbatimChar"/>
        </w:rPr>
        <w:t>## set transactions ...[8 item(s), 365 transaction(s)] done [0.00s].</w:t>
      </w:r>
      <w:r>
        <w:br/>
      </w:r>
      <w:r>
        <w:rPr>
          <w:rStyle w:val="VerbatimChar"/>
        </w:rPr>
        <w:t>## sorting and recoding items ... [8 item(s)] done [0.00s].</w:t>
      </w:r>
      <w:r>
        <w:br/>
      </w:r>
      <w:r>
        <w:rPr>
          <w:rStyle w:val="VerbatimChar"/>
        </w:rPr>
        <w:t>## creating transaction t</w:t>
      </w:r>
      <w:r>
        <w:rPr>
          <w:rStyle w:val="VerbatimChar"/>
        </w:rPr>
        <w:t>ree ... done [0.00s].</w:t>
      </w:r>
      <w:r>
        <w:br/>
      </w:r>
      <w:r>
        <w:rPr>
          <w:rStyle w:val="VerbatimChar"/>
        </w:rPr>
        <w:t>## checking subsets of size 1 2 3 4 done [0.00s].</w:t>
      </w:r>
      <w:r>
        <w:br/>
      </w:r>
      <w:r>
        <w:rPr>
          <w:rStyle w:val="VerbatimChar"/>
        </w:rPr>
        <w:t>## writing ... [54 rule(s)] done [0.00s].</w:t>
      </w:r>
      <w:r>
        <w:br/>
      </w:r>
      <w:r>
        <w:rPr>
          <w:rStyle w:val="VerbatimChar"/>
        </w:rPr>
        <w:t>## creating S4 object  ... done [0.00s].</w:t>
      </w:r>
    </w:p>
    <w:p w14:paraId="1C59E91B" w14:textId="77777777" w:rsidR="00CB6E58" w:rsidRDefault="00254CBB">
      <w:pPr>
        <w:pStyle w:val="SourceCode"/>
      </w:pPr>
      <w:r>
        <w:rPr>
          <w:rStyle w:val="FunctionTok"/>
        </w:rPr>
        <w:t>inspect</w:t>
      </w:r>
      <w:r>
        <w:rPr>
          <w:rStyle w:val="NormalTok"/>
        </w:rPr>
        <w:t>(</w:t>
      </w:r>
      <w:r>
        <w:rPr>
          <w:rStyle w:val="FunctionTok"/>
        </w:rPr>
        <w:t>head</w:t>
      </w:r>
      <w:r>
        <w:rPr>
          <w:rStyle w:val="NormalTok"/>
        </w:rPr>
        <w:t>(</w:t>
      </w:r>
      <w:r>
        <w:rPr>
          <w:rStyle w:val="FunctionTok"/>
        </w:rPr>
        <w:t>sort</w:t>
      </w:r>
      <w:r>
        <w:rPr>
          <w:rStyle w:val="NormalTok"/>
        </w:rPr>
        <w:t xml:space="preserve">(rules2, </w:t>
      </w:r>
      <w:r>
        <w:rPr>
          <w:rStyle w:val="AttributeTok"/>
        </w:rPr>
        <w:t>by =</w:t>
      </w:r>
      <w:r>
        <w:rPr>
          <w:rStyle w:val="NormalTok"/>
        </w:rPr>
        <w:t xml:space="preserve"> </w:t>
      </w:r>
      <w:r>
        <w:rPr>
          <w:rStyle w:val="StringTok"/>
        </w:rPr>
        <w:t>"lift"</w:t>
      </w:r>
      <w:r>
        <w:rPr>
          <w:rStyle w:val="NormalTok"/>
        </w:rPr>
        <w:t xml:space="preserve">), </w:t>
      </w:r>
      <w:r>
        <w:rPr>
          <w:rStyle w:val="AttributeTok"/>
        </w:rPr>
        <w:t>n =</w:t>
      </w:r>
      <w:r>
        <w:rPr>
          <w:rStyle w:val="NormalTok"/>
        </w:rPr>
        <w:t xml:space="preserve"> </w:t>
      </w:r>
      <w:r>
        <w:rPr>
          <w:rStyle w:val="DecValTok"/>
        </w:rPr>
        <w:t>5</w:t>
      </w:r>
      <w:r>
        <w:rPr>
          <w:rStyle w:val="NormalTok"/>
        </w:rPr>
        <w:t>))</w:t>
      </w:r>
    </w:p>
    <w:p w14:paraId="1C59E91C" w14:textId="77777777" w:rsidR="00CB6E58" w:rsidRDefault="00254CBB">
      <w:pPr>
        <w:pStyle w:val="SourceCode"/>
      </w:pPr>
      <w:r>
        <w:rPr>
          <w:rStyle w:val="VerbatimChar"/>
        </w:rPr>
        <w:t>##     lhs                              rhs          support confidence coverage</w:t>
      </w:r>
      <w:r>
        <w:br/>
      </w:r>
      <w:r>
        <w:rPr>
          <w:rStyle w:val="VerbatimChar"/>
        </w:rPr>
        <w:t xml:space="preserve">## [1] {Intro,Regression,Forecast}   =&gt; {DataMining} 0.0137  0.714      0.0192  </w:t>
      </w:r>
      <w:r>
        <w:br/>
      </w:r>
      <w:r>
        <w:rPr>
          <w:rStyle w:val="VerbatimChar"/>
        </w:rPr>
        <w:t xml:space="preserve">## [2] {Intro,Survey,DOE}            =&gt; {Cat.Data}   0.0110  0.800      0.0137  </w:t>
      </w:r>
      <w:r>
        <w:br/>
      </w:r>
      <w:r>
        <w:rPr>
          <w:rStyle w:val="VerbatimChar"/>
        </w:rPr>
        <w:t>## [3] {Intro</w:t>
      </w:r>
      <w:r>
        <w:rPr>
          <w:rStyle w:val="VerbatimChar"/>
        </w:rPr>
        <w:t xml:space="preserve">,DataMining,Cat.Data}   =&gt; {Regression} 0.0164  0.750      0.0219  </w:t>
      </w:r>
      <w:r>
        <w:br/>
      </w:r>
      <w:r>
        <w:rPr>
          <w:rStyle w:val="VerbatimChar"/>
        </w:rPr>
        <w:t xml:space="preserve">## [4] {Intro,DataMining,Regression} =&gt; {Forecast}   0.0137  0.500      0.0274  </w:t>
      </w:r>
      <w:r>
        <w:br/>
      </w:r>
      <w:r>
        <w:rPr>
          <w:rStyle w:val="VerbatimChar"/>
        </w:rPr>
        <w:t xml:space="preserve">## [5] {Intro,Survey,Cat.Data}       =&gt; {Forecast}   0.0137  0.500      0.0274  </w:t>
      </w:r>
      <w:r>
        <w:br/>
      </w:r>
      <w:r>
        <w:rPr>
          <w:rStyle w:val="VerbatimChar"/>
        </w:rPr>
        <w:t>##     lift count</w:t>
      </w:r>
      <w:r>
        <w:br/>
      </w:r>
      <w:r>
        <w:rPr>
          <w:rStyle w:val="VerbatimChar"/>
        </w:rPr>
        <w:t>## [1] 4</w:t>
      </w:r>
      <w:r>
        <w:rPr>
          <w:rStyle w:val="VerbatimChar"/>
        </w:rPr>
        <w:t xml:space="preserve">.01 5    </w:t>
      </w:r>
      <w:r>
        <w:br/>
      </w:r>
      <w:r>
        <w:rPr>
          <w:rStyle w:val="VerbatimChar"/>
        </w:rPr>
        <w:t xml:space="preserve">## [2] 3.84 4    </w:t>
      </w:r>
      <w:r>
        <w:br/>
      </w:r>
      <w:r>
        <w:rPr>
          <w:rStyle w:val="VerbatimChar"/>
        </w:rPr>
        <w:t xml:space="preserve">## [3] 3.60 6    </w:t>
      </w:r>
      <w:r>
        <w:br/>
      </w:r>
      <w:r>
        <w:rPr>
          <w:rStyle w:val="VerbatimChar"/>
        </w:rPr>
        <w:t xml:space="preserve">## [4] 3.58 5    </w:t>
      </w:r>
      <w:r>
        <w:br/>
      </w:r>
      <w:r>
        <w:rPr>
          <w:rStyle w:val="VerbatimChar"/>
        </w:rPr>
        <w:t>## [5] 3.58 5</w:t>
      </w:r>
    </w:p>
    <w:p w14:paraId="1C59E91D" w14:textId="77777777" w:rsidR="00CB6E58" w:rsidRDefault="00254CBB">
      <w:pPr>
        <w:pStyle w:val="FirstParagraph"/>
      </w:pPr>
      <w:r>
        <w:rPr>
          <w:b/>
          <w:bCs/>
        </w:rPr>
        <w:t>Figure 6</w:t>
      </w:r>
      <w:r>
        <w:br/>
      </w:r>
      <w:r>
        <w:rPr>
          <w:i/>
          <w:iCs/>
        </w:rPr>
        <w:t>Scatter Plot of Rules</w:t>
      </w:r>
    </w:p>
    <w:p w14:paraId="1C59E91E" w14:textId="77777777" w:rsidR="00CB6E58" w:rsidRDefault="00254CBB">
      <w:pPr>
        <w:pStyle w:val="SourceCode"/>
      </w:pPr>
      <w:r>
        <w:rPr>
          <w:rStyle w:val="FunctionTok"/>
        </w:rPr>
        <w:t>plot</w:t>
      </w:r>
      <w:r>
        <w:rPr>
          <w:rStyle w:val="NormalTok"/>
        </w:rPr>
        <w:t xml:space="preserve">(rules2, </w:t>
      </w:r>
      <w:r>
        <w:rPr>
          <w:rStyle w:val="AttributeTok"/>
        </w:rPr>
        <w:t>jitter =</w:t>
      </w:r>
      <w:r>
        <w:rPr>
          <w:rStyle w:val="NormalTok"/>
        </w:rPr>
        <w:t xml:space="preserve"> </w:t>
      </w:r>
      <w:r>
        <w:rPr>
          <w:rStyle w:val="DecValTok"/>
        </w:rPr>
        <w:t>0</w:t>
      </w:r>
      <w:r>
        <w:rPr>
          <w:rStyle w:val="NormalTok"/>
        </w:rPr>
        <w:t xml:space="preserve">, </w:t>
      </w:r>
      <w:r>
        <w:rPr>
          <w:rStyle w:val="AttributeTok"/>
        </w:rPr>
        <w:t>main =</w:t>
      </w:r>
      <w:r>
        <w:rPr>
          <w:rStyle w:val="NormalTok"/>
        </w:rPr>
        <w:t xml:space="preserve"> </w:t>
      </w:r>
      <w:r>
        <w:rPr>
          <w:rStyle w:val="StringTok"/>
        </w:rPr>
        <w:t>"Scatter Plot of Created Rules"</w:t>
      </w:r>
      <w:r>
        <w:rPr>
          <w:rStyle w:val="NormalTok"/>
        </w:rPr>
        <w:t>)</w:t>
      </w:r>
    </w:p>
    <w:p w14:paraId="1C59E91F" w14:textId="77777777" w:rsidR="00CB6E58" w:rsidRDefault="00254CBB">
      <w:pPr>
        <w:pStyle w:val="FirstParagraph"/>
      </w:pPr>
      <w:r>
        <w:rPr>
          <w:noProof/>
        </w:rPr>
        <w:lastRenderedPageBreak/>
        <w:drawing>
          <wp:inline distT="0" distB="0" distL="0" distR="0" wp14:anchorId="1C59E937" wp14:editId="1C59E938">
            <wp:extent cx="5334000" cy="32824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6-CT-Option-1_files/figure-docx/scatter%20plot-1.png"/>
                    <pic:cNvPicPr>
                      <a:picLocks noChangeAspect="1" noChangeArrowheads="1"/>
                    </pic:cNvPicPr>
                  </pic:nvPicPr>
                  <pic:blipFill>
                    <a:blip r:embed="rId7"/>
                    <a:stretch>
                      <a:fillRect/>
                    </a:stretch>
                  </pic:blipFill>
                  <pic:spPr bwMode="auto">
                    <a:xfrm>
                      <a:off x="0" y="0"/>
                      <a:ext cx="5334000" cy="3282461"/>
                    </a:xfrm>
                    <a:prstGeom prst="rect">
                      <a:avLst/>
                    </a:prstGeom>
                    <a:noFill/>
                    <a:ln w="9525">
                      <a:noFill/>
                      <a:headEnd/>
                      <a:tailEnd/>
                    </a:ln>
                  </pic:spPr>
                </pic:pic>
              </a:graphicData>
            </a:graphic>
          </wp:inline>
        </w:drawing>
      </w:r>
    </w:p>
    <w:p w14:paraId="1C59E920" w14:textId="77777777" w:rsidR="00CB6E58" w:rsidRDefault="00254CBB">
      <w:pPr>
        <w:pStyle w:val="BodyText"/>
      </w:pPr>
      <w:r>
        <w:rPr>
          <w:b/>
          <w:bCs/>
        </w:rPr>
        <w:t>Figure 7</w:t>
      </w:r>
      <w:r>
        <w:t xml:space="preserve"> </w:t>
      </w:r>
      <w:r>
        <w:rPr>
          <w:i/>
          <w:iCs/>
        </w:rPr>
        <w:t>Graph of Rules</w:t>
      </w:r>
    </w:p>
    <w:p w14:paraId="1C59E921" w14:textId="77777777" w:rsidR="00CB6E58" w:rsidRDefault="00254CBB">
      <w:pPr>
        <w:pStyle w:val="SourceCode"/>
      </w:pPr>
      <w:r>
        <w:rPr>
          <w:rStyle w:val="FunctionTok"/>
        </w:rPr>
        <w:t>plot</w:t>
      </w:r>
      <w:r>
        <w:rPr>
          <w:rStyle w:val="NormalTok"/>
        </w:rPr>
        <w:t xml:space="preserve">(rules2, </w:t>
      </w:r>
      <w:r>
        <w:rPr>
          <w:rStyle w:val="AttributeTok"/>
        </w:rPr>
        <w:t>method =</w:t>
      </w:r>
      <w:r>
        <w:rPr>
          <w:rStyle w:val="NormalTok"/>
        </w:rPr>
        <w:t xml:space="preserve"> </w:t>
      </w:r>
      <w:r>
        <w:rPr>
          <w:rStyle w:val="StringTok"/>
        </w:rPr>
        <w:t>"graph"</w:t>
      </w:r>
      <w:r>
        <w:rPr>
          <w:rStyle w:val="NormalTok"/>
        </w:rPr>
        <w:t>)</w:t>
      </w:r>
    </w:p>
    <w:p w14:paraId="1C59E922" w14:textId="77777777" w:rsidR="00CB6E58" w:rsidRDefault="00254CBB">
      <w:pPr>
        <w:pStyle w:val="FirstParagraph"/>
      </w:pPr>
      <w:r>
        <w:rPr>
          <w:noProof/>
        </w:rPr>
        <w:lastRenderedPageBreak/>
        <w:drawing>
          <wp:inline distT="0" distB="0" distL="0" distR="0" wp14:anchorId="1C59E939" wp14:editId="1C59E93A">
            <wp:extent cx="5334000" cy="492369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6-CT-Option-1_files/figure-docx/graph-1.png"/>
                    <pic:cNvPicPr>
                      <a:picLocks noChangeAspect="1" noChangeArrowheads="1"/>
                    </pic:cNvPicPr>
                  </pic:nvPicPr>
                  <pic:blipFill>
                    <a:blip r:embed="rId8"/>
                    <a:stretch>
                      <a:fillRect/>
                    </a:stretch>
                  </pic:blipFill>
                  <pic:spPr bwMode="auto">
                    <a:xfrm>
                      <a:off x="0" y="0"/>
                      <a:ext cx="5334000" cy="4923692"/>
                    </a:xfrm>
                    <a:prstGeom prst="rect">
                      <a:avLst/>
                    </a:prstGeom>
                    <a:noFill/>
                    <a:ln w="9525">
                      <a:noFill/>
                      <a:headEnd/>
                      <a:tailEnd/>
                    </a:ln>
                  </pic:spPr>
                </pic:pic>
              </a:graphicData>
            </a:graphic>
          </wp:inline>
        </w:drawing>
      </w:r>
    </w:p>
    <w:p w14:paraId="1C59E923" w14:textId="77777777" w:rsidR="00CB6E58" w:rsidRDefault="00254CBB">
      <w:pPr>
        <w:pStyle w:val="BodyText"/>
      </w:pPr>
      <w:r>
        <w:rPr>
          <w:b/>
          <w:bCs/>
        </w:rPr>
        <w:t>Figure 8</w:t>
      </w:r>
      <w:r>
        <w:t xml:space="preserve"> </w:t>
      </w:r>
      <w:r>
        <w:rPr>
          <w:i/>
          <w:iCs/>
        </w:rPr>
        <w:t>Parallel Coord</w:t>
      </w:r>
      <w:r>
        <w:rPr>
          <w:i/>
          <w:iCs/>
        </w:rPr>
        <w:t>inates Plot of Rules</w:t>
      </w:r>
    </w:p>
    <w:p w14:paraId="1C59E924" w14:textId="77777777" w:rsidR="00CB6E58" w:rsidRDefault="00254CBB">
      <w:pPr>
        <w:pStyle w:val="SourceCode"/>
      </w:pPr>
      <w:r>
        <w:rPr>
          <w:rStyle w:val="FunctionTok"/>
        </w:rPr>
        <w:t>plot</w:t>
      </w:r>
      <w:r>
        <w:rPr>
          <w:rStyle w:val="NormalTok"/>
        </w:rPr>
        <w:t xml:space="preserve">(rules2, </w:t>
      </w:r>
      <w:r>
        <w:rPr>
          <w:rStyle w:val="AttributeTok"/>
        </w:rPr>
        <w:t>method =</w:t>
      </w:r>
      <w:r>
        <w:rPr>
          <w:rStyle w:val="NormalTok"/>
        </w:rPr>
        <w:t xml:space="preserve"> </w:t>
      </w:r>
      <w:r>
        <w:rPr>
          <w:rStyle w:val="StringTok"/>
        </w:rPr>
        <w:t>"paracoord"</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reorder =</w:t>
      </w:r>
      <w:r>
        <w:rPr>
          <w:rStyle w:val="NormalTok"/>
        </w:rPr>
        <w:t xml:space="preserve"> </w:t>
      </w:r>
      <w:r>
        <w:rPr>
          <w:rStyle w:val="ConstantTok"/>
        </w:rPr>
        <w:t>TRUE</w:t>
      </w:r>
      <w:r>
        <w:rPr>
          <w:rStyle w:val="NormalTok"/>
        </w:rPr>
        <w:t>))</w:t>
      </w:r>
    </w:p>
    <w:p w14:paraId="1C59E925" w14:textId="77777777" w:rsidR="00CB6E58" w:rsidRDefault="00254CBB">
      <w:pPr>
        <w:pStyle w:val="FirstParagraph"/>
      </w:pPr>
      <w:r>
        <w:rPr>
          <w:noProof/>
        </w:rPr>
        <w:lastRenderedPageBreak/>
        <w:drawing>
          <wp:inline distT="0" distB="0" distL="0" distR="0" wp14:anchorId="1C59E93B" wp14:editId="1C59E93C">
            <wp:extent cx="5334000" cy="492369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6-CT-Option-1_files/figure-docx/paracoord-1.png"/>
                    <pic:cNvPicPr>
                      <a:picLocks noChangeAspect="1" noChangeArrowheads="1"/>
                    </pic:cNvPicPr>
                  </pic:nvPicPr>
                  <pic:blipFill>
                    <a:blip r:embed="rId9"/>
                    <a:stretch>
                      <a:fillRect/>
                    </a:stretch>
                  </pic:blipFill>
                  <pic:spPr bwMode="auto">
                    <a:xfrm>
                      <a:off x="0" y="0"/>
                      <a:ext cx="5334000" cy="4923692"/>
                    </a:xfrm>
                    <a:prstGeom prst="rect">
                      <a:avLst/>
                    </a:prstGeom>
                    <a:noFill/>
                    <a:ln w="9525">
                      <a:noFill/>
                      <a:headEnd/>
                      <a:tailEnd/>
                    </a:ln>
                  </pic:spPr>
                </pic:pic>
              </a:graphicData>
            </a:graphic>
          </wp:inline>
        </w:drawing>
      </w:r>
    </w:p>
    <w:p w14:paraId="1C59E926" w14:textId="77777777" w:rsidR="00CB6E58" w:rsidRDefault="00254CBB">
      <w:pPr>
        <w:pStyle w:val="BodyText"/>
      </w:pPr>
      <w:r>
        <w:rPr>
          <w:b/>
          <w:bCs/>
        </w:rPr>
        <w:t>Figure 9</w:t>
      </w:r>
      <w:r>
        <w:br/>
      </w:r>
      <w:r>
        <w:rPr>
          <w:i/>
          <w:iCs/>
        </w:rPr>
        <w:t>Item Groups Plot of Rules</w:t>
      </w:r>
    </w:p>
    <w:p w14:paraId="1C59E927" w14:textId="77777777" w:rsidR="00CB6E58" w:rsidRDefault="00254CBB">
      <w:pPr>
        <w:pStyle w:val="SourceCode"/>
      </w:pPr>
      <w:r>
        <w:rPr>
          <w:rStyle w:val="FunctionTok"/>
        </w:rPr>
        <w:t>plot</w:t>
      </w:r>
      <w:r>
        <w:rPr>
          <w:rStyle w:val="NormalTok"/>
        </w:rPr>
        <w:t xml:space="preserve">(rules2, </w:t>
      </w:r>
      <w:r>
        <w:rPr>
          <w:rStyle w:val="AttributeTok"/>
        </w:rPr>
        <w:t>method =</w:t>
      </w:r>
      <w:r>
        <w:rPr>
          <w:rStyle w:val="NormalTok"/>
        </w:rPr>
        <w:t xml:space="preserve"> </w:t>
      </w:r>
      <w:r>
        <w:rPr>
          <w:rStyle w:val="StringTok"/>
        </w:rPr>
        <w:t>"grouped"</w:t>
      </w:r>
      <w:r>
        <w:rPr>
          <w:rStyle w:val="NormalTok"/>
        </w:rPr>
        <w:t>)</w:t>
      </w:r>
    </w:p>
    <w:p w14:paraId="1C59E928" w14:textId="77777777" w:rsidR="00CB6E58" w:rsidRDefault="00254CBB">
      <w:pPr>
        <w:pStyle w:val="FirstParagraph"/>
      </w:pPr>
      <w:r>
        <w:rPr>
          <w:noProof/>
        </w:rPr>
        <w:lastRenderedPageBreak/>
        <w:drawing>
          <wp:inline distT="0" distB="0" distL="0" distR="0" wp14:anchorId="1C59E93D" wp14:editId="1C59E93E">
            <wp:extent cx="5334000" cy="492369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6-CT-Option-1_files/figure-docx/item%20groups-1.png"/>
                    <pic:cNvPicPr>
                      <a:picLocks noChangeAspect="1" noChangeArrowheads="1"/>
                    </pic:cNvPicPr>
                  </pic:nvPicPr>
                  <pic:blipFill>
                    <a:blip r:embed="rId10"/>
                    <a:stretch>
                      <a:fillRect/>
                    </a:stretch>
                  </pic:blipFill>
                  <pic:spPr bwMode="auto">
                    <a:xfrm>
                      <a:off x="0" y="0"/>
                      <a:ext cx="5334000" cy="4923692"/>
                    </a:xfrm>
                    <a:prstGeom prst="rect">
                      <a:avLst/>
                    </a:prstGeom>
                    <a:noFill/>
                    <a:ln w="9525">
                      <a:noFill/>
                      <a:headEnd/>
                      <a:tailEnd/>
                    </a:ln>
                  </pic:spPr>
                </pic:pic>
              </a:graphicData>
            </a:graphic>
          </wp:inline>
        </w:drawing>
      </w:r>
    </w:p>
    <w:p w14:paraId="1C59E929" w14:textId="77777777" w:rsidR="00CB6E58" w:rsidRDefault="00254CBB">
      <w:r>
        <w:pict w14:anchorId="1C59E93F">
          <v:rect id="_x0000_i1026" style="width:0;height:1.5pt" o:hralign="center" o:hrstd="t" o:hr="t"/>
        </w:pict>
      </w:r>
    </w:p>
    <w:p w14:paraId="1C59E92A" w14:textId="77777777" w:rsidR="00CB6E58" w:rsidRDefault="00254CBB">
      <w:pPr>
        <w:pStyle w:val="Heading1"/>
      </w:pPr>
      <w:bookmarkStart w:id="1" w:name="description-and-interpretation"/>
      <w:bookmarkEnd w:id="0"/>
      <w:r>
        <w:t>Description and Interpretation</w:t>
      </w:r>
    </w:p>
    <w:p w14:paraId="1C59E92B" w14:textId="77777777" w:rsidR="00CB6E58" w:rsidRDefault="00254CBB">
      <w:pPr>
        <w:pStyle w:val="FirstParagraph"/>
      </w:pPr>
      <w:r>
        <w:t xml:space="preserve">After loading appropriate libraries and importing the </w:t>
      </w:r>
      <w:r>
        <w:rPr>
          <w:i/>
          <w:iCs/>
        </w:rPr>
        <w:t>Coursetopics.csv</w:t>
      </w:r>
      <w:r>
        <w:t xml:space="preserve"> to R (Figure 1), the data set is explored using the </w:t>
      </w:r>
      <w:r>
        <w:rPr>
          <w:rStyle w:val="VerbatimChar"/>
        </w:rPr>
        <w:t>head</w:t>
      </w:r>
      <w:r>
        <w:t xml:space="preserve"> and </w:t>
      </w:r>
      <w:r>
        <w:rPr>
          <w:rStyle w:val="VerbatimChar"/>
        </w:rPr>
        <w:t>str</w:t>
      </w:r>
      <w:r>
        <w:t xml:space="preserve"> commands (Figure 2). </w:t>
      </w:r>
      <w:r>
        <w:rPr>
          <w:rStyle w:val="VerbatimChar"/>
        </w:rPr>
        <w:t>Head</w:t>
      </w:r>
      <w:r>
        <w:t xml:space="preserve"> displays the first 6 rows of data and reveals eight columns of courses data. The rows represen</w:t>
      </w:r>
      <w:r>
        <w:t xml:space="preserve">t each student observation. If students are enrolled in the course, the column value is one, and if not enrolled, the value is zero. The data does not initially have any columns that need to be removed. </w:t>
      </w:r>
      <w:r>
        <w:rPr>
          <w:rStyle w:val="VerbatimChar"/>
        </w:rPr>
        <w:t>Str</w:t>
      </w:r>
      <w:r>
        <w:t xml:space="preserve"> or the structure command lists the data set dimen</w:t>
      </w:r>
      <w:r>
        <w:t xml:space="preserve">sions and the attribute labels along with attribute type. The data frame has eight columns and 365 rows of student observations. All attributes are integer. Next in Figure 3, the data frame is converted to a matrix with the </w:t>
      </w:r>
      <w:r>
        <w:rPr>
          <w:rStyle w:val="VerbatimChar"/>
        </w:rPr>
        <w:t>as.matrix</w:t>
      </w:r>
      <w:r>
        <w:t xml:space="preserve"> command, and columns a</w:t>
      </w:r>
      <w:r>
        <w:t xml:space="preserve">re transformed to transaction data creating the </w:t>
      </w:r>
      <w:r>
        <w:rPr>
          <w:i/>
          <w:iCs/>
        </w:rPr>
        <w:t>mod6course.trans</w:t>
      </w:r>
      <w:r>
        <w:t xml:space="preserve"> matrix. Running a </w:t>
      </w:r>
      <w:r>
        <w:rPr>
          <w:rStyle w:val="VerbatimChar"/>
        </w:rPr>
        <w:t>summary</w:t>
      </w:r>
      <w:r>
        <w:t xml:space="preserve"> of this matrix verifies we still have the same columns and rows as before. </w:t>
      </w:r>
      <w:r>
        <w:rPr>
          <w:rStyle w:val="VerbatimChar"/>
        </w:rPr>
        <w:t>Summary</w:t>
      </w:r>
      <w:r>
        <w:t xml:space="preserve"> also provides the most frequent courses selected in the data. The structure </w:t>
      </w:r>
      <w:r>
        <w:rPr>
          <w:rStyle w:val="VerbatimChar"/>
        </w:rPr>
        <w:t>str</w:t>
      </w:r>
      <w:r>
        <w:t xml:space="preserve"> fu</w:t>
      </w:r>
      <w:r>
        <w:t xml:space="preserve">nction is run again which verifies the </w:t>
      </w:r>
      <w:r>
        <w:lastRenderedPageBreak/>
        <w:t xml:space="preserve">matrix is transaction data. Lastly, the </w:t>
      </w:r>
      <w:r>
        <w:rPr>
          <w:rStyle w:val="VerbatimChar"/>
        </w:rPr>
        <w:t>inspect</w:t>
      </w:r>
      <w:r>
        <w:t xml:space="preserve"> command is run on the first 20 rows to verify the data within each row is still intact.</w:t>
      </w:r>
    </w:p>
    <w:p w14:paraId="1C59E92C" w14:textId="77777777" w:rsidR="00CB6E58" w:rsidRDefault="00254CBB">
      <w:pPr>
        <w:pStyle w:val="BodyText"/>
      </w:pPr>
      <w:r>
        <w:t>With some exploration complete, the data can now be passed to the technology to f</w:t>
      </w:r>
      <w:r>
        <w:t>ind itemsets and possible associations. Several algorithms can be used to compile association rules. The Apriori algorithm is one of the most common and will be used here. This algorithm starts by identifying all single items, then moves on to find all two</w:t>
      </w:r>
      <w:r>
        <w:t xml:space="preserve">-item itemsets, then three-item itemsets, etc. until all possible itemsets are found. In Figure 4, the Apriori algorithm generates a list of association rules using the </w:t>
      </w:r>
      <w:r>
        <w:rPr>
          <w:rStyle w:val="VerbatimChar"/>
        </w:rPr>
        <w:t>apriori</w:t>
      </w:r>
      <w:r>
        <w:t xml:space="preserve"> function given the parameters defined in the assignment. For the first example,</w:t>
      </w:r>
      <w:r>
        <w:t xml:space="preserve"> the minimum support is 0.01 and the confidence parameter is 0.1. From this, R Studio creates 232 rules shown in the results of the algorithm. Next, the rules are sorted by lift, and the first five rows are displayed using the `inspect’ function. These rul</w:t>
      </w:r>
      <w:r>
        <w:t xml:space="preserve">es follow an if/then template of </w:t>
      </w:r>
      <w:r>
        <w:rPr>
          <w:i/>
          <w:iCs/>
        </w:rPr>
        <w:t>if antecedent(s), then consequent</w:t>
      </w:r>
      <w:r>
        <w:t xml:space="preserve"> (Schmueli et al, 2018). The five rules can be interpreted into the following five statements.</w:t>
      </w:r>
    </w:p>
    <w:p w14:paraId="1C59E92D" w14:textId="77777777" w:rsidR="00CB6E58" w:rsidRDefault="00254CBB">
      <w:pPr>
        <w:pStyle w:val="BodyText"/>
      </w:pPr>
      <w:r>
        <w:rPr>
          <w:b/>
          <w:bCs/>
        </w:rPr>
        <w:t xml:space="preserve">1. If a student enrolls in Intro, Regression, and Forecast courses, then with confidence 71.4% </w:t>
      </w:r>
      <w:r>
        <w:rPr>
          <w:b/>
          <w:bCs/>
        </w:rPr>
        <w:t>the student will also enroll in the DataMining course. This rule has a lift ratio of 4.01.</w:t>
      </w:r>
      <w:r>
        <w:br/>
      </w:r>
      <w:r>
        <w:rPr>
          <w:b/>
          <w:bCs/>
        </w:rPr>
        <w:t>2. If a student enrolls in Intro, Survey, and DOE, then with confidence 80% the student will also enroll in Cat.Data. This rule has a lift ratio of 3.84</w:t>
      </w:r>
      <w:r>
        <w:br/>
      </w:r>
      <w:r>
        <w:rPr>
          <w:b/>
          <w:bCs/>
        </w:rPr>
        <w:t>3. If a stud</w:t>
      </w:r>
      <w:r>
        <w:rPr>
          <w:b/>
          <w:bCs/>
        </w:rPr>
        <w:t>ent enrolls in Intro, DataMining, and Cat.Data, then with confidence 75% the student will also enroll in Regression. This rule has a lift ratio of 3.60</w:t>
      </w:r>
      <w:r>
        <w:br/>
      </w:r>
      <w:r>
        <w:rPr>
          <w:b/>
          <w:bCs/>
        </w:rPr>
        <w:t xml:space="preserve">4. If a student enrolls in Intro, DataMining, and Regression, then with confidence 50% the student will </w:t>
      </w:r>
      <w:r>
        <w:rPr>
          <w:b/>
          <w:bCs/>
        </w:rPr>
        <w:t>also enroll in Forecast. This rule has a lift ratio of 3.58.</w:t>
      </w:r>
      <w:r>
        <w:br/>
      </w:r>
      <w:r>
        <w:rPr>
          <w:b/>
          <w:bCs/>
        </w:rPr>
        <w:t>5. If a student enrolls in Intro, Survey, and Cat.Data, then with confidence 50% the student will also enroll in Forecast. This rule has a lift ratio of 3.58.</w:t>
      </w:r>
    </w:p>
    <w:p w14:paraId="1C59E92E" w14:textId="77777777" w:rsidR="00CB6E58" w:rsidRDefault="00254CBB">
      <w:pPr>
        <w:pStyle w:val="BodyText"/>
      </w:pPr>
      <w:r>
        <w:t>For these statements, confidence ind</w:t>
      </w:r>
      <w:r>
        <w:t>icates the rate at which the consequent and antecedent(s) co-occur, and the lift ratio is a measure of rule strength against a benchmark value. The assignment also instructs to re-run the Apriori model using the same minimum support with a confidence of 0.</w:t>
      </w:r>
      <w:r>
        <w:t>5. These results are shown in Figure 5. The top five rules results by lift did not change, however, the number of rules generated did decrease to 54. This second model will be used for the final exploration using visualizations.</w:t>
      </w:r>
    </w:p>
    <w:p w14:paraId="1C59E92F" w14:textId="77777777" w:rsidR="00CB6E58" w:rsidRDefault="00254CBB">
      <w:pPr>
        <w:pStyle w:val="BodyText"/>
      </w:pPr>
      <w:r>
        <w:t xml:space="preserve">The first visualization (Figure 6) is a scatter plot of the rules by support (x-axis) and confidence (y-axis). Support indicates how many transactions are affected, and confidence shows what rate a consequent will be found. The lift ratio for each rule is </w:t>
      </w:r>
      <w:r>
        <w:t xml:space="preserve">indicated by the color intensity at each point. Next, a graph of the rules is created using the plot method type </w:t>
      </w:r>
      <w:r>
        <w:rPr>
          <w:i/>
          <w:iCs/>
        </w:rPr>
        <w:t>graph</w:t>
      </w:r>
      <w:r>
        <w:t xml:space="preserve"> (Figure 7). This graph is complex, however, it is clear to see the course </w:t>
      </w:r>
      <w:r>
        <w:rPr>
          <w:i/>
          <w:iCs/>
        </w:rPr>
        <w:t>Intro</w:t>
      </w:r>
      <w:r>
        <w:t xml:space="preserve"> is involved in many of the rule relationships. Support is</w:t>
      </w:r>
      <w:r>
        <w:t xml:space="preserve"> represented by the size of the circle, and lift is represented by color intensity. Using the plot method </w:t>
      </w:r>
      <w:r>
        <w:rPr>
          <w:i/>
          <w:iCs/>
        </w:rPr>
        <w:t>paracoord</w:t>
      </w:r>
      <w:r>
        <w:t xml:space="preserve"> produces a parallel coordinates plot of the 54 rules (see Figure 8). Again, this plot has many rule associations pointing to the </w:t>
      </w:r>
      <w:r>
        <w:rPr>
          <w:i/>
          <w:iCs/>
        </w:rPr>
        <w:t>Intro</w:t>
      </w:r>
      <w:r>
        <w:t xml:space="preserve"> cours</w:t>
      </w:r>
      <w:r>
        <w:t xml:space="preserve">e. Many institutions require incoming students to attend an introductory course. If true, then this column of data would only contain the single result of one to indicate all students were assigned to the course, and subsequently, </w:t>
      </w:r>
      <w:r>
        <w:lastRenderedPageBreak/>
        <w:t>the column should be remo</w:t>
      </w:r>
      <w:r>
        <w:t>ved from the model. However, after checking in Excel, the data in the column is mixed and therefore will remain.</w:t>
      </w:r>
    </w:p>
    <w:p w14:paraId="1C59E930" w14:textId="77777777" w:rsidR="00CB6E58" w:rsidRDefault="00254CBB">
      <w:pPr>
        <w:pStyle w:val="BodyText"/>
      </w:pPr>
      <w:r>
        <w:t>The final graph (Figure 9) is a balloon matrix plot that lists the consequent items on the x-axis labeled to the right as RHS (right-hand side)</w:t>
      </w:r>
      <w:r>
        <w:t xml:space="preserve">, and the groups of antecedents on the y-axis labeled across the top as LHS (left-hand side). Again, the size of the balloon indicates the support and the darker color intensity indicates higher lift values. For example, the rule with antecedents </w:t>
      </w:r>
      <w:r>
        <w:rPr>
          <w:i/>
          <w:iCs/>
        </w:rPr>
        <w:t>Forecast,</w:t>
      </w:r>
      <w:r>
        <w:rPr>
          <w:i/>
          <w:iCs/>
        </w:rPr>
        <w:t xml:space="preserve"> Intro, plus one item</w:t>
      </w:r>
      <w:r>
        <w:t xml:space="preserve"> has a high lift ratio with the </w:t>
      </w:r>
      <w:r>
        <w:rPr>
          <w:i/>
          <w:iCs/>
        </w:rPr>
        <w:t>DataMining</w:t>
      </w:r>
      <w:r>
        <w:t xml:space="preserve"> consequent. By contrast, the rule that contains </w:t>
      </w:r>
      <w:r>
        <w:rPr>
          <w:i/>
          <w:iCs/>
        </w:rPr>
        <w:t>Regression, Forecast plus two items</w:t>
      </w:r>
      <w:r>
        <w:t xml:space="preserve"> have higher support but a lower lift ratio with </w:t>
      </w:r>
      <w:r>
        <w:rPr>
          <w:i/>
          <w:iCs/>
        </w:rPr>
        <w:t>Intro</w:t>
      </w:r>
      <w:r>
        <w:t>.</w:t>
      </w:r>
    </w:p>
    <w:p w14:paraId="1C59E931" w14:textId="77777777" w:rsidR="00CB6E58" w:rsidRDefault="00254CBB">
      <w:r>
        <w:pict w14:anchorId="1C59E940">
          <v:rect id="_x0000_i1027" style="width:0;height:1.5pt" o:hralign="center" o:hrstd="t" o:hr="t"/>
        </w:pict>
      </w:r>
    </w:p>
    <w:p w14:paraId="1C59E932" w14:textId="77777777" w:rsidR="00CB6E58" w:rsidRDefault="00254CBB">
      <w:pPr>
        <w:pStyle w:val="Heading1"/>
      </w:pPr>
      <w:bookmarkStart w:id="2" w:name="references"/>
      <w:bookmarkEnd w:id="1"/>
      <w:r>
        <w:t>References:</w:t>
      </w:r>
    </w:p>
    <w:p w14:paraId="1C59E933" w14:textId="77777777" w:rsidR="00CB6E58" w:rsidRDefault="00254CBB">
      <w:pPr>
        <w:pStyle w:val="FirstParagraph"/>
      </w:pPr>
      <w:r>
        <w:t xml:space="preserve">Colorado State University Global (CSUG). (2021). </w:t>
      </w:r>
      <w:r>
        <w:rPr>
          <w:i/>
          <w:iCs/>
        </w:rPr>
        <w:t>Module 6: Relationships in unsupervised learning</w:t>
      </w:r>
      <w:r>
        <w:t xml:space="preserve"> [Interactive lecture]. Canvas. </w:t>
      </w:r>
      <w:hyperlink r:id="rId11">
        <w:r>
          <w:rPr>
            <w:rStyle w:val="Hyperlink"/>
          </w:rPr>
          <w:t>https://portal.csuglobal.edu</w:t>
        </w:r>
      </w:hyperlink>
      <w:r>
        <w:t>.</w:t>
      </w:r>
    </w:p>
    <w:p w14:paraId="1C59E934" w14:textId="77777777" w:rsidR="00CB6E58" w:rsidRDefault="00254CBB">
      <w:pPr>
        <w:pStyle w:val="BodyText"/>
      </w:pPr>
      <w:r>
        <w:t xml:space="preserve">RStudio Team. (2021). </w:t>
      </w:r>
      <w:r>
        <w:rPr>
          <w:i/>
          <w:iCs/>
        </w:rPr>
        <w:t>RStudio: Integrated develop</w:t>
      </w:r>
      <w:r>
        <w:rPr>
          <w:i/>
          <w:iCs/>
        </w:rPr>
        <w:t>ment environment for R. RStudio</w:t>
      </w:r>
      <w:r>
        <w:t xml:space="preserve">. PBC, Boston, MA. </w:t>
      </w:r>
      <w:hyperlink r:id="rId12">
        <w:r>
          <w:rPr>
            <w:rStyle w:val="Hyperlink"/>
          </w:rPr>
          <w:t>http://www.rstudio.com/</w:t>
        </w:r>
      </w:hyperlink>
      <w:r>
        <w:t>.</w:t>
      </w:r>
    </w:p>
    <w:p w14:paraId="1C59E935" w14:textId="77777777" w:rsidR="00CB6E58" w:rsidRDefault="00254CBB">
      <w:pPr>
        <w:pStyle w:val="BodyText"/>
      </w:pPr>
      <w:r>
        <w:t xml:space="preserve">Shmueli, G., Bruce, P.C., Yahav, I., Patel, N.R., and Lichtendahl, K.C. (2018). </w:t>
      </w:r>
      <w:r>
        <w:rPr>
          <w:i/>
          <w:iCs/>
        </w:rPr>
        <w:t xml:space="preserve">Data mining for business analytics: Concepts, techniques, </w:t>
      </w:r>
      <w:r>
        <w:rPr>
          <w:i/>
          <w:iCs/>
        </w:rPr>
        <w:t>and application sin R.</w:t>
      </w:r>
      <w:r>
        <w:t xml:space="preserve"> Wiley Publishing. ISBN: 9781118879337.</w:t>
      </w:r>
    </w:p>
    <w:bookmarkEnd w:id="2"/>
    <w:sectPr w:rsidR="00CB6E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E945" w14:textId="77777777" w:rsidR="00000000" w:rsidRDefault="00254CBB">
      <w:pPr>
        <w:spacing w:after="0"/>
      </w:pPr>
      <w:r>
        <w:separator/>
      </w:r>
    </w:p>
  </w:endnote>
  <w:endnote w:type="continuationSeparator" w:id="0">
    <w:p w14:paraId="1C59E947" w14:textId="77777777" w:rsidR="00000000" w:rsidRDefault="00254C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E941" w14:textId="77777777" w:rsidR="00CB6E58" w:rsidRDefault="00254CBB">
      <w:r>
        <w:separator/>
      </w:r>
    </w:p>
  </w:footnote>
  <w:footnote w:type="continuationSeparator" w:id="0">
    <w:p w14:paraId="1C59E942" w14:textId="77777777" w:rsidR="00CB6E58" w:rsidRDefault="00254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09439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9127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2C2D"/>
    <w:rsid w:val="00254CBB"/>
    <w:rsid w:val="004E29B3"/>
    <w:rsid w:val="00590D07"/>
    <w:rsid w:val="00784D58"/>
    <w:rsid w:val="008D6863"/>
    <w:rsid w:val="00B86B75"/>
    <w:rsid w:val="00BC48D5"/>
    <w:rsid w:val="00C36279"/>
    <w:rsid w:val="00CB6E5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C59E8F7"/>
  <w15:docId w15:val="{21A22396-4DD0-4B85-9B0B-EFF9BCC0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csuglobal.edu"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2051</Words>
  <Characters>11696</Characters>
  <Application>Microsoft Office Word</Application>
  <DocSecurity>0</DocSecurity>
  <Lines>97</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CT Option 1</dc:title>
  <dc:creator>Timothy McCombs</dc:creator>
  <cp:keywords/>
  <cp:lastModifiedBy>Tim McCombs</cp:lastModifiedBy>
  <cp:revision>3</cp:revision>
  <dcterms:created xsi:type="dcterms:W3CDTF">2022-07-22T16:16:00Z</dcterms:created>
  <dcterms:modified xsi:type="dcterms:W3CDTF">2022-07-22T16:17:00Z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8/29/2021</vt:lpwstr>
  </property>
  <property fmtid="{D5CDD505-2E9C-101B-9397-08002B2CF9AE}" pid="3" name="output">
    <vt:lpwstr>word_document</vt:lpwstr>
  </property>
</Properties>
</file>