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20FD5F"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the Antarctic</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 xml:space="preserve">Shapiro-Wilk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w:t>
      </w:r>
      <w:proofErr w:type="spellStart"/>
      <w:r>
        <w:t>kNN</w:t>
      </w:r>
      <w:proofErr w:type="spellEnd"/>
      <w:r>
        <w:t xml:space="preserve">,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6">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5778ADD7" w14:textId="77777777" w:rsidR="005C6C53" w:rsidRDefault="005C6C53"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7C26803E" w:rsidR="00482D2D" w:rsidRDefault="001568DD" w:rsidP="00A12F06">
      <w:r>
        <w:t xml:space="preserve">Species differences in physical characteristics – these may be </w:t>
      </w:r>
      <w:proofErr w:type="spellStart"/>
      <w:r>
        <w:t>helphul</w:t>
      </w:r>
      <w:proofErr w:type="spellEnd"/>
      <w:r>
        <w:t xml:space="preserve"> in identifying species – which individually may be the best, but which in combination (pairwise)? Or 3 </w:t>
      </w:r>
      <w:proofErr w:type="gramStart"/>
      <w:r>
        <w:t>way</w:t>
      </w:r>
      <w:proofErr w:type="gramEnd"/>
      <w:r>
        <w:t>?</w:t>
      </w:r>
    </w:p>
    <w:p w14:paraId="0D90E4CD" w14:textId="6032A388" w:rsidR="001568DD" w:rsidRDefault="001568DD" w:rsidP="00A12F06">
      <w:r>
        <w:lastRenderedPageBreak/>
        <w:t xml:space="preserve">Islands useful too?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77777777" w:rsidR="00D440B2" w:rsidRDefault="00CF1620" w:rsidP="00D440B2">
      <w:r>
        <w:t>For all of the approaches considered, t</w:t>
      </w:r>
      <w:r>
        <w:t xml:space="preserve">he dataset is divided into a </w:t>
      </w:r>
      <w:r w:rsidR="00D440B2">
        <w:t xml:space="preserve">combined </w:t>
      </w:r>
      <w:r>
        <w:t xml:space="preserve">training </w:t>
      </w:r>
      <w:r w:rsidR="00D440B2">
        <w:t>and</w:t>
      </w:r>
      <w:r>
        <w:t xml:space="preserve"> </w:t>
      </w:r>
      <w:r>
        <w:t xml:space="preserve">validation set </w:t>
      </w:r>
      <w:r w:rsidR="00D440B2">
        <w:t xml:space="preserve">(80% of the data) </w:t>
      </w:r>
      <w:r>
        <w:t>and a test set</w:t>
      </w:r>
      <w:r w:rsidR="00D440B2">
        <w:t xml:space="preserve"> (20% of the data</w:t>
      </w:r>
      <w:proofErr w:type="gramStart"/>
      <w:r w:rsidR="00D440B2">
        <w:t xml:space="preserve">) </w:t>
      </w:r>
      <w:r>
        <w:t>.</w:t>
      </w:r>
      <w:proofErr w:type="gramEnd"/>
      <w:r>
        <w:t xml:space="preserve"> During training, </w:t>
      </w:r>
      <w:r>
        <w:t xml:space="preserve">a rotating set of </w:t>
      </w:r>
      <w:r>
        <w:t xml:space="preserve">validation </w:t>
      </w:r>
      <w:r>
        <w:t xml:space="preserve">data </w:t>
      </w:r>
      <w:r>
        <w:t xml:space="preserve">are </w:t>
      </w:r>
      <w:r w:rsidR="00D440B2">
        <w:t xml:space="preserve">extracted and </w:t>
      </w:r>
      <w:r>
        <w:t>used</w:t>
      </w:r>
      <w:r>
        <w:t xml:space="preserve"> </w:t>
      </w:r>
      <w:r>
        <w:t xml:space="preserve">to tune </w:t>
      </w:r>
      <w:proofErr w:type="spellStart"/>
      <w:r>
        <w:t>metaparameters</w:t>
      </w:r>
      <w:proofErr w:type="spellEnd"/>
      <w:r>
        <w:t xml:space="preserve"> </w:t>
      </w:r>
      <w:r w:rsidR="00D440B2">
        <w:t xml:space="preserve">to improve performance </w:t>
      </w:r>
      <w:r>
        <w:t xml:space="preserve">and </w:t>
      </w:r>
      <w:r>
        <w:t xml:space="preserve">to </w:t>
      </w:r>
      <w:r>
        <w:t xml:space="preserve">reduce overfitting during training. Once suitable </w:t>
      </w:r>
      <w:proofErr w:type="spellStart"/>
      <w:r>
        <w:t>multiparameters</w:t>
      </w:r>
      <w:proofErr w:type="spellEnd"/>
      <w:r>
        <w:t xml:space="preserve"> have been determined, the results are obtained using the test se</w:t>
      </w:r>
      <w:r>
        <w:t>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135FF5B1" w:rsidR="00D440B2" w:rsidRDefault="00D440B2" w:rsidP="00D440B2">
      <w:r>
        <w:t xml:space="preserve">The relative performances of the approaches are assessed using accuracy (percentage of correct predictions in the test set) and </w:t>
      </w:r>
      <w:r>
        <w:t>confusion matric</w:t>
      </w:r>
      <w:r>
        <w:t>es</w:t>
      </w:r>
      <w:r>
        <w:t xml:space="preserve">,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44D13DB8" w14:textId="77777777" w:rsidR="00CF1620" w:rsidRDefault="00CF1620" w:rsidP="00A12F06"/>
    <w:p w14:paraId="6FC7DE4C" w14:textId="77777777" w:rsidR="00D440B2" w:rsidRDefault="00D440B2"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0767B87C" w14:textId="626F600B" w:rsidR="00D440B2" w:rsidRDefault="00D440B2" w:rsidP="00D440B2">
      <w:r>
        <w:t xml:space="preserve">A point of comparison. </w:t>
      </w:r>
      <w:proofErr w:type="gramStart"/>
      <w:r>
        <w:t>For</w:t>
      </w:r>
      <w:proofErr w:type="gramEnd"/>
      <w:r>
        <w:t xml:space="preserve"> the baseline could use a simple majority - could be sufficient?  </w:t>
      </w:r>
    </w:p>
    <w:p w14:paraId="311D20C0" w14:textId="77777777" w:rsidR="00D440B2" w:rsidRDefault="00D440B2" w:rsidP="00D440B2">
      <w:r>
        <w:t>Use the island? Probs get about 65%???</w:t>
      </w:r>
    </w:p>
    <w:p w14:paraId="20DA3FA2" w14:textId="77777777" w:rsidR="00D440B2" w:rsidRDefault="00D440B2" w:rsidP="00A12F06"/>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DF25BC2" w:rsidR="00CF1620" w:rsidRDefault="00CF1620" w:rsidP="00A12F06">
      <w:proofErr w:type="spellStart"/>
      <w:r>
        <w:t>kNN</w:t>
      </w:r>
      <w:proofErr w:type="spellEnd"/>
      <w:r>
        <w:t xml:space="preserve"> is biased towards features with smaller standard deviations, so the data were standardized. </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368ECBF3" w14:textId="342BECE6" w:rsidR="00D440B2" w:rsidRDefault="00D440B2" w:rsidP="00A12F06">
      <w:r>
        <w:t>No need to standardize</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7FD790A6" w:rsidR="00EE13B3" w:rsidRDefault="00EE13B3" w:rsidP="00EE13B3">
      <w:r>
        <w:lastRenderedPageBreak/>
        <w:t>For k-means clustering, standardization or normalization of features is often recommended. This is because k-means clustering relies on calculating distances between data points to assign them to clusters.</w:t>
      </w:r>
    </w:p>
    <w:p w14:paraId="035F4758" w14:textId="77777777"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7CEE7C98" w14:textId="77777777" w:rsidR="002F627B" w:rsidRDefault="002F627B"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lastRenderedPageBreak/>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lastRenderedPageBreak/>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C60B5"/>
    <w:rsid w:val="002208A4"/>
    <w:rsid w:val="00225BC6"/>
    <w:rsid w:val="00250B73"/>
    <w:rsid w:val="002F4E28"/>
    <w:rsid w:val="002F627B"/>
    <w:rsid w:val="00375F24"/>
    <w:rsid w:val="003B2B6B"/>
    <w:rsid w:val="00406CFF"/>
    <w:rsid w:val="00482D2D"/>
    <w:rsid w:val="004B6875"/>
    <w:rsid w:val="00512C0D"/>
    <w:rsid w:val="005252ED"/>
    <w:rsid w:val="00553371"/>
    <w:rsid w:val="005C6C53"/>
    <w:rsid w:val="005E1E84"/>
    <w:rsid w:val="005F39EC"/>
    <w:rsid w:val="00694332"/>
    <w:rsid w:val="006C038B"/>
    <w:rsid w:val="0076256F"/>
    <w:rsid w:val="007A5CBB"/>
    <w:rsid w:val="007C5FED"/>
    <w:rsid w:val="0083593F"/>
    <w:rsid w:val="008371AB"/>
    <w:rsid w:val="00850EAA"/>
    <w:rsid w:val="00892312"/>
    <w:rsid w:val="00A12F06"/>
    <w:rsid w:val="00A46CDF"/>
    <w:rsid w:val="00A74A7A"/>
    <w:rsid w:val="00A822C8"/>
    <w:rsid w:val="00A85419"/>
    <w:rsid w:val="00AF2499"/>
    <w:rsid w:val="00AF2642"/>
    <w:rsid w:val="00B657E2"/>
    <w:rsid w:val="00BB79D0"/>
    <w:rsid w:val="00BD493F"/>
    <w:rsid w:val="00BE7C66"/>
    <w:rsid w:val="00BF42EC"/>
    <w:rsid w:val="00C04F0D"/>
    <w:rsid w:val="00C26F7D"/>
    <w:rsid w:val="00CF1620"/>
    <w:rsid w:val="00D440B2"/>
    <w:rsid w:val="00DB3BDA"/>
    <w:rsid w:val="00E05256"/>
    <w:rsid w:val="00EE13B3"/>
    <w:rsid w:val="00F635F9"/>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7</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19</cp:revision>
  <dcterms:created xsi:type="dcterms:W3CDTF">2024-03-26T13:28:00Z</dcterms:created>
  <dcterms:modified xsi:type="dcterms:W3CDTF">2024-03-28T22:46:00Z</dcterms:modified>
</cp:coreProperties>
</file>