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8CBDF69" w14:textId="77777777" w:rsidR="00A12F06" w:rsidRDefault="00A12F06" w:rsidP="00A12F06">
      <w:r>
        <w:t xml:space="preserve">The Palmer </w:t>
      </w:r>
      <w:proofErr w:type="spellStart"/>
      <w:r>
        <w:t>Pengiun</w:t>
      </w:r>
      <w:proofErr w:type="spellEnd"/>
      <w:r>
        <w:t xml:space="preserve"> dataset contains physical and geographical features for Adelie, Chinstrap and Gentoo species. </w:t>
      </w:r>
    </w:p>
    <w:p w14:paraId="7046C0D8" w14:textId="77777777" w:rsidR="00A12F06" w:rsidRDefault="00A12F06" w:rsidP="00A12F06"/>
    <w:p w14:paraId="6561086A" w14:textId="77777777" w:rsidR="00A12F06" w:rsidRDefault="00A12F06" w:rsidP="00A12F06">
      <w:r>
        <w:t xml:space="preserve">The report explores the data through visualization, performs data cleaning, including the consideration of unbalance, missing values and standardization of data as appropriate, before investigation the performance of a small number of existing supervised and unsupervised methods. In addition, an unusual and interesting approach is taken that uses insights gained from visualizations to develop a classification method that requires the implementation of a short sequence of pairwise two-dimensional linear classifiers. The approach is shown to produce excellent accuracy results, although clearly it is specific to this particular application. </w:t>
      </w:r>
    </w:p>
    <w:p w14:paraId="568CC4B7" w14:textId="77777777" w:rsidR="00A12F06" w:rsidRDefault="00A12F06" w:rsidP="00A12F06">
      <w:r>
        <w:t xml:space="preserve"> </w:t>
      </w:r>
    </w:p>
    <w:p w14:paraId="71638422" w14:textId="77777777" w:rsidR="00A12F06" w:rsidRPr="00EA522F" w:rsidRDefault="00A12F06" w:rsidP="00A12F06">
      <w:pPr>
        <w:rPr>
          <w:b/>
          <w:bCs/>
        </w:rPr>
      </w:pPr>
      <w:r>
        <w:rPr>
          <w:b/>
          <w:bCs/>
        </w:rPr>
        <w:t>Investigation and initial visualization of dataset</w:t>
      </w:r>
    </w:p>
    <w:p w14:paraId="11D0FC86" w14:textId="77777777" w:rsidR="00A12F06" w:rsidRDefault="00A12F06" w:rsidP="00A12F06"/>
    <w:tbl>
      <w:tblPr>
        <w:tblStyle w:val="TableGrid"/>
        <w:tblW w:w="0" w:type="auto"/>
        <w:tblLook w:val="04A0" w:firstRow="1" w:lastRow="0" w:firstColumn="1" w:lastColumn="0" w:noHBand="0" w:noVBand="1"/>
      </w:tblPr>
      <w:tblGrid>
        <w:gridCol w:w="2095"/>
        <w:gridCol w:w="1541"/>
        <w:gridCol w:w="2613"/>
      </w:tblGrid>
      <w:tr w:rsidR="00A12F06" w:rsidRPr="00B92370" w14:paraId="69A4F7DD" w14:textId="77777777" w:rsidTr="00152B46">
        <w:tc>
          <w:tcPr>
            <w:tcW w:w="2095" w:type="dxa"/>
          </w:tcPr>
          <w:p w14:paraId="19745103" w14:textId="77777777" w:rsidR="00A12F06" w:rsidRPr="00B92370" w:rsidRDefault="00A12F06" w:rsidP="00152B46">
            <w:pPr>
              <w:rPr>
                <w:b/>
                <w:bCs/>
              </w:rPr>
            </w:pPr>
            <w:r w:rsidRPr="00B92370">
              <w:rPr>
                <w:b/>
                <w:bCs/>
              </w:rPr>
              <w:t>Feature</w:t>
            </w:r>
          </w:p>
        </w:tc>
        <w:tc>
          <w:tcPr>
            <w:tcW w:w="1541" w:type="dxa"/>
          </w:tcPr>
          <w:p w14:paraId="1E5499A3" w14:textId="77777777" w:rsidR="00A12F06" w:rsidRPr="00B92370" w:rsidRDefault="00A12F06" w:rsidP="00152B46">
            <w:pPr>
              <w:rPr>
                <w:b/>
                <w:bCs/>
              </w:rPr>
            </w:pPr>
            <w:r w:rsidRPr="00B92370">
              <w:rPr>
                <w:b/>
                <w:bCs/>
              </w:rPr>
              <w:t>Type of value</w:t>
            </w:r>
          </w:p>
        </w:tc>
        <w:tc>
          <w:tcPr>
            <w:tcW w:w="2613" w:type="dxa"/>
          </w:tcPr>
          <w:p w14:paraId="2E96C8E0" w14:textId="77777777" w:rsidR="00A12F06" w:rsidRPr="00B92370" w:rsidRDefault="00A12F06" w:rsidP="00152B46">
            <w:pPr>
              <w:rPr>
                <w:b/>
                <w:bCs/>
              </w:rPr>
            </w:pPr>
            <w:r>
              <w:rPr>
                <w:b/>
                <w:bCs/>
              </w:rPr>
              <w:t>V</w:t>
            </w:r>
            <w:r w:rsidRPr="00B92370">
              <w:rPr>
                <w:b/>
                <w:bCs/>
              </w:rPr>
              <w:t>alues in dataset</w:t>
            </w:r>
          </w:p>
        </w:tc>
      </w:tr>
      <w:tr w:rsidR="00A12F06" w14:paraId="01E10DEC" w14:textId="77777777" w:rsidTr="00152B46">
        <w:tc>
          <w:tcPr>
            <w:tcW w:w="2095" w:type="dxa"/>
          </w:tcPr>
          <w:p w14:paraId="78C5C5DA" w14:textId="77777777" w:rsidR="00A12F06" w:rsidRDefault="00A12F06" w:rsidP="00152B46">
            <w:r>
              <w:t>species</w:t>
            </w:r>
          </w:p>
        </w:tc>
        <w:tc>
          <w:tcPr>
            <w:tcW w:w="1541" w:type="dxa"/>
          </w:tcPr>
          <w:p w14:paraId="564443F7" w14:textId="77777777" w:rsidR="00A12F06" w:rsidRDefault="00A12F06" w:rsidP="00152B46">
            <w:r>
              <w:t>categorial</w:t>
            </w:r>
          </w:p>
        </w:tc>
        <w:tc>
          <w:tcPr>
            <w:tcW w:w="2613" w:type="dxa"/>
          </w:tcPr>
          <w:p w14:paraId="13F039AB" w14:textId="77777777" w:rsidR="00A12F06" w:rsidRDefault="00A12F06" w:rsidP="00152B46">
            <w:r>
              <w:t>Adelie, Chinstrap, Gentoo</w:t>
            </w:r>
          </w:p>
        </w:tc>
      </w:tr>
      <w:tr w:rsidR="00A12F06" w14:paraId="45301641" w14:textId="77777777" w:rsidTr="00152B46">
        <w:tc>
          <w:tcPr>
            <w:tcW w:w="2095" w:type="dxa"/>
          </w:tcPr>
          <w:p w14:paraId="31DFBE13" w14:textId="77777777" w:rsidR="00A12F06" w:rsidRDefault="00A12F06" w:rsidP="00152B46">
            <w:r>
              <w:t>island</w:t>
            </w:r>
          </w:p>
        </w:tc>
        <w:tc>
          <w:tcPr>
            <w:tcW w:w="1541" w:type="dxa"/>
          </w:tcPr>
          <w:p w14:paraId="6F8BA03D" w14:textId="77777777" w:rsidR="00A12F06" w:rsidRDefault="00A12F06" w:rsidP="00152B46">
            <w:r>
              <w:t>categorial</w:t>
            </w:r>
          </w:p>
        </w:tc>
        <w:tc>
          <w:tcPr>
            <w:tcW w:w="2613" w:type="dxa"/>
          </w:tcPr>
          <w:p w14:paraId="5A8F43FD" w14:textId="77777777" w:rsidR="00A12F06" w:rsidRDefault="00A12F06" w:rsidP="00152B46">
            <w:r>
              <w:t>Torgersen, Biscoe, Dream</w:t>
            </w:r>
          </w:p>
        </w:tc>
      </w:tr>
      <w:tr w:rsidR="00A12F06" w14:paraId="21AAEB4F" w14:textId="77777777" w:rsidTr="00152B46">
        <w:tc>
          <w:tcPr>
            <w:tcW w:w="2095" w:type="dxa"/>
          </w:tcPr>
          <w:p w14:paraId="60D2912E" w14:textId="77777777" w:rsidR="00A12F06" w:rsidRDefault="00A12F06" w:rsidP="00152B46">
            <w:r>
              <w:t>bill length (mm)</w:t>
            </w:r>
          </w:p>
        </w:tc>
        <w:tc>
          <w:tcPr>
            <w:tcW w:w="1541" w:type="dxa"/>
          </w:tcPr>
          <w:p w14:paraId="09187C30" w14:textId="77777777" w:rsidR="00A12F06" w:rsidRDefault="00A12F06" w:rsidP="00152B46">
            <w:r>
              <w:t>numerical</w:t>
            </w:r>
          </w:p>
        </w:tc>
        <w:tc>
          <w:tcPr>
            <w:tcW w:w="2613" w:type="dxa"/>
          </w:tcPr>
          <w:p w14:paraId="0B60F530" w14:textId="77777777" w:rsidR="00A12F06" w:rsidRDefault="00A12F06" w:rsidP="00152B46">
            <w:r>
              <w:t xml:space="preserve">32.1 - 59.6 </w:t>
            </w:r>
          </w:p>
        </w:tc>
      </w:tr>
      <w:tr w:rsidR="00A12F06" w14:paraId="5ED7BB4E" w14:textId="77777777" w:rsidTr="00152B46">
        <w:tc>
          <w:tcPr>
            <w:tcW w:w="2095" w:type="dxa"/>
          </w:tcPr>
          <w:p w14:paraId="35120A5F" w14:textId="77777777" w:rsidR="00A12F06" w:rsidRDefault="00A12F06" w:rsidP="00152B46">
            <w:r>
              <w:t>bill depth (mm)</w:t>
            </w:r>
          </w:p>
        </w:tc>
        <w:tc>
          <w:tcPr>
            <w:tcW w:w="1541" w:type="dxa"/>
          </w:tcPr>
          <w:p w14:paraId="10249BBB" w14:textId="77777777" w:rsidR="00A12F06" w:rsidRDefault="00A12F06" w:rsidP="00152B46">
            <w:r>
              <w:t>numerical</w:t>
            </w:r>
          </w:p>
        </w:tc>
        <w:tc>
          <w:tcPr>
            <w:tcW w:w="2613" w:type="dxa"/>
          </w:tcPr>
          <w:p w14:paraId="677717C4" w14:textId="77777777" w:rsidR="00A12F06" w:rsidRDefault="00A12F06" w:rsidP="00152B46">
            <w:r>
              <w:t>13.1 - 21.5</w:t>
            </w:r>
          </w:p>
        </w:tc>
      </w:tr>
      <w:tr w:rsidR="00A12F06" w14:paraId="6AFD6E08" w14:textId="77777777" w:rsidTr="00152B46">
        <w:tc>
          <w:tcPr>
            <w:tcW w:w="2095" w:type="dxa"/>
          </w:tcPr>
          <w:p w14:paraId="153977E7" w14:textId="77777777" w:rsidR="00A12F06" w:rsidRDefault="00A12F06" w:rsidP="00152B46">
            <w:r>
              <w:t>flipper length (mm)</w:t>
            </w:r>
          </w:p>
        </w:tc>
        <w:tc>
          <w:tcPr>
            <w:tcW w:w="1541" w:type="dxa"/>
          </w:tcPr>
          <w:p w14:paraId="58B9A738" w14:textId="77777777" w:rsidR="00A12F06" w:rsidRDefault="00A12F06" w:rsidP="00152B46">
            <w:r>
              <w:t>numerical</w:t>
            </w:r>
          </w:p>
        </w:tc>
        <w:tc>
          <w:tcPr>
            <w:tcW w:w="2613" w:type="dxa"/>
          </w:tcPr>
          <w:p w14:paraId="6550E210" w14:textId="77777777" w:rsidR="00A12F06" w:rsidRDefault="00A12F06" w:rsidP="00152B46">
            <w:r>
              <w:t>172 – 231</w:t>
            </w:r>
          </w:p>
        </w:tc>
      </w:tr>
      <w:tr w:rsidR="00A12F06" w14:paraId="000E5931" w14:textId="77777777" w:rsidTr="00152B46">
        <w:tc>
          <w:tcPr>
            <w:tcW w:w="2095" w:type="dxa"/>
          </w:tcPr>
          <w:p w14:paraId="17730A2A" w14:textId="77777777" w:rsidR="00A12F06" w:rsidRDefault="00A12F06" w:rsidP="00152B46">
            <w:r>
              <w:t>body mass (g)</w:t>
            </w:r>
          </w:p>
        </w:tc>
        <w:tc>
          <w:tcPr>
            <w:tcW w:w="1541" w:type="dxa"/>
          </w:tcPr>
          <w:p w14:paraId="3359BE68" w14:textId="77777777" w:rsidR="00A12F06" w:rsidRDefault="00A12F06" w:rsidP="00152B46">
            <w:r>
              <w:t>numerical</w:t>
            </w:r>
          </w:p>
        </w:tc>
        <w:tc>
          <w:tcPr>
            <w:tcW w:w="2613" w:type="dxa"/>
          </w:tcPr>
          <w:p w14:paraId="14EA6AC2" w14:textId="77777777" w:rsidR="00A12F06" w:rsidRDefault="00A12F06" w:rsidP="00152B46">
            <w:r>
              <w:t>2700 - 6300</w:t>
            </w:r>
          </w:p>
        </w:tc>
      </w:tr>
      <w:tr w:rsidR="00A12F06" w14:paraId="39FCE03C" w14:textId="77777777" w:rsidTr="00152B46">
        <w:tc>
          <w:tcPr>
            <w:tcW w:w="2095" w:type="dxa"/>
          </w:tcPr>
          <w:p w14:paraId="41804F91" w14:textId="77777777" w:rsidR="00A12F06" w:rsidRDefault="00A12F06" w:rsidP="00152B46">
            <w:r>
              <w:t>sex</w:t>
            </w:r>
          </w:p>
        </w:tc>
        <w:tc>
          <w:tcPr>
            <w:tcW w:w="1541" w:type="dxa"/>
          </w:tcPr>
          <w:p w14:paraId="7279524E" w14:textId="77777777" w:rsidR="00A12F06" w:rsidRDefault="00A12F06" w:rsidP="00152B46">
            <w:r>
              <w:t>Categorial</w:t>
            </w:r>
          </w:p>
        </w:tc>
        <w:tc>
          <w:tcPr>
            <w:tcW w:w="2613" w:type="dxa"/>
          </w:tcPr>
          <w:p w14:paraId="33575FA4" w14:textId="77777777" w:rsidR="00A12F06" w:rsidRDefault="00A12F06" w:rsidP="00152B46">
            <w:r>
              <w:t>Male, Female</w:t>
            </w:r>
          </w:p>
        </w:tc>
      </w:tr>
    </w:tbl>
    <w:p w14:paraId="3533267A" w14:textId="77777777" w:rsidR="00A12F06" w:rsidRDefault="00A12F06" w:rsidP="00A12F06"/>
    <w:p w14:paraId="18505EDB" w14:textId="5629D36B" w:rsidR="007C5FED" w:rsidRDefault="007C5FED" w:rsidP="00A12F06">
      <w:r>
        <w:t>Number of samples and examples of each species.</w:t>
      </w:r>
    </w:p>
    <w:p w14:paraId="3E285CBF" w14:textId="77777777" w:rsidR="007C5FED" w:rsidRDefault="007C5FED" w:rsidP="00A12F06"/>
    <w:p w14:paraId="0657F782" w14:textId="77777777" w:rsidR="00A12F06" w:rsidRPr="00EA522F" w:rsidRDefault="00A12F06" w:rsidP="00A12F06">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and standardization</w:t>
      </w:r>
    </w:p>
    <w:p w14:paraId="77BED9E4" w14:textId="77777777" w:rsidR="00A12F06" w:rsidRDefault="00A12F06" w:rsidP="00A12F06"/>
    <w:p w14:paraId="3D783D6D" w14:textId="77777777" w:rsidR="007A5CBB" w:rsidRDefault="007A5CBB" w:rsidP="007A5CBB"/>
    <w:p w14:paraId="48D94661" w14:textId="77777777" w:rsidR="007A5CBB" w:rsidRDefault="007A5CBB" w:rsidP="007A5CBB">
      <w:r>
        <w:t xml:space="preserve">Cofounding </w:t>
      </w:r>
      <w:proofErr w:type="gramStart"/>
      <w:r>
        <w:t>island ?</w:t>
      </w:r>
      <w:proofErr w:type="gramEnd"/>
    </w:p>
    <w:p w14:paraId="6FB9EB59" w14:textId="77777777" w:rsidR="00A12F06" w:rsidRDefault="00A12F06" w:rsidP="00A12F06"/>
    <w:p w14:paraId="5A0BFD29" w14:textId="77777777" w:rsidR="007A5CBB" w:rsidRDefault="007A5CBB" w:rsidP="00A12F06"/>
    <w:p w14:paraId="327C84E0" w14:textId="51721958" w:rsidR="007C5FED" w:rsidRDefault="00A12F06" w:rsidP="007C5FED">
      <w:pPr>
        <w:rPr>
          <w:b/>
          <w:bCs/>
        </w:rPr>
      </w:pPr>
      <w:r>
        <w:rPr>
          <w:b/>
          <w:bCs/>
        </w:rPr>
        <w:t>Analysis</w:t>
      </w:r>
      <w:r w:rsidR="007C5FED">
        <w:rPr>
          <w:b/>
          <w:bCs/>
        </w:rPr>
        <w:t xml:space="preserve"> – </w:t>
      </w:r>
      <w:proofErr w:type="spellStart"/>
      <w:r w:rsidR="007C5FED" w:rsidRPr="003A4CDA">
        <w:rPr>
          <w:b/>
          <w:bCs/>
        </w:rPr>
        <w:t>Metaparameters</w:t>
      </w:r>
      <w:proofErr w:type="spellEnd"/>
      <w:r w:rsidR="007C5FED">
        <w:rPr>
          <w:b/>
          <w:bCs/>
        </w:rPr>
        <w:t>, metrics</w:t>
      </w:r>
    </w:p>
    <w:p w14:paraId="4A86A859" w14:textId="6E0266EE" w:rsidR="00A12F06" w:rsidRDefault="00A12F06" w:rsidP="00A12F06">
      <w:pPr>
        <w:rPr>
          <w:b/>
          <w:bCs/>
        </w:rPr>
      </w:pPr>
    </w:p>
    <w:p w14:paraId="2AF53147" w14:textId="77777777" w:rsidR="00A12F06" w:rsidRDefault="00A12F06" w:rsidP="00A12F06">
      <w:r>
        <w:t xml:space="preserve">The problem is to determine the species using the remaining features and so it is principally one of classification. This report considers two such supervised approaches, namely </w:t>
      </w:r>
      <w:proofErr w:type="spellStart"/>
      <w:r>
        <w:t>knn</w:t>
      </w:r>
      <w:proofErr w:type="spellEnd"/>
      <w:r>
        <w:t xml:space="preserve"> and random forest, but an unsupervised approach is also taken, but the clusters found need to be related to the species so that the classicising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1B704D8F" w14:textId="77777777" w:rsidR="00A12F06" w:rsidRDefault="00A12F06" w:rsidP="00A12F06"/>
    <w:p w14:paraId="2DE51E5C" w14:textId="77777777" w:rsidR="007C5FED" w:rsidRDefault="007C5FED" w:rsidP="007C5FED">
      <w:r w:rsidRPr="003A4CDA">
        <w:t xml:space="preserve">The majority of </w:t>
      </w:r>
      <w:r>
        <w:t xml:space="preserve">learning methods involve decisions to be made about the values of </w:t>
      </w:r>
      <w:proofErr w:type="spellStart"/>
      <w:r>
        <w:t>metaparameters</w:t>
      </w:r>
      <w:proofErr w:type="spellEnd"/>
      <w:r>
        <w:t xml:space="preserve"> in the.  We took a grid approach in which a small set of values is selected across a wide range of possibles. This can allow the identification of suitable values and perhaps a second stage in which a smaller range is concentrated upon.</w:t>
      </w:r>
    </w:p>
    <w:p w14:paraId="7879B299" w14:textId="77777777" w:rsidR="007C5FED" w:rsidRDefault="007C5FED" w:rsidP="001C60B5"/>
    <w:p w14:paraId="72B1D741" w14:textId="49CA7F12" w:rsidR="001C60B5" w:rsidRPr="00EA522F" w:rsidRDefault="001C60B5" w:rsidP="001C60B5">
      <w:r>
        <w:lastRenderedPageBreak/>
        <w:t xml:space="preserve">The dataset is divided into a training set, validation set and a test set. During training, validation sets are used (see </w:t>
      </w:r>
      <w:proofErr w:type="spellStart"/>
      <w:r>
        <w:t>grid_search</w:t>
      </w:r>
      <w:proofErr w:type="spellEnd"/>
      <w:r>
        <w:t xml:space="preserve">) to tune </w:t>
      </w:r>
      <w:proofErr w:type="spellStart"/>
      <w:r>
        <w:t>metaparameters</w:t>
      </w:r>
      <w:proofErr w:type="spellEnd"/>
      <w:r>
        <w:t xml:space="preserve"> and reduce overfitting during training. Once suitable </w:t>
      </w:r>
      <w:proofErr w:type="spellStart"/>
      <w:r>
        <w:t>multiparameters</w:t>
      </w:r>
      <w:proofErr w:type="spellEnd"/>
      <w:r>
        <w:t xml:space="preserve"> have been determined, the results are obtained using the test set  </w:t>
      </w:r>
    </w:p>
    <w:p w14:paraId="1144A4DB" w14:textId="77777777" w:rsidR="001C60B5" w:rsidRDefault="001C60B5" w:rsidP="00A12F06"/>
    <w:p w14:paraId="340C2591" w14:textId="77777777" w:rsidR="007C5FED" w:rsidRDefault="007C5FED" w:rsidP="00A12F06"/>
    <w:p w14:paraId="08238EE5" w14:textId="58569344" w:rsidR="007C5FED" w:rsidRDefault="007C5FED" w:rsidP="00A12F06">
      <w:r>
        <w:t>What about for my method?</w:t>
      </w:r>
    </w:p>
    <w:p w14:paraId="0EA4207E" w14:textId="77777777" w:rsidR="007C5FED" w:rsidRDefault="007C5FED" w:rsidP="00A12F06"/>
    <w:p w14:paraId="3E5C157B" w14:textId="572DAF1F" w:rsidR="00A12F06" w:rsidRDefault="00A12F06" w:rsidP="00A12F06">
      <w:r>
        <w:t xml:space="preserve">The main metric that will be used is accuracy, namely what percentage of the penguins’ species are correctly predicted by the model. This supported by confusion matric,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is not specifically relevant to the current work. </w:t>
      </w:r>
    </w:p>
    <w:p w14:paraId="2215A11C" w14:textId="77777777" w:rsidR="001C60B5" w:rsidRDefault="001C60B5" w:rsidP="00A12F06"/>
    <w:p w14:paraId="2307A1FC" w14:textId="77777777" w:rsidR="00A12F06" w:rsidRPr="005D3261" w:rsidRDefault="00A12F06" w:rsidP="00A12F06">
      <w:pPr>
        <w:rPr>
          <w:b/>
          <w:bCs/>
        </w:rPr>
      </w:pPr>
      <w:r w:rsidRPr="005D3261">
        <w:rPr>
          <w:b/>
          <w:bCs/>
        </w:rPr>
        <w:t>Baseline?</w:t>
      </w:r>
    </w:p>
    <w:p w14:paraId="5FC448C4" w14:textId="77777777" w:rsidR="00694332" w:rsidRDefault="007C5FED" w:rsidP="00A12F06">
      <w:r>
        <w:t>For the baseline could use a simple majority - could be sufficient?</w:t>
      </w:r>
      <w:r w:rsidR="00694332">
        <w:t xml:space="preserve">  </w:t>
      </w:r>
    </w:p>
    <w:p w14:paraId="3BBC3DCB" w14:textId="1C4A0C3D" w:rsidR="00A12F06" w:rsidRDefault="00694332" w:rsidP="00A12F06">
      <w:r>
        <w:t>Use the island? Probs get about 65%???</w:t>
      </w:r>
    </w:p>
    <w:p w14:paraId="7D11BDDC" w14:textId="77777777" w:rsidR="0076256F" w:rsidRDefault="0076256F" w:rsidP="00A12F06"/>
    <w:p w14:paraId="2AC90CEC" w14:textId="77777777" w:rsidR="007C5FED" w:rsidRPr="003A4CDA" w:rsidRDefault="007C5FED" w:rsidP="00A12F06"/>
    <w:p w14:paraId="3F9B5F4D" w14:textId="77777777"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lastRenderedPageBreak/>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sectPr w:rsidR="003B2B6B" w:rsidSect="00A1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1C60B5"/>
    <w:rsid w:val="003B2B6B"/>
    <w:rsid w:val="00694332"/>
    <w:rsid w:val="0076256F"/>
    <w:rsid w:val="007A5CBB"/>
    <w:rsid w:val="007C5FED"/>
    <w:rsid w:val="00A12F06"/>
    <w:rsid w:val="00BD4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2024-03-26T13:28:00Z</dcterms:created>
  <dcterms:modified xsi:type="dcterms:W3CDTF">2024-03-26T14:11:00Z</dcterms:modified>
</cp:coreProperties>
</file>