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尘封砖语 完整优化设计文档（对话精修版）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结合你的要求：</w:t>
      </w:r>
      <w:r>
        <w:rPr>
          <w:rFonts w:eastAsia="等线" w:ascii="Arial" w:cs="Arial" w:hAnsi="Arial"/>
          <w:b w:val="true"/>
          <w:sz w:val="22"/>
        </w:rPr>
        <w:t>核心 NPC 分「任务线 / 科普线」双选项、选后不再弹出新选项；次要 NPC 纯科普无选项；扩充对话内容、丰富语句，同时保持短句分段、节奏自然</w:t>
      </w:r>
      <w:r>
        <w:rPr>
          <w:rFonts w:eastAsia="等线" w:ascii="Arial" w:cs="Arial" w:hAnsi="Arial"/>
          <w:sz w:val="22"/>
        </w:rPr>
        <w:t>，我对全文对话部分进行精细化修订，其余架构、玩法、美术、规则均保留不变，输出最终完整版文档。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尘封砖语 完整优化设计文档（对话精修版）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一、核心设计理念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本作是以甘肃嘉峪关新城魏晋墓、高台骆驼城魏晋墓出土画像砖为唯一原型的 2D 叙事探索解谜游戏，严格遵循魏晋画像砖原生题材、艺术形制与历史内涵。以 “时空砖门” 为核心概念，五块画像砖依次作为独立关卡，单块主画像砖对应单个关卡界面展示，同题材其他砖画作为场景、人物、道具设计参考。玩家化身寻砖人踏入砖中世界，通过文物修复模拟、场景探索、NPC 互动解谜、文化科普推进流程。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围绕「修复被岁月风化的古砖、解读魏晋社会百态、传承砖画文明」展开。玩法深度绑定考古、文物修复逻辑，保留原版风化遮罩、修砖解谜、砖画碎片解说、图鉴收集四大核心机制；仅在车马出行、四神灵瑞两大关卡设置战斗内容，农耕、庖厨宴饮、墓主生活关卡纯探索解谜，区分玩法特色，兼顾文化严谨性与游戏可玩性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二、主界面与锁砖机制</w:t>
      </w:r>
      <w:bookmarkEnd w:id="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（一）主界面设计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整体采用长卷式构图，五块画像砖水平依次排列，模拟古代砖石长卷形制。背景为深褐色仿砖石肌理，砖块之间保留自然缝隙，还原墓葬砖画排布形式。</w:t>
        <w:br/>
      </w:r>
      <w:r>
        <w:rPr>
          <w:rFonts w:eastAsia="等线" w:ascii="Arial" w:cs="Arial" w:hAnsi="Arial"/>
          <w:sz w:val="22"/>
        </w:rPr>
        <w:t>每一块砖面仅采用一幅核心古画作为主体画面，统一使用拓片风格，主色调沿用古砖原色：土红、赭石、墨黑、石青，线条粗犷古朴，还原出土文物质感。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（二）风化遮罩锁砖规则</w:t>
      </w:r>
      <w:bookmarkEnd w:id="4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视觉表现：未解锁砖块覆盖半透明土黄色斑驳风化层，模拟古砖漫漶、剥落、残缺的岁月痕迹，砖内主体单幅画面若隐若现。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解锁动画：完成当前关卡全部任务后，风化层逐步剥落、淡出，砖面单幅主画像完整显露。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文化寓意：象征被历史尘封的魏晋文明，等待后人发掘、解读与修复。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解锁逻辑：按「农耕→庖厨宴饮→车马出行→四神灵瑞→墓主生活」固定顺序解锁；可解锁砖块边缘浮现淡金色光晕，作为进度提示。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三、主角设定：寻砖人</w:t>
      </w:r>
      <w:bookmarkEnd w:id="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1. 人物形象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整体造型参照魏晋画像砖人物风格设计，线条稚拙简约，贴合砖画艺术特征。</w:t>
        <w:br/>
        <w:t>外形：身形清瘦，身着浅赭色交领布衣，头戴简易布巾，衣饰无繁复纹样，还原魏晋民间服饰特点；手持一支墨纹毛笔，既是探索标识，也是触碰、修复砖画的工具。</w:t>
        <w:br/>
      </w:r>
      <w:r>
        <w:rPr>
          <w:rFonts w:eastAsia="等线" w:ascii="Arial" w:cs="Arial" w:hAnsi="Arial"/>
          <w:sz w:val="22"/>
        </w:rPr>
        <w:t>动态：移动、转身、互动动作僵硬质朴，复刻画像砖人物的刻画特点，全程无华丽特效，融入砖中世界。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2. 人物身份与作用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寻砖人是连接现实与砖中时空的使者，身负修复残缺画像砖、记录魏晋文明的使命。全程无独立台词，通过与 NPC 对话、收集砖画碎片、修复缺损砖面推进剧情，以见证者、协助者、考古修复者的身份贯穿全部关卡。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四、五大画像砖关卡详细设计（全考据・分段对话 + 规则）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通用规则：每关界面仅展示 1 幅核心画像砖；同题材其他出土砖画作为场景、人物、道具、动作设计参考。场景内散落砖画碎片，点击弹出文物解说弹窗。</w:t>
        <w:br/>
      </w:r>
      <w:r>
        <w:rPr>
          <w:rFonts w:eastAsia="等线" w:ascii="Arial" w:cs="Arial" w:hAnsi="Arial"/>
          <w:sz w:val="22"/>
        </w:rPr>
        <w:t>对话规范：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 NPC</w:t>
      </w:r>
      <w:r>
        <w:rPr>
          <w:rFonts w:eastAsia="等线" w:ascii="Arial" w:cs="Arial" w:hAnsi="Arial"/>
          <w:sz w:val="22"/>
        </w:rPr>
        <w:t>：首次交互出现【任务线 / 科普线】两个选择分支，选择后后续对话</w:t>
      </w:r>
      <w:r>
        <w:rPr>
          <w:rFonts w:eastAsia="等线" w:ascii="Arial" w:cs="Arial" w:hAnsi="Arial"/>
          <w:b w:val="true"/>
          <w:sz w:val="22"/>
        </w:rPr>
        <w:t>不再出现选项</w:t>
      </w:r>
      <w:r>
        <w:rPr>
          <w:rFonts w:eastAsia="等线" w:ascii="Arial" w:cs="Arial" w:hAnsi="Arial"/>
          <w:sz w:val="22"/>
        </w:rPr>
        <w:t>，纯文本分段推进；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次要 NPC</w:t>
      </w:r>
      <w:r>
        <w:rPr>
          <w:rFonts w:eastAsia="等线" w:ascii="Arial" w:cs="Arial" w:hAnsi="Arial"/>
          <w:sz w:val="22"/>
        </w:rPr>
        <w:t>：无交互选项，全程为纯科普对话，单次内容适度扩充；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所有对话短句拆分，语句饱满自然，不堆砌长文本。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第一砖：田桑稼穑・农耕篇（初始解锁，无战斗）</w:t>
      </w:r>
      <w:bookmarkEnd w:id="9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" w:id="10"/>
      <w:r>
        <w:rPr>
          <w:rFonts w:eastAsia="等线" w:ascii="Arial" w:cs="Arial" w:hAnsi="Arial"/>
          <w:b w:val="true"/>
          <w:sz w:val="28"/>
        </w:rPr>
        <w:t>1. 砖面原型与文物来源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界面主展示砖（本关唯一砖块画面）：嘉峪关新城魏晋墓 《耕种图》（单幅砖画，作为主界面砖块本体）</w:t>
        <w:br/>
      </w:r>
      <w:r>
        <w:rPr>
          <w:rFonts w:eastAsia="等线" w:ascii="Arial" w:cs="Arial" w:hAnsi="Arial"/>
          <w:sz w:val="22"/>
        </w:rPr>
        <w:t>参考文物砖画：同墓葬《扬场图》《桑园采桑图》（仅用于关卡场景、劳作人物、农具、桑林晒谷场设计参考）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砖面样貌：主砖面以二牛抬杠农耕场景为核心，绘农夫扶犁耕作的经典画面；砖体边缘存在多处风化裂痕与图案缺失，是本关需要修复的核心区域。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b w:val="true"/>
          <w:sz w:val="28"/>
        </w:rPr>
        <w:t>2. 场景设计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2D 横版多层田园场景，完全复刻魏晋河西坞堡田园风貌。分区：田间耕地、桑林、农舍、简易农具工坊、晒谷场。整体色调以赭石、土黄为主，背景保留砖面拼接缝隙与浅淡风化痕迹，时刻强化 “身处砖中” 的沉浸感。场景人物、作物、农具造型参考《扬场图》《桑园采桑图》。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" w:id="12"/>
      <w:r>
        <w:rPr>
          <w:rFonts w:eastAsia="等线" w:ascii="Arial" w:cs="Arial" w:hAnsi="Arial"/>
          <w:b w:val="true"/>
          <w:sz w:val="28"/>
        </w:rPr>
        <w:t>3. 故事与主线任务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时值春耕时节，田间劳作相关的砖画构件因岁月侵蚀遗失，农田耕作中断。玩家接受农户委托，协助完成劳作、找回遗失耕牛、修补破损犁具，最后完成农事作业、修复残缺砖画。</w:t>
        <w:br/>
      </w:r>
      <w:r>
        <w:rPr>
          <w:rFonts w:eastAsia="等线" w:ascii="Arial" w:cs="Arial" w:hAnsi="Arial"/>
          <w:sz w:val="22"/>
        </w:rPr>
        <w:t>完整任务流程：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与老农对话接取主线任务；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前往东侧桑林，寻找走失的耕牛；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进入农具工坊收集材料，修补断裂的犁具；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协助完成耕地、播种作业；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参与扬场收谷小游戏，补齐晒谷场缺失图案；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修复砖体全部裂痕与缺损，完成本关修砖目标。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" w:id="13"/>
      <w:r>
        <w:rPr>
          <w:rFonts w:eastAsia="等线" w:ascii="Arial" w:cs="Arial" w:hAnsi="Arial"/>
          <w:b w:val="true"/>
          <w:sz w:val="28"/>
        </w:rPr>
        <w:t>4. 探索方式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横版多层场景自由移动，利用场景高低差攀爬桑树、穿行田埂；在农舍、工坊、桑林搜寻农具碎片、耕牛线索、谷物标本等解谜道具；定位砖面裂痕与缺失区域，提交对应道具完成修砖。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" w:id="14"/>
      <w:r>
        <w:rPr>
          <w:rFonts w:eastAsia="等线" w:ascii="Arial" w:cs="Arial" w:hAnsi="Arial"/>
          <w:b w:val="true"/>
          <w:sz w:val="28"/>
        </w:rPr>
        <w:t>5. NPC 对话系统</w:t>
      </w:r>
      <w:bookmarkEnd w:id="14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5" w:id="15"/>
      <w:r>
        <w:rPr>
          <w:rFonts w:eastAsia="等线" w:ascii="Arial" w:cs="Arial" w:hAnsi="Arial"/>
          <w:b w:val="true"/>
          <w:sz w:val="24"/>
        </w:rPr>
        <w:t>核心 NPC：老农（《耕种图》原型人物）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首次交互（出现双选项）</w:t>
      </w:r>
      <w:r>
        <w:rPr>
          <w:rFonts w:eastAsia="等线" w:ascii="Arial" w:cs="Arial" w:hAnsi="Arial"/>
          <w:sz w:val="22"/>
        </w:rPr>
        <w:br/>
        <w:t>老农：看你模样并非本地农人，如今春耕正忙，田间诸事一团乱，不知你可否愿意出手相助？</w:t>
        <w:br/>
        <w:t>选项 1：我愿意前来帮忙（任务线）</w:t>
        <w:br/>
      </w:r>
      <w:r>
        <w:rPr>
          <w:rFonts w:eastAsia="等线" w:ascii="Arial" w:cs="Arial" w:hAnsi="Arial"/>
          <w:sz w:val="22"/>
        </w:rPr>
        <w:t>选项 2：这片田地有什么来历？（科普线）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▶ 选择【选项 1：我愿意前来帮忙】（任务线，后续无选项，分段对话）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老农：真是太感谢了！前几日一阵风沙吹过，一头耕牛受了惊吓，跑进东侧的桑林里不肯回来。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老农：耕牛是耕田的主力，少了它，整片田地都没法正常耕作。劳烦你先去桑林把耕牛寻回吧。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（玩家找回耕牛后，二次交互）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老农：终于把耕牛找回来了，这下总算解决了一桩难题。可祸不单行，我们常用的犁头也出现了破损。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老农：没有完好的犁具，就算有耕牛，也没办法深耕土地。西侧的农具工坊里存有打铁原料，你可以前去收集修补。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（玩家修补好犁具后，三次交互）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老农：犁具修复完毕，一切准备就绪。接下来我们一同下地，完成耕地和播种的工序吧。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（完成耕地播种后，四次交互）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老农：田地已经打理妥当。最后请你前往一旁的晒谷场，帮忙完成扬场劳作，补齐这里残缺的画面。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（完成扬场小游戏、修复砖画后，收尾对话）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老农：所有农活都顺利完成，这块记载农耕景象的古砖也恢复了原貌。辛苦你一路奔波相助。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▶ 选择【选项 2：这片田地有什么来历？】（科普线，后续无选项，分段对话）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老农：这里是河西走廊一带的屯田农田，也是魏晋时期西北地区最主要的粮食产地之一。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老农：我们本地普遍使用二牛抬杠的耕作方式，两头耕牛合力拉犁，耕作范围更广、效率也远超单人独犁。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老农：朝廷推行屯田制度，让军民一同开垦耕种，既保障了当地的粮食供给，也让这片土地愈发兴旺。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老农：想必你也了解了此地的风貌，若是有心，不妨留下来帮我们完成春耕劳作。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6" w:id="16"/>
      <w:r>
        <w:rPr>
          <w:rFonts w:eastAsia="等线" w:ascii="Arial" w:cs="Arial" w:hAnsi="Arial"/>
          <w:b w:val="true"/>
          <w:sz w:val="24"/>
        </w:rPr>
        <w:t>次要 NPC：采桑女（《桑园采桑图》原型人物，纯科普，无选项）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固定交互文本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采桑女：春日桑叶鲜嫩，正是采摘养蚕的好时节。采桑织布是我们农家重要的副业，代代相传。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采桑女：魏晋时期丝绸贸易十分繁盛，河西产出的丝绸远销各地，小小的桑园，也是一方生计的根基。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7" w:id="17"/>
      <w:r>
        <w:rPr>
          <w:rFonts w:eastAsia="等线" w:ascii="Arial" w:cs="Arial" w:hAnsi="Arial"/>
          <w:b w:val="true"/>
          <w:sz w:val="28"/>
        </w:rPr>
        <w:t>6. 专属玩法特色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主打田园探索 + 道具收集 + 农事小游戏，小游戏为「扬场接谷」，模拟魏晋农户分离谷物与秸秆的劳作流程；修砖解谜围绕农具、牲畜、作物三类农耕元素展开，贴合主砖画内容。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8" w:id="18"/>
      <w:r>
        <w:rPr>
          <w:rFonts w:eastAsia="等线" w:ascii="Arial" w:cs="Arial" w:hAnsi="Arial"/>
          <w:b w:val="true"/>
          <w:sz w:val="28"/>
        </w:rPr>
        <w:t>7. 通关奖励</w:t>
      </w:r>
      <w:bookmarkEnd w:id="18"/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解锁本块《耕种图》完整砖画图鉴，标注出土地：嘉峪关新城魏晋墓、年代、文物尺寸、馆藏信息及专业解读；同时收录《扬场图》《桑园采桑图》作为参考文物附录。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收集「铁犁、陶谷仓」器物碎片，可在主界面陈列展示；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解锁魏晋田园题材诗文残片；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主界面第一块砖风化层完全消失，《耕种图》画面完整，第二块砖解锁，边缘亮起光晕。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第二砖：庖厨宴饮・食礼篇（农耕通关解锁，无战斗）</w:t>
      </w:r>
      <w:bookmarkEnd w:id="19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0" w:id="20"/>
      <w:r>
        <w:rPr>
          <w:rFonts w:eastAsia="等线" w:ascii="Arial" w:cs="Arial" w:hAnsi="Arial"/>
          <w:b w:val="true"/>
          <w:sz w:val="28"/>
        </w:rPr>
        <w:t>1. 砖面原型与文物来源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界面主展示砖（本关唯一砖块画面）：甘肃高台骆驼城魏晋墓 《庖厨图》（单幅砖画，作为主界面砖块本体）</w:t>
        <w:br/>
      </w:r>
      <w:r>
        <w:rPr>
          <w:rFonts w:eastAsia="等线" w:ascii="Arial" w:cs="Arial" w:hAnsi="Arial"/>
          <w:sz w:val="22"/>
        </w:rPr>
        <w:t>参考文物砖画：同墓葬《宴饮图》（仅用于关卡厅堂布局、宾客造型、宴饮器具设计参考）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砖面样貌：主砖面以庖厨劳作场景为核心，绘庖人烹煮、整理食器的画面；砖画多处厨具、人物纹样漫漶缺损，为修复重点。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1" w:id="21"/>
      <w:r>
        <w:rPr>
          <w:rFonts w:eastAsia="等线" w:ascii="Arial" w:cs="Arial" w:hAnsi="Arial"/>
          <w:b w:val="true"/>
          <w:sz w:val="28"/>
        </w:rPr>
        <w:t>2. 场景设计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横版大型坞堡宅院场景，分为三大独立区域：庖厨作坊、传菜廊道、主宴厅堂。色调以土红、墨黑为主，灶台、陶灶严格复刻《庖厨图》造型，宴饮区案几、耳杯等器物参考《宴饮图》；地面、墙面带有古砖斑驳肌理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2" w:id="22"/>
      <w:r>
        <w:rPr>
          <w:rFonts w:eastAsia="等线" w:ascii="Arial" w:cs="Arial" w:hAnsi="Arial"/>
          <w:b w:val="true"/>
          <w:sz w:val="28"/>
        </w:rPr>
        <w:t>3. 故事与主线任务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宴饮配套食器大量遗失，灶台被杂物堵塞，庖厨无法正常备餐。玩家协助找回散落食器、清理灶台、摆放宴席器具，修复漫漶的砖画纹样。</w:t>
        <w:br/>
      </w:r>
      <w:r>
        <w:rPr>
          <w:rFonts w:eastAsia="等线" w:ascii="Arial" w:cs="Arial" w:hAnsi="Arial"/>
          <w:sz w:val="22"/>
        </w:rPr>
        <w:t>完整任务流程：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与庖长对话接取任务；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在庖厨区搜寻遗失的陶耳杯、食盘、烤炉等器具；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清理被风化杂物堵塞的灶台；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将食器运送至宴饮厅堂，按照规制摆放整齐；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修补砖面缺损纹样，完成修砖。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3" w:id="23"/>
      <w:r>
        <w:rPr>
          <w:rFonts w:eastAsia="等线" w:ascii="Arial" w:cs="Arial" w:hAnsi="Arial"/>
          <w:b w:val="true"/>
          <w:sz w:val="28"/>
        </w:rPr>
        <w:t>4. 探索方式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多区域穿梭探索，在灶台、储物架、宴饮案几等位置互动搜集道具；根据砖画残缺位置完成器物配对解谜；全程无复杂移动障碍，侧重场景互动与文物拼对模拟。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4" w:id="24"/>
      <w:r>
        <w:rPr>
          <w:rFonts w:eastAsia="等线" w:ascii="Arial" w:cs="Arial" w:hAnsi="Arial"/>
          <w:b w:val="true"/>
          <w:sz w:val="28"/>
        </w:rPr>
        <w:t>5. NPC 对话系统</w:t>
      </w:r>
      <w:bookmarkEnd w:id="24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5" w:id="25"/>
      <w:r>
        <w:rPr>
          <w:rFonts w:eastAsia="等线" w:ascii="Arial" w:cs="Arial" w:hAnsi="Arial"/>
          <w:b w:val="true"/>
          <w:sz w:val="24"/>
        </w:rPr>
        <w:t>核心 NPC：庖长（《庖厨图》原型人物）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首次交互（出现双选项）</w:t>
      </w:r>
      <w:r>
        <w:rPr>
          <w:rFonts w:eastAsia="等线" w:ascii="Arial" w:cs="Arial" w:hAnsi="Arial"/>
          <w:sz w:val="22"/>
        </w:rPr>
        <w:br/>
        <w:t>庖长：后厨接连遭遇变故，宴席的器具散落各处，灶台也被堵死，宾客还在厅堂等候，实在令人焦急。</w:t>
        <w:br/>
        <w:t>选项 1：我来帮忙整理备餐（任务线）</w:t>
        <w:br/>
      </w:r>
      <w:r>
        <w:rPr>
          <w:rFonts w:eastAsia="等线" w:ascii="Arial" w:cs="Arial" w:hAnsi="Arial"/>
          <w:sz w:val="22"/>
        </w:rPr>
        <w:t>选项 2：魏晋的宴席有哪些习俗？（科普线）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▶ 选择【选项 1：我来帮忙整理备餐】（任务线，后续无选项）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庖长：多谢你的援手！陶耳杯、食盘、烤肉炉这些宴饮器具散落在后厨各个角落，还请你逐一找寻收集。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（玩家集齐所有食器后，二次交互）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庖长：器具总算全部找回来了。长年的风化堆积了不少杂物，把灶台的炉口堵得严严实实，根本无法生火烹煮。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庖长：麻烦你前去清理灶台，疏通炉道，我们才能继续制作宴席菜品。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（玩家清理完灶台后，三次交互）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庖长：灶台恢复通畅，现在可以正常烹饪了。接下来，请你把所有食器送到宴饮厅堂，摆放到对应的案几之上。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（完成器具摆放后，四次交互）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庖长：宴席布置完毕，最后我们一同修补砖面上缺损的人物与器物纹样，让这幅庖厨古砖恢复原貌。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▶ 选择【选项 2：魏晋的宴席有哪些习俗？】（科普线，后续无选项）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庖长：我们这一带盛行分餐制，每位宾客都会单独配备案几与食器，不会多人共用一桌饮食。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庖长：河西地区农牧兼具，宴席之上既有面食、谷物，也有新鲜肉食，饮食种类十分丰富。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庖长：墓葬之中绘制庖厨与宴饮画面，是古人的美好期许，希望离世之后，依旧能享用美食、欢聚一堂。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庖长：了解完这些风俗，若是有空，还请帮我们一同完成备餐工作。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6" w:id="26"/>
      <w:r>
        <w:rPr>
          <w:rFonts w:eastAsia="等线" w:ascii="Arial" w:cs="Arial" w:hAnsi="Arial"/>
          <w:b w:val="true"/>
          <w:sz w:val="24"/>
        </w:rPr>
        <w:t>次要 NPC：宴饮宾客（《宴饮图》原型人物，纯科普，无选项）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固定交互文本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宾客：赴宴需遵守相应礼仪，座次排布、器具摆放都有严格的规矩，这也是魏晋社交文化的一部分。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宾客：从这些砖画中，后人也能直观看到千年前人们的饮食风貌与生活情趣。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7" w:id="27"/>
      <w:r>
        <w:rPr>
          <w:rFonts w:eastAsia="等线" w:ascii="Arial" w:cs="Arial" w:hAnsi="Arial"/>
          <w:b w:val="true"/>
          <w:sz w:val="28"/>
        </w:rPr>
        <w:t>6. 专属玩法特色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主打场景寻物 + 布局解谜，新增「器物配对」小游戏，模拟文物拼对修复工作；整体围绕还原庖厨流程、补齐宴饮陈设展开。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8" w:id="28"/>
      <w:r>
        <w:rPr>
          <w:rFonts w:eastAsia="等线" w:ascii="Arial" w:cs="Arial" w:hAnsi="Arial"/>
          <w:b w:val="true"/>
          <w:sz w:val="28"/>
        </w:rPr>
        <w:t>7. 通关奖励</w:t>
      </w:r>
      <w:bookmarkEnd w:id="28"/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解锁《庖厨图》完整砖画图鉴，附高台骆驼城墓葬出土信息、魏晋饮食文化解读，附录《宴饮图》参考资料；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收集「陶耳杯、烤肉炉」器物碎片；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解锁魏晋宴饮、风物类诗文残片；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第二块砖彻底完整，第三块车马出行砖解锁。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第三砖：车马驰道・行旅篇（庖厨通关解锁，含战斗）</w:t>
      </w:r>
      <w:bookmarkEnd w:id="29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0" w:id="30"/>
      <w:r>
        <w:rPr>
          <w:rFonts w:eastAsia="等线" w:ascii="Arial" w:cs="Arial" w:hAnsi="Arial"/>
          <w:b w:val="true"/>
          <w:sz w:val="28"/>
        </w:rPr>
        <w:t>1. 砖面原型与文物来源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界面主展示砖（本关唯一砖块画面）：嘉峪关魏晋墓 《驿使图》（单幅砖画，作为主界面砖块本体）</w:t>
        <w:br/>
      </w:r>
      <w:r>
        <w:rPr>
          <w:rFonts w:eastAsia="等线" w:ascii="Arial" w:cs="Arial" w:hAnsi="Arial"/>
          <w:sz w:val="22"/>
        </w:rPr>
        <w:t>参考文物砖画：同墓葬《车马出行图》《骑士射虎图》（仅用于车队、护卫人物、战斗动作、驰道场景设计参考）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砖面样貌：主砖面以策马驿使为核心画面，是河西魏晋墓标志性画像砖；队伍周边、道路纹样风化断裂，同时画面被浊气化作的盗匪虚影遮挡，对应战斗剧情。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1" w:id="31"/>
      <w:r>
        <w:rPr>
          <w:rFonts w:eastAsia="等线" w:ascii="Arial" w:cs="Arial" w:hAnsi="Arial"/>
          <w:b w:val="true"/>
          <w:sz w:val="28"/>
        </w:rPr>
        <w:t>2. 场景设计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横版戈壁驰道场景，沿途设驿站、关隘、戈壁滩、土坡。道路蜿蜒延伸，复刻河西走廊古道风貌，色调以赭石、灰黑为主。场景分为：起始驿站、主驰道、关隘据点、终点驿站。车队、骑吏造型参考《车马出行图》，人物战斗动作参考《骑士射虎图》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2" w:id="32"/>
      <w:r>
        <w:rPr>
          <w:rFonts w:eastAsia="等线" w:ascii="Arial" w:cs="Arial" w:hAnsi="Arial"/>
          <w:b w:val="true"/>
          <w:sz w:val="28"/>
        </w:rPr>
        <w:t>3. 故事与主线任务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戈壁驰道路面断裂，车队护卫的兵器遗失，还有浊气凝聚的盗匪拦路，阻碍驿传车队前行。玩家修补道路、收集兵器碎片、击退盗匪，护送车队抵达终点，修复出行主题砖画。</w:t>
        <w:br/>
      </w:r>
      <w:r>
        <w:rPr>
          <w:rFonts w:eastAsia="等线" w:ascii="Arial" w:cs="Arial" w:hAnsi="Arial"/>
          <w:sz w:val="22"/>
        </w:rPr>
        <w:t>完整任务流程：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与驿使对话接取护送任务；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修补断裂的驰道路面；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沿途收集护卫队遗失的兵器碎片；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遭遇盗匪虚影，触发 QTE 轻度战斗；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击退敌人，护送车队抵达终点驿站；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修补剩余砖面缺损，完成关卡。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3" w:id="33"/>
      <w:r>
        <w:rPr>
          <w:rFonts w:eastAsia="等线" w:ascii="Arial" w:cs="Arial" w:hAnsi="Arial"/>
          <w:b w:val="true"/>
          <w:sz w:val="28"/>
        </w:rPr>
        <w:t>4. 探索方式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线性横版驰道探索，向前行进为主，可在驿站、土坡处搜寻道具；结合道路修复解谜与线性推进，道路设置小型绕行障碍。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4" w:id="34"/>
      <w:r>
        <w:rPr>
          <w:rFonts w:eastAsia="等线" w:ascii="Arial" w:cs="Arial" w:hAnsi="Arial"/>
          <w:b w:val="true"/>
          <w:sz w:val="28"/>
        </w:rPr>
        <w:t>5. 战斗设定</w:t>
      </w:r>
      <w:bookmarkEnd w:id="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敌人为砖面浊气凝聚的戈壁盗匪虚影，形象参考画像砖胡人、游侠造型；采用 QTE 节奏对战，动作取材《骑士射虎图》《车马出行图》；难度偏低，击败后虚影消散。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5" w:id="35"/>
      <w:r>
        <w:rPr>
          <w:rFonts w:eastAsia="等线" w:ascii="Arial" w:cs="Arial" w:hAnsi="Arial"/>
          <w:b w:val="true"/>
          <w:sz w:val="28"/>
        </w:rPr>
        <w:t>6. NPC 对话系统</w:t>
      </w:r>
      <w:bookmarkEnd w:id="35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36" w:id="36"/>
      <w:r>
        <w:rPr>
          <w:rFonts w:eastAsia="等线" w:ascii="Arial" w:cs="Arial" w:hAnsi="Arial"/>
          <w:b w:val="true"/>
          <w:sz w:val="24"/>
        </w:rPr>
        <w:t>核心 NPC：驿使（《驿使图》原型人物）</w:t>
      </w:r>
      <w:bookmarkEnd w:id="3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首次交互（出现双选项）</w:t>
      </w:r>
      <w:r>
        <w:rPr>
          <w:rFonts w:eastAsia="等线" w:ascii="Arial" w:cs="Arial" w:hAnsi="Arial"/>
          <w:sz w:val="22"/>
        </w:rPr>
        <w:br/>
        <w:t>驿使：前方路面断裂，还有不明身影盘踞在古道之上，我们奉命出行的车队被迫停滞不前。</w:t>
        <w:br/>
        <w:t>选项 1：我协助你们护送车队（任务线）</w:t>
        <w:br/>
      </w:r>
      <w:r>
        <w:rPr>
          <w:rFonts w:eastAsia="等线" w:ascii="Arial" w:cs="Arial" w:hAnsi="Arial"/>
          <w:sz w:val="22"/>
        </w:rPr>
        <w:t>选项 2：河西的驿传制度是怎样的？（科普线）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▶ 选择【选项 1：我协助你们护送车队】（任务线，后续无选项）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驿使：有你相助便安心多了。首先请你上前修补断裂的路面，平整的道路是车队通行的基础。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（玩家修补道路后，二次交互）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驿使：道路已经修复完毕。长久的岁月侵蚀，让护卫队的兵器纹样残缺、实物遗失，队伍的防卫力量大打折扣。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驿使：请你沿着驰道搜寻散落的兵器碎片，补齐护卫的装备。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（玩家集齐兵器碎片后，三次交互）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驿使：兵器全部补齐。前方游荡的是砖中浊气化成的盗匪虚影，它们会不断阻拦车队前行。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驿使：请你上前将其击退，保障整条驰道的安全。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（战斗胜利后，四次交互）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驿使：盗匪已经消散，我们可以继续前行了。一同护送车队抵达终点驿站，再修补砖画最后的残缺部分吧。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▶ 选择【选项 2：河西的驿传制度是怎样的？】（科普线，后续无选项）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驿使：魏晋在河西修建了完整的驿道与驿站网络，我们驿使负责往返各地，传递公文、军情与重要消息。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驿使：这幅《驿使图》还有一处趣味细节，画中的马匹并未绘制嘴巴，后人也戏称 “驿使走马不传信”。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驿使：贵族出行也会沿用类似的队列形制，骑吏开道、车马随行，以此彰显身份与威仪。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驿使：了解完这些背景，若你愿意，就随我们一同上路，扫清前路的阻碍吧。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37" w:id="37"/>
      <w:r>
        <w:rPr>
          <w:rFonts w:eastAsia="等线" w:ascii="Arial" w:cs="Arial" w:hAnsi="Arial"/>
          <w:b w:val="true"/>
          <w:sz w:val="24"/>
        </w:rPr>
        <w:t>次要 NPC：车队骑吏（《车马出行图》原型人物，纯科普，无选项）</w:t>
      </w:r>
      <w:bookmarkEnd w:id="3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固定交互文本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骑吏：出行队列等级分明，前后排布都有严格规制，这也是魏晋社会等级文化的直观体现。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骑吏：这类车马出行砖画，大多绘制在墓葬之中，用来表现墓主生前的地位与出行盛况。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8" w:id="38"/>
      <w:r>
        <w:rPr>
          <w:rFonts w:eastAsia="等线" w:ascii="Arial" w:cs="Arial" w:hAnsi="Arial"/>
          <w:b w:val="true"/>
          <w:sz w:val="28"/>
        </w:rPr>
        <w:t>7. 专属玩法特色</w:t>
      </w:r>
      <w:bookmarkEnd w:id="3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线性推进探索 + 道路修复解谜 + QTE 轻度战斗；战斗动作、人物造型均取材于同期画像砖，贴合文物风格。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9" w:id="39"/>
      <w:r>
        <w:rPr>
          <w:rFonts w:eastAsia="等线" w:ascii="Arial" w:cs="Arial" w:hAnsi="Arial"/>
          <w:b w:val="true"/>
          <w:sz w:val="28"/>
        </w:rPr>
        <w:t>8. 通关奖励</w:t>
      </w:r>
      <w:bookmarkEnd w:id="39"/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解锁《驿使图》主题砖画图鉴，标注嘉峪关出土信息、魏晋驿传制度解读，附录《车马出行图》《骑士射虎图》资料；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收集「铜戈、驿马」器物 / 形象碎片；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解锁魏晋边塞、行旅类诗文残片；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第三块砖修复完整，第四块四神灵瑞砖解锁。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0" w:id="40"/>
      <w:r>
        <w:rPr>
          <w:rFonts w:eastAsia="等线" w:ascii="Arial" w:cs="Arial" w:hAnsi="Arial"/>
          <w:b w:val="true"/>
          <w:sz w:val="30"/>
        </w:rPr>
        <w:t>第四砖：灵瑞四神・仙踪篇（车马通关解锁，含 BOSS 战斗）</w:t>
      </w:r>
      <w:bookmarkEnd w:id="40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1" w:id="41"/>
      <w:r>
        <w:rPr>
          <w:rFonts w:eastAsia="等线" w:ascii="Arial" w:cs="Arial" w:hAnsi="Arial"/>
          <w:b w:val="true"/>
          <w:sz w:val="28"/>
        </w:rPr>
        <w:t>1. 砖面原型与文物来源</w:t>
      </w:r>
      <w:bookmarkEnd w:id="4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界面主展示砖（本关唯一砖块画面）：以高台骆驼城苦水口魏晋墓成套四神砖整合创作的合体《四神图》单砖画面</w:t>
        <w:br/>
      </w:r>
      <w:r>
        <w:rPr>
          <w:rFonts w:eastAsia="等线" w:ascii="Arial" w:cs="Arial" w:hAnsi="Arial"/>
          <w:sz w:val="22"/>
        </w:rPr>
        <w:t>参考文物砖画：高台馆藏青龙砖、白虎砖、朱雀砖、玄武砖，伏羲女娲砖画、羽人仙瑞砖画（用于场景、NPC、灵物设计）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砖面样貌：主砖面以四方四神环绕为核心纹样；受千年浊气侵蚀，四神姿态错乱、纹样大面积缺失，砖中心形成巨型浊气灵祟 BOSS。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2" w:id="42"/>
      <w:r>
        <w:rPr>
          <w:rFonts w:eastAsia="等线" w:ascii="Arial" w:cs="Arial" w:hAnsi="Arial"/>
          <w:b w:val="true"/>
          <w:sz w:val="28"/>
        </w:rPr>
        <w:t>2. 场景设计</w:t>
      </w:r>
      <w:bookmarkEnd w:id="4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多层浮空仙界云台场景，分层：下层云阶、中层神坛、上层四神居所。色调以石青、墨黑、白灰为主，云纹、神纹复刻魏晋仙瑞砖画，支持纵向浮空探索。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3" w:id="43"/>
      <w:r>
        <w:rPr>
          <w:rFonts w:eastAsia="等线" w:ascii="Arial" w:cs="Arial" w:hAnsi="Arial"/>
          <w:b w:val="true"/>
          <w:sz w:val="28"/>
        </w:rPr>
        <w:t>3. 故事与主线任务</w:t>
      </w:r>
      <w:bookmarkEnd w:id="4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四神被浊气侵扰、秩序失衡，浊气汇聚成强大灵祟。玩家逐层探索云台，收集四神纹样碎片、初步净化邪气，最终击败 BOSS，让四神归位，修复灵瑞砖画。</w:t>
        <w:br/>
      </w:r>
      <w:r>
        <w:rPr>
          <w:rFonts w:eastAsia="等线" w:ascii="Arial" w:cs="Arial" w:hAnsi="Arial"/>
          <w:sz w:val="22"/>
        </w:rPr>
        <w:t>完整任务流程：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与羽人对话接取修复任务；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逐层探索浮空云台，收集四神纹样碎片；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修补四神残缺纹样，初步净化区域浊气；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挑战浊气灵祟 BOSS；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彻底驱散邪气，修补剩余仙纹、云纹，完成修砖。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4" w:id="44"/>
      <w:r>
        <w:rPr>
          <w:rFonts w:eastAsia="等线" w:ascii="Arial" w:cs="Arial" w:hAnsi="Arial"/>
          <w:b w:val="true"/>
          <w:sz w:val="28"/>
        </w:rPr>
        <w:t>4. 探索方式</w:t>
      </w:r>
      <w:bookmarkEnd w:id="4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多层纵向浮空探索，借助云气平台往返高低区域；围绕四神方位完成纹样补齐解谜，搜寻神纹碎片、净化清气两类道具。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5" w:id="45"/>
      <w:r>
        <w:rPr>
          <w:rFonts w:eastAsia="等线" w:ascii="Arial" w:cs="Arial" w:hAnsi="Arial"/>
          <w:b w:val="true"/>
          <w:sz w:val="28"/>
        </w:rPr>
        <w:t>5. 战斗设定</w:t>
      </w:r>
      <w:bookmarkEnd w:id="4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小怪为砖画灵纹异化的浊气灵体，BOSS 为浑浊云团形态的浊气灵祟；全程 QTE 对战，可借助云气走位躲避攻击，风格贴合砖画风化设定。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6" w:id="46"/>
      <w:r>
        <w:rPr>
          <w:rFonts w:eastAsia="等线" w:ascii="Arial" w:cs="Arial" w:hAnsi="Arial"/>
          <w:b w:val="true"/>
          <w:sz w:val="28"/>
        </w:rPr>
        <w:t>6. NPC 对话系统</w:t>
      </w:r>
      <w:bookmarkEnd w:id="46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47" w:id="47"/>
      <w:r>
        <w:rPr>
          <w:rFonts w:eastAsia="等线" w:ascii="Arial" w:cs="Arial" w:hAnsi="Arial"/>
          <w:b w:val="true"/>
          <w:sz w:val="24"/>
        </w:rPr>
        <w:t>核心 NPC：仙羽人（魏晋羽人仙瑞砖画原型人物）</w:t>
      </w:r>
      <w:bookmarkEnd w:id="4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首次交互（出现双选项）</w:t>
      </w:r>
      <w:r>
        <w:rPr>
          <w:rFonts w:eastAsia="等线" w:ascii="Arial" w:cs="Arial" w:hAnsi="Arial"/>
          <w:sz w:val="22"/>
        </w:rPr>
        <w:br/>
        <w:t>羽人：守护四方的神兽被岁月浊气侵扰，姿态错乱、秩序崩塌，整片仙界都失去了往日的安宁。</w:t>
        <w:br/>
        <w:t>选项 1：我来帮忙修复四神纹样（任务线）</w:t>
        <w:br/>
      </w:r>
      <w:r>
        <w:rPr>
          <w:rFonts w:eastAsia="等线" w:ascii="Arial" w:cs="Arial" w:hAnsi="Arial"/>
          <w:sz w:val="22"/>
        </w:rPr>
        <w:t>选项 2：四神在魏晋文化中有何寓意？（科普线）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▶ 选择【选项 1：我来帮忙修复四神纹样】（任务线，后续无选项）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羽人：多谢你的相助。四神的纹样碎片散落在各层云台之上，请你逐一搜寻，收集齐全。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（集齐碎片、修补四神后，二次交互）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羽人：四神暂时恢复了常态，但深层的浊气并未消散，所有邪气在砖面中心汇聚，化作了强大的灵祟。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羽人：这股邪祟是所有乱象的根源，必须将其净化，才能彻底守护这片灵域。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（击败 BOSS 后，三次交互）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羽人：浊气彻底消散，四神重新镇守四方，仙纹与云纹也恢复完整。这幅灵瑞古砖，终于重归圆满。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▶ 选择【选项 2：四神在魏晋文化中有何寓意？】（科普线，后续无选项）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羽人：青龙、白虎、朱雀、玄武分守东西南北四方，是魏晋墓葬中最经典的镇墓灵瑞。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羽人：当时世人信奉神仙方术，绘制四神、羽人、伏羲女娲等形象，一是祈求辟邪护佑，二是寄托死后飞升成仙的愿望。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羽人：这些灵瑞纹样，也是古人对天地秩序、自然神灵的崇拜与想象。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羽人：了解完这些故事，便请你一同出手，修复失衡的四神，净化肆虐的浊气吧。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48" w:id="48"/>
      <w:r>
        <w:rPr>
          <w:rFonts w:eastAsia="等线" w:ascii="Arial" w:cs="Arial" w:hAnsi="Arial"/>
          <w:b w:val="true"/>
          <w:sz w:val="24"/>
        </w:rPr>
        <w:t>次要 NPC：伏羲女娲灵影（伏羲女娲砖画形象，纯科普，无选项）</w:t>
      </w:r>
      <w:bookmarkEnd w:id="4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固定交互文本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灵影：伏羲与女娲是先民尊崇的始祖形象，在河西魏晋砖画中，常与四神搭配出现，象征天地生生不息。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灵影：砖上的每一道纹路，都承载着古人对世界的理解与美好的精神寄托。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9" w:id="49"/>
      <w:r>
        <w:rPr>
          <w:rFonts w:eastAsia="等线" w:ascii="Arial" w:cs="Arial" w:hAnsi="Arial"/>
          <w:b w:val="true"/>
          <w:sz w:val="28"/>
        </w:rPr>
        <w:t>7. 专属玩法特色</w:t>
      </w:r>
      <w:bookmarkEnd w:id="4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多层纵向探索 + 方位解谜 + BOSS 战；解谜、战斗均围绕 “净化浊气、修复神纹” 展开，贴合砖画灵瑞主题。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0" w:id="50"/>
      <w:r>
        <w:rPr>
          <w:rFonts w:eastAsia="等线" w:ascii="Arial" w:cs="Arial" w:hAnsi="Arial"/>
          <w:b w:val="true"/>
          <w:sz w:val="28"/>
        </w:rPr>
        <w:t>8. 通关奖励</w:t>
      </w:r>
      <w:bookmarkEnd w:id="50"/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解锁《四神图》全套砖画图鉴，解读魏晋神仙信仰、镇墓文化，附录伏羲女娲、羽人仙瑞参考砖画资料；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收集「四神纹样、玉璧」祥瑞器物碎片；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解锁魏晋游仙、神话题材诗文残片；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第四块砖完全修复，最后一块墓主生活砖解锁。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1" w:id="51"/>
      <w:r>
        <w:rPr>
          <w:rFonts w:eastAsia="等线" w:ascii="Arial" w:cs="Arial" w:hAnsi="Arial"/>
          <w:b w:val="true"/>
          <w:sz w:val="30"/>
        </w:rPr>
        <w:t>第五砖：往生永年・墓主生活篇（四神通关解锁，最终关卡，无战斗）</w:t>
      </w:r>
      <w:bookmarkEnd w:id="51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2" w:id="52"/>
      <w:r>
        <w:rPr>
          <w:rFonts w:eastAsia="等线" w:ascii="Arial" w:cs="Arial" w:hAnsi="Arial"/>
          <w:b w:val="true"/>
          <w:sz w:val="28"/>
        </w:rPr>
        <w:t>1. 砖面原型与文物来源</w:t>
      </w:r>
      <w:bookmarkEnd w:id="5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界面主展示砖（本关唯一砖块画面）：河西走廊魏晋墓 《墓主巡游图》（单幅长卷式砖画，作为主界面砖块本体）</w:t>
        <w:br/>
      </w:r>
      <w:r>
        <w:rPr>
          <w:rFonts w:eastAsia="等线" w:ascii="Arial" w:cs="Arial" w:hAnsi="Arial"/>
          <w:sz w:val="22"/>
        </w:rPr>
        <w:t>参考文物砖画：同区域魏晋墓狩猎图、乐舞图、居家生活砖画（用于墓域场景、人物、娱乐设施设计）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砖面样貌：主砖面以墓主巡游队列作为核心画面；整砖存在大面积漫漶、裂痕，是五块砖中破损最严重的一幅。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3" w:id="53"/>
      <w:r>
        <w:rPr>
          <w:rFonts w:eastAsia="等线" w:ascii="Arial" w:cs="Arial" w:hAnsi="Arial"/>
          <w:b w:val="true"/>
          <w:sz w:val="28"/>
        </w:rPr>
        <w:t>2. 场景设计</w:t>
      </w:r>
      <w:bookmarkEnd w:id="5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大型复合式墓域场景，分区：墓主起居庭院、狩猎场、乐舞戏台、墓道巡游长廊。融合全系列砖画色彩，墙面、地面布满风化痕迹，氛围肃穆古朴。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4" w:id="54"/>
      <w:r>
        <w:rPr>
          <w:rFonts w:eastAsia="等线" w:ascii="Arial" w:cs="Arial" w:hAnsi="Arial"/>
          <w:b w:val="true"/>
          <w:sz w:val="28"/>
        </w:rPr>
        <w:t>3. 故事与主线任务</w:t>
      </w:r>
      <w:bookmarkEnd w:id="5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记录墓主一生的长卷砖画大面积残缺，巡游、乐舞、狩猎等场景断裂。玩家补齐缺失的人物、器具，修补巡游队列纹样，完成最终修复，串联起完整的魏晋社会图景。</w:t>
        <w:br/>
      </w:r>
      <w:r>
        <w:rPr>
          <w:rFonts w:eastAsia="等线" w:ascii="Arial" w:cs="Arial" w:hAnsi="Arial"/>
          <w:sz w:val="22"/>
        </w:rPr>
        <w:t>完整任务流程：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与墓主灵影对话接取最终任务；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依次补齐庭院、狩猎场、乐舞台的缺失道具与人物；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修补墓道中断裂的巡游队列纹样；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修复所有砖面裂痕与漫漶区域；</w:t>
      </w:r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五砖全部修复，触发结局动画。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5" w:id="55"/>
      <w:r>
        <w:rPr>
          <w:rFonts w:eastAsia="等线" w:ascii="Arial" w:cs="Arial" w:hAnsi="Arial"/>
          <w:b w:val="true"/>
          <w:sz w:val="28"/>
        </w:rPr>
        <w:t>4. 探索方式</w:t>
      </w:r>
      <w:bookmarkEnd w:id="5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超大复合型场景自由探索，整合前四关所有解谜、搜集玩法，是全游戏玩法的汇总。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6" w:id="56"/>
      <w:r>
        <w:rPr>
          <w:rFonts w:eastAsia="等线" w:ascii="Arial" w:cs="Arial" w:hAnsi="Arial"/>
          <w:b w:val="true"/>
          <w:sz w:val="28"/>
        </w:rPr>
        <w:t>5. NPC 对话系统</w:t>
      </w:r>
      <w:bookmarkEnd w:id="56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57" w:id="57"/>
      <w:r>
        <w:rPr>
          <w:rFonts w:eastAsia="等线" w:ascii="Arial" w:cs="Arial" w:hAnsi="Arial"/>
          <w:b w:val="true"/>
          <w:sz w:val="24"/>
        </w:rPr>
        <w:t>核心 NPC：墓主灵影（《墓主巡游图》原型人物）</w:t>
      </w:r>
      <w:bookmarkEnd w:id="5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首次交互（出现双选项）</w:t>
      </w:r>
      <w:r>
        <w:rPr>
          <w:rFonts w:eastAsia="等线" w:ascii="Arial" w:cs="Arial" w:hAnsi="Arial"/>
          <w:sz w:val="22"/>
        </w:rPr>
        <w:br/>
        <w:t>墓主灵影：这幅长卷记录了我生前的点滴生活，历经千年风化，画面残破不堪，诸多景象都模糊消失了。</w:t>
        <w:br/>
        <w:t>选项 1：我帮你修复这幅长卷（任务线）</w:t>
        <w:br/>
      </w:r>
      <w:r>
        <w:rPr>
          <w:rFonts w:eastAsia="等线" w:ascii="Arial" w:cs="Arial" w:hAnsi="Arial"/>
          <w:sz w:val="22"/>
        </w:rPr>
        <w:t>选项 2：墓葬画像砖有着怎样的意义？（科普线 / 总结线）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▶ 选择【选项 1：我帮你修复这幅长卷】（任务线，后续无选项）</w:t>
      </w:r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墓主灵影：多谢你的善意。庭院、猎场、戏台三处的人物与器具都有缺失，请你先将这些部分逐一补齐。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（补齐庭院、猎场、戏台内容后，二次交互）</w:t>
      </w:r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墓主灵影：生活场景已经复原。通往深处的墓道之上，巡游队列的纹样出现了大面积断裂。</w:t>
      </w:r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墓主灵影：请你前往墓道，修补断裂的队列，让完整的巡游景象重现。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（修补巡游纹样、完成全砖修复后，三次交互）</w:t>
      </w:r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墓主灵影：所有裂痕与残缺都已修复，五幅古砖连成完整的长卷。千年的故事终于完整留存，文明也得以继续传承。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▶ 选择【选项 2：墓葬画像砖有着怎样的意义？】（科普总结线，后续无选项）</w:t>
      </w:r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墓主灵影：魏晋人将一生起居、宴饮、出行、游乐都刻画在墓砖之上，这便是 “砖上永生” 的美好祈愿。</w:t>
      </w:r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墓主灵影：河西魏晋画像砖题材丰富，农耕、饮食、出行、信仰一应俱全，如同一部刻在砖石上的鲜活史书。</w:t>
      </w:r>
    </w:p>
    <w:p>
      <w:pPr>
        <w:numPr>
          <w:numId w:val="1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墓主灵影：它们的线条质朴简练，是民间美术的瑰宝。岁月让砖石风化，而你今日的修复，便是唤醒沉睡的历史。</w:t>
      </w:r>
    </w:p>
    <w:p>
      <w:pPr>
        <w:numPr>
          <w:numId w:val="1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墓主灵影：解读砖语、守护古物，便是传承古人的智慧与审美。现在，就让我们一同完成最后的修复吧。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58" w:id="58"/>
      <w:r>
        <w:rPr>
          <w:rFonts w:eastAsia="等线" w:ascii="Arial" w:cs="Arial" w:hAnsi="Arial"/>
          <w:b w:val="true"/>
          <w:sz w:val="24"/>
        </w:rPr>
        <w:t>次要 NPC：乐舞伎、狩猎随从（纯科普，无选项）</w:t>
      </w:r>
      <w:bookmarkEnd w:id="58"/>
    </w:p>
    <w:p>
      <w:pPr>
        <w:pStyle w:val="6"/>
        <w:spacing w:before="240" w:after="120" w:line="288" w:lineRule="auto"/>
        <w:ind w:left="0"/>
        <w:jc w:val="left"/>
        <w:outlineLvl w:val="5"/>
      </w:pPr>
      <w:bookmarkStart w:name="heading_59" w:id="59"/>
      <w:r>
        <w:rPr>
          <w:rFonts w:eastAsia="等线" w:ascii="Arial" w:cs="Arial" w:hAnsi="Arial"/>
          <w:b w:val="true"/>
          <w:sz w:val="24"/>
        </w:rPr>
        <w:t>乐舞伎</w:t>
      </w:r>
      <w:bookmarkEnd w:id="5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固定交互文本</w:t>
      </w:r>
    </w:p>
    <w:p>
      <w:pPr>
        <w:numPr>
          <w:numId w:val="1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乐舞伎：乐舞是魏晋贵族重要的娱乐活动，宴饮、集会之时必不可少。将舞乐绘于砖上，是希望欢乐相伴永久。</w:t>
      </w:r>
    </w:p>
    <w:p>
      <w:pPr>
        <w:pStyle w:val="6"/>
        <w:spacing w:before="240" w:after="120" w:line="288" w:lineRule="auto"/>
        <w:ind w:left="0"/>
        <w:jc w:val="left"/>
        <w:outlineLvl w:val="5"/>
      </w:pPr>
      <w:bookmarkStart w:name="heading_60" w:id="60"/>
      <w:r>
        <w:rPr>
          <w:rFonts w:eastAsia="等线" w:ascii="Arial" w:cs="Arial" w:hAnsi="Arial"/>
          <w:b w:val="true"/>
          <w:sz w:val="24"/>
        </w:rPr>
        <w:t>狩猎随从</w:t>
      </w:r>
      <w:bookmarkEnd w:id="6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固定交互文本</w:t>
      </w:r>
    </w:p>
    <w:p>
      <w:pPr>
        <w:numPr>
          <w:numId w:val="1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狩猎活动盛行于魏晋上层社会，这幅画面还原了当时的游乐场景，也是墓主生前生活的真实写照。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1" w:id="61"/>
      <w:r>
        <w:rPr>
          <w:rFonts w:eastAsia="等线" w:ascii="Arial" w:cs="Arial" w:hAnsi="Arial"/>
          <w:b w:val="true"/>
          <w:sz w:val="28"/>
        </w:rPr>
        <w:t>6. 专属玩法特色</w:t>
      </w:r>
      <w:bookmarkEnd w:id="6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综合探索 + 终极全面修砖解谜，整合全关卡玩法，作为整个游戏的剧情与玩法收尾。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2" w:id="62"/>
      <w:r>
        <w:rPr>
          <w:rFonts w:eastAsia="等线" w:ascii="Arial" w:cs="Arial" w:hAnsi="Arial"/>
          <w:b w:val="true"/>
          <w:sz w:val="28"/>
        </w:rPr>
        <w:t>7. 通关奖励（终极奖励 + 结局触发）</w:t>
      </w:r>
      <w:bookmarkEnd w:id="62"/>
    </w:p>
    <w:p>
      <w:pPr>
        <w:numPr>
          <w:numId w:val="1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解锁《墓主巡游图》综合砖画图鉴，汇总全系列画像砖出土背景、艺术价值、历史地位，附录狩猎、乐舞、居家等参考砖画；</w:t>
      </w:r>
    </w:p>
    <w:p>
      <w:pPr>
        <w:numPr>
          <w:numId w:val="1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补齐全部器物碎片、诗文残片，解锁完整魏晋器物图鉴、魏晋诗文集；</w:t>
      </w:r>
    </w:p>
    <w:p>
      <w:pPr>
        <w:numPr>
          <w:numId w:val="1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全局解锁效果：主界面五块画像砖的风化遮罩全部彻底消失，五幅核心主砖完全修复；五砖自动拼接为一幅连贯长卷。</w:t>
      </w:r>
    </w:p>
    <w:p>
      <w:pPr>
        <w:numPr>
          <w:numId w:val="1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结局动画：五砖拼合完成后，砖面光芒流转，浮现出完整《魏晋社会图卷》巨型拓片，串联五幅核心主砖及参考砖画的全部画面。画面定格，弹出文案：砖石载岁月，砖语传千年 —— 魏晋画像砖文明，至此完整传承。</w:t>
      </w:r>
    </w:p>
    <w:p>
      <w:pPr>
        <w:numPr>
          <w:numId w:val="1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解锁游戏全部收集项、彩蛋图鉴，通关流程正式完结。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3" w:id="63"/>
      <w:r>
        <w:rPr>
          <w:rFonts w:eastAsia="等线" w:ascii="Arial" w:cs="Arial" w:hAnsi="Arial"/>
          <w:b w:val="true"/>
          <w:sz w:val="32"/>
        </w:rPr>
        <w:t>五、通用核心玩法体系</w:t>
      </w:r>
      <w:bookmarkEnd w:id="6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4" w:id="64"/>
      <w:r>
        <w:rPr>
          <w:rFonts w:eastAsia="等线" w:ascii="Arial" w:cs="Arial" w:hAnsi="Arial"/>
          <w:b w:val="true"/>
          <w:sz w:val="30"/>
        </w:rPr>
        <w:t>1. 修砖解谜（核心机制）</w:t>
      </w:r>
      <w:bookmarkEnd w:id="6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所有关卡均围绕 “修复单幅核心主画像砖” 设计，砖面裂痕、缺失纹样、漫漶区域对应解谜目标。玩家搜集对应道具、补齐图案、修复构件后，主界面砖画同步更新，模拟文物考古与砖石修复流程。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5" w:id="65"/>
      <w:r>
        <w:rPr>
          <w:rFonts w:eastAsia="等线" w:ascii="Arial" w:cs="Arial" w:hAnsi="Arial"/>
          <w:b w:val="true"/>
          <w:sz w:val="30"/>
        </w:rPr>
        <w:t>2. 砖画碎片科普</w:t>
      </w:r>
      <w:bookmarkEnd w:id="6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全场景随机分布砖画碎片，点击弹窗展示参考文物拓片、出土地、墓葬编号与纹样解读，实现探索与知识科普结合。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6" w:id="66"/>
      <w:r>
        <w:rPr>
          <w:rFonts w:eastAsia="等线" w:ascii="Arial" w:cs="Arial" w:hAnsi="Arial"/>
          <w:b w:val="true"/>
          <w:sz w:val="30"/>
        </w:rPr>
        <w:t>3. 收集系统</w:t>
      </w:r>
      <w:bookmarkEnd w:id="66"/>
    </w:p>
    <w:p>
      <w:pPr>
        <w:numPr>
          <w:numId w:val="1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砖画图鉴：每通关一关解锁对应主砖档案，终关解锁全套图鉴；</w:t>
      </w:r>
    </w:p>
    <w:p>
      <w:pPr>
        <w:numPr>
          <w:numId w:val="1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器物碎片：收集魏晋典型器物，可在主界面陈列；</w:t>
      </w:r>
    </w:p>
    <w:p>
      <w:pPr>
        <w:numPr>
          <w:numId w:val="1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诗文残片：拼接魏晋诗词，补充时代文化内容。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7" w:id="67"/>
      <w:r>
        <w:rPr>
          <w:rFonts w:eastAsia="等线" w:ascii="Arial" w:cs="Arial" w:hAnsi="Arial"/>
          <w:b w:val="true"/>
          <w:sz w:val="30"/>
        </w:rPr>
        <w:t>4. 战斗规则统一说明</w:t>
      </w:r>
      <w:bookmarkEnd w:id="6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仅车马出行、四神灵瑞两关设置战斗；全部采用 QTE 轻度对战，形象、动作均取材于出土画像砖；战斗核心为净化砖面浊气，不偏离文物主题。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8" w:id="68"/>
      <w:r>
        <w:rPr>
          <w:rFonts w:eastAsia="等线" w:ascii="Arial" w:cs="Arial" w:hAnsi="Arial"/>
          <w:b w:val="true"/>
          <w:sz w:val="32"/>
        </w:rPr>
        <w:t>六、美术与技术执行规范</w:t>
      </w:r>
      <w:bookmarkEnd w:id="68"/>
    </w:p>
    <w:p>
      <w:pPr>
        <w:numPr>
          <w:numId w:val="1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线条：沿用魏晋砖画粗黑轮廓，线条略带抖动，还原手工刻绘质感，不使用现代圆滑线条。</w:t>
      </w:r>
    </w:p>
    <w:p>
      <w:pPr>
        <w:numPr>
          <w:numId w:val="1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配色：严格使用土红、赭石、石绿、石青、墨黑、白灰等古砖天然色系，不使用高饱和色彩。</w:t>
      </w:r>
    </w:p>
    <w:p>
      <w:pPr>
        <w:numPr>
          <w:numId w:val="1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特效：风化、剥落、浊气消散均采用尘土、粒子特效，模拟砖石岁月痕迹。</w:t>
      </w:r>
    </w:p>
    <w:p>
      <w:pPr>
        <w:numPr>
          <w:numId w:val="1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场景细节：所有造型、场景均以出土画像砖为唯一参考原型。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9" w:id="69"/>
      <w:r>
        <w:rPr>
          <w:rFonts w:eastAsia="等线" w:ascii="Arial" w:cs="Arial" w:hAnsi="Arial"/>
          <w:b w:val="true"/>
          <w:sz w:val="32"/>
        </w:rPr>
        <w:t>七、项目总结</w:t>
      </w:r>
      <w:bookmarkEnd w:id="6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《尘封砖语》以河西走廊魏晋画像砖为核心创作根基，严格遵循 “一关一主砖” 的设计要求，考据严谨、题材统一。本次对话优化后，</w:t>
      </w:r>
      <w:r>
        <w:rPr>
          <w:rFonts w:eastAsia="等线" w:ascii="Arial" w:cs="Arial" w:hAnsi="Arial"/>
          <w:b w:val="true"/>
          <w:sz w:val="22"/>
        </w:rPr>
        <w:t>核心 NPC 统一设置「任务线 / 科普线」双选择分支，选择后无二次选项，流程流畅；次要 NPC 仅保留纯科普对话，区分明确</w:t>
      </w:r>
      <w:r>
        <w:rPr>
          <w:rFonts w:eastAsia="等线" w:ascii="Arial" w:cs="Arial" w:hAnsi="Arial"/>
          <w:sz w:val="22"/>
        </w:rPr>
        <w:t>。同时扩充了对话内容，语句饱满、分段自然，兼顾游戏交互性与文化科普性。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游戏融合文物修复、场景探索、解谜、轻度战斗等多元玩法，以寻砖人的视角带领玩家走进砖中世界。从单块古砖的修复，到五砖合一形成完整《魏晋社会图卷》，完成了从发掘历史到传承文明的完整闭环，让千年魏晋画像砖以互动游戏的形式被大众认知与解读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0" w:id="70"/>
      <w:r>
        <w:rPr>
          <w:rFonts w:eastAsia="等线" w:ascii="Arial" w:cs="Arial" w:hAnsi="Arial"/>
          <w:b w:val="true"/>
          <w:sz w:val="36"/>
        </w:rPr>
        <w:t>汇总：五关「界面主砖 + 参考砖画」速查表</w:t>
      </w:r>
      <w:bookmarkEnd w:id="7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关卡名称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界面展示单块主砖（砖块本体画面）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设计参考砖画（场景 / 人物 / 道具 / 动作使用）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出土地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田桑稼穑・农耕篇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《耕种图》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《扬场图》《桑园采桑图》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嘉峪关新城魏晋墓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庖厨宴饮・食礼篇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《庖厨图》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《宴饮图》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高台骆驼城魏晋墓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车马驰道・行旅篇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《驿使图》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《车马出行图》《骑士射虎图》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嘉峪关魏晋墓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灵瑞四神・仙踪篇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整合创作合体《四神图》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青龙砖、白虎砖、朱雀砖、玄武砖、伏羲女娲砖画、羽人仙瑞砖画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河西走廊魏晋墓群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往生永年・墓主生活篇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《墓主巡游图》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狩猎图、乐舞图、居家生活砖画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河西走廊魏晋墓群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076787">
    <w:lvl>
      <w:start w:val="1"/>
      <w:numFmt w:val="decimal"/>
      <w:suff w:val="tab"/>
      <w:lvlText w:val="%1."/>
      <w:rPr>
        <w:color w:val="3370ff"/>
      </w:rPr>
    </w:lvl>
  </w:abstractNum>
  <w:abstractNum w:abstractNumId="1076788">
    <w:lvl>
      <w:start w:val="2"/>
      <w:numFmt w:val="decimal"/>
      <w:suff w:val="tab"/>
      <w:lvlText w:val="%1."/>
      <w:rPr>
        <w:color w:val="3370ff"/>
      </w:rPr>
    </w:lvl>
  </w:abstractNum>
  <w:abstractNum w:abstractNumId="1076789">
    <w:lvl>
      <w:start w:val="3"/>
      <w:numFmt w:val="decimal"/>
      <w:suff w:val="tab"/>
      <w:lvlText w:val="%1."/>
      <w:rPr>
        <w:color w:val="3370ff"/>
      </w:rPr>
    </w:lvl>
  </w:abstractNum>
  <w:abstractNum w:abstractNumId="1076790">
    <w:lvl>
      <w:start w:val="4"/>
      <w:numFmt w:val="decimal"/>
      <w:suff w:val="tab"/>
      <w:lvlText w:val="%1."/>
      <w:rPr>
        <w:color w:val="3370ff"/>
      </w:rPr>
    </w:lvl>
  </w:abstractNum>
  <w:abstractNum w:abstractNumId="1076791">
    <w:lvl>
      <w:start w:val="1"/>
      <w:numFmt w:val="decimal"/>
      <w:suff w:val="tab"/>
      <w:lvlText w:val="%1."/>
      <w:rPr>
        <w:color w:val="3370ff"/>
      </w:rPr>
    </w:lvl>
  </w:abstractNum>
  <w:abstractNum w:abstractNumId="1076792">
    <w:lvl>
      <w:start w:val="2"/>
      <w:numFmt w:val="decimal"/>
      <w:suff w:val="tab"/>
      <w:lvlText w:val="%1."/>
      <w:rPr>
        <w:color w:val="3370ff"/>
      </w:rPr>
    </w:lvl>
  </w:abstractNum>
  <w:abstractNum w:abstractNumId="1076793">
    <w:lvl>
      <w:start w:val="3"/>
      <w:numFmt w:val="decimal"/>
      <w:suff w:val="tab"/>
      <w:lvlText w:val="%1."/>
      <w:rPr>
        <w:color w:val="3370ff"/>
      </w:rPr>
    </w:lvl>
  </w:abstractNum>
  <w:abstractNum w:abstractNumId="1076794">
    <w:lvl>
      <w:start w:val="1"/>
      <w:numFmt w:val="decimal"/>
      <w:suff w:val="tab"/>
      <w:lvlText w:val="%1."/>
      <w:rPr>
        <w:color w:val="3370ff"/>
      </w:rPr>
    </w:lvl>
  </w:abstractNum>
  <w:abstractNum w:abstractNumId="1076795">
    <w:lvl>
      <w:start w:val="2"/>
      <w:numFmt w:val="decimal"/>
      <w:suff w:val="tab"/>
      <w:lvlText w:val="%1."/>
      <w:rPr>
        <w:color w:val="3370ff"/>
      </w:rPr>
    </w:lvl>
  </w:abstractNum>
  <w:abstractNum w:abstractNumId="1076796">
    <w:lvl>
      <w:start w:val="3"/>
      <w:numFmt w:val="decimal"/>
      <w:suff w:val="tab"/>
      <w:lvlText w:val="%1."/>
      <w:rPr>
        <w:color w:val="3370ff"/>
      </w:rPr>
    </w:lvl>
  </w:abstractNum>
  <w:abstractNum w:abstractNumId="1076797">
    <w:lvl>
      <w:start w:val="4"/>
      <w:numFmt w:val="decimal"/>
      <w:suff w:val="tab"/>
      <w:lvlText w:val="%1."/>
      <w:rPr>
        <w:color w:val="3370ff"/>
      </w:rPr>
    </w:lvl>
  </w:abstractNum>
  <w:abstractNum w:abstractNumId="1076798">
    <w:lvl>
      <w:start w:val="5"/>
      <w:numFmt w:val="decimal"/>
      <w:suff w:val="tab"/>
      <w:lvlText w:val="%1."/>
      <w:rPr>
        <w:color w:val="3370ff"/>
      </w:rPr>
    </w:lvl>
  </w:abstractNum>
  <w:abstractNum w:abstractNumId="1076799">
    <w:lvl>
      <w:start w:val="6"/>
      <w:numFmt w:val="decimal"/>
      <w:suff w:val="tab"/>
      <w:lvlText w:val="%1."/>
      <w:rPr>
        <w:color w:val="3370ff"/>
      </w:rPr>
    </w:lvl>
  </w:abstractNum>
  <w:abstractNum w:abstractNumId="1076800">
    <w:lvl>
      <w:start w:val="1"/>
      <w:numFmt w:val="decimal"/>
      <w:suff w:val="tab"/>
      <w:lvlText w:val="%1."/>
      <w:rPr>
        <w:color w:val="3370ff"/>
      </w:rPr>
    </w:lvl>
  </w:abstractNum>
  <w:abstractNum w:abstractNumId="1076801">
    <w:lvl>
      <w:start w:val="2"/>
      <w:numFmt w:val="decimal"/>
      <w:suff w:val="tab"/>
      <w:lvlText w:val="%1."/>
      <w:rPr>
        <w:color w:val="3370ff"/>
      </w:rPr>
    </w:lvl>
  </w:abstractNum>
  <w:abstractNum w:abstractNumId="1076802">
    <w:lvl>
      <w:start w:val="1"/>
      <w:numFmt w:val="decimal"/>
      <w:suff w:val="tab"/>
      <w:lvlText w:val="%1."/>
      <w:rPr>
        <w:color w:val="3370ff"/>
      </w:rPr>
    </w:lvl>
  </w:abstractNum>
  <w:abstractNum w:abstractNumId="1076803">
    <w:lvl>
      <w:start w:val="2"/>
      <w:numFmt w:val="decimal"/>
      <w:suff w:val="tab"/>
      <w:lvlText w:val="%1."/>
      <w:rPr>
        <w:color w:val="3370ff"/>
      </w:rPr>
    </w:lvl>
  </w:abstractNum>
  <w:abstractNum w:abstractNumId="1076804">
    <w:lvl>
      <w:start w:val="1"/>
      <w:numFmt w:val="decimal"/>
      <w:suff w:val="tab"/>
      <w:lvlText w:val="%1."/>
      <w:rPr>
        <w:color w:val="3370ff"/>
      </w:rPr>
    </w:lvl>
  </w:abstractNum>
  <w:abstractNum w:abstractNumId="1076805">
    <w:lvl>
      <w:start w:val="1"/>
      <w:numFmt w:val="decimal"/>
      <w:suff w:val="tab"/>
      <w:lvlText w:val="%1."/>
      <w:rPr>
        <w:color w:val="3370ff"/>
      </w:rPr>
    </w:lvl>
  </w:abstractNum>
  <w:abstractNum w:abstractNumId="1076806">
    <w:lvl>
      <w:start w:val="1"/>
      <w:numFmt w:val="decimal"/>
      <w:suff w:val="tab"/>
      <w:lvlText w:val="%1."/>
      <w:rPr>
        <w:color w:val="3370ff"/>
      </w:rPr>
    </w:lvl>
  </w:abstractNum>
  <w:abstractNum w:abstractNumId="1076807">
    <w:lvl>
      <w:start w:val="1"/>
      <w:numFmt w:val="decimal"/>
      <w:suff w:val="tab"/>
      <w:lvlText w:val="%1."/>
      <w:rPr>
        <w:color w:val="3370ff"/>
      </w:rPr>
    </w:lvl>
  </w:abstractNum>
  <w:abstractNum w:abstractNumId="1076808">
    <w:lvl>
      <w:start w:val="2"/>
      <w:numFmt w:val="decimal"/>
      <w:suff w:val="tab"/>
      <w:lvlText w:val="%1."/>
      <w:rPr>
        <w:color w:val="3370ff"/>
      </w:rPr>
    </w:lvl>
  </w:abstractNum>
  <w:abstractNum w:abstractNumId="1076809">
    <w:lvl>
      <w:start w:val="3"/>
      <w:numFmt w:val="decimal"/>
      <w:suff w:val="tab"/>
      <w:lvlText w:val="%1."/>
      <w:rPr>
        <w:color w:val="3370ff"/>
      </w:rPr>
    </w:lvl>
  </w:abstractNum>
  <w:abstractNum w:abstractNumId="1076810">
    <w:lvl>
      <w:start w:val="4"/>
      <w:numFmt w:val="decimal"/>
      <w:suff w:val="tab"/>
      <w:lvlText w:val="%1."/>
      <w:rPr>
        <w:color w:val="3370ff"/>
      </w:rPr>
    </w:lvl>
  </w:abstractNum>
  <w:abstractNum w:abstractNumId="1076811">
    <w:lvl>
      <w:start w:val="1"/>
      <w:numFmt w:val="decimal"/>
      <w:suff w:val="tab"/>
      <w:lvlText w:val="%1."/>
      <w:rPr>
        <w:color w:val="3370ff"/>
      </w:rPr>
    </w:lvl>
  </w:abstractNum>
  <w:abstractNum w:abstractNumId="1076812">
    <w:lvl>
      <w:start w:val="2"/>
      <w:numFmt w:val="decimal"/>
      <w:suff w:val="tab"/>
      <w:lvlText w:val="%1."/>
      <w:rPr>
        <w:color w:val="3370ff"/>
      </w:rPr>
    </w:lvl>
  </w:abstractNum>
  <w:abstractNum w:abstractNumId="1076813">
    <w:lvl>
      <w:start w:val="1"/>
      <w:numFmt w:val="decimal"/>
      <w:suff w:val="tab"/>
      <w:lvlText w:val="%1."/>
      <w:rPr>
        <w:color w:val="3370ff"/>
      </w:rPr>
    </w:lvl>
  </w:abstractNum>
  <w:abstractNum w:abstractNumId="1076814">
    <w:lvl>
      <w:start w:val="2"/>
      <w:numFmt w:val="decimal"/>
      <w:suff w:val="tab"/>
      <w:lvlText w:val="%1."/>
      <w:rPr>
        <w:color w:val="3370ff"/>
      </w:rPr>
    </w:lvl>
  </w:abstractNum>
  <w:abstractNum w:abstractNumId="1076815">
    <w:lvl>
      <w:start w:val="3"/>
      <w:numFmt w:val="decimal"/>
      <w:suff w:val="tab"/>
      <w:lvlText w:val="%1."/>
      <w:rPr>
        <w:color w:val="3370ff"/>
      </w:rPr>
    </w:lvl>
  </w:abstractNum>
  <w:abstractNum w:abstractNumId="1076816">
    <w:lvl>
      <w:start w:val="4"/>
      <w:numFmt w:val="decimal"/>
      <w:suff w:val="tab"/>
      <w:lvlText w:val="%1."/>
      <w:rPr>
        <w:color w:val="3370ff"/>
      </w:rPr>
    </w:lvl>
  </w:abstractNum>
  <w:abstractNum w:abstractNumId="1076817">
    <w:lvl>
      <w:start w:val="1"/>
      <w:numFmt w:val="decimal"/>
      <w:suff w:val="tab"/>
      <w:lvlText w:val="%1."/>
      <w:rPr>
        <w:color w:val="3370ff"/>
      </w:rPr>
    </w:lvl>
  </w:abstractNum>
  <w:abstractNum w:abstractNumId="1076818">
    <w:lvl>
      <w:start w:val="2"/>
      <w:numFmt w:val="decimal"/>
      <w:suff w:val="tab"/>
      <w:lvlText w:val="%1."/>
      <w:rPr>
        <w:color w:val="3370ff"/>
      </w:rPr>
    </w:lvl>
  </w:abstractNum>
  <w:abstractNum w:abstractNumId="1076819">
    <w:lvl>
      <w:start w:val="3"/>
      <w:numFmt w:val="decimal"/>
      <w:suff w:val="tab"/>
      <w:lvlText w:val="%1."/>
      <w:rPr>
        <w:color w:val="3370ff"/>
      </w:rPr>
    </w:lvl>
  </w:abstractNum>
  <w:abstractNum w:abstractNumId="1076820">
    <w:lvl>
      <w:start w:val="4"/>
      <w:numFmt w:val="decimal"/>
      <w:suff w:val="tab"/>
      <w:lvlText w:val="%1."/>
      <w:rPr>
        <w:color w:val="3370ff"/>
      </w:rPr>
    </w:lvl>
  </w:abstractNum>
  <w:abstractNum w:abstractNumId="1076821">
    <w:lvl>
      <w:start w:val="5"/>
      <w:numFmt w:val="decimal"/>
      <w:suff w:val="tab"/>
      <w:lvlText w:val="%1."/>
      <w:rPr>
        <w:color w:val="3370ff"/>
      </w:rPr>
    </w:lvl>
  </w:abstractNum>
  <w:abstractNum w:abstractNumId="1076822">
    <w:lvl>
      <w:start w:val="1"/>
      <w:numFmt w:val="decimal"/>
      <w:suff w:val="tab"/>
      <w:lvlText w:val="%1."/>
      <w:rPr>
        <w:color w:val="3370ff"/>
      </w:rPr>
    </w:lvl>
  </w:abstractNum>
  <w:abstractNum w:abstractNumId="1076823">
    <w:lvl>
      <w:start w:val="1"/>
      <w:numFmt w:val="decimal"/>
      <w:suff w:val="tab"/>
      <w:lvlText w:val="%1."/>
      <w:rPr>
        <w:color w:val="3370ff"/>
      </w:rPr>
    </w:lvl>
  </w:abstractNum>
  <w:abstractNum w:abstractNumId="1076824">
    <w:lvl>
      <w:start w:val="2"/>
      <w:numFmt w:val="decimal"/>
      <w:suff w:val="tab"/>
      <w:lvlText w:val="%1."/>
      <w:rPr>
        <w:color w:val="3370ff"/>
      </w:rPr>
    </w:lvl>
  </w:abstractNum>
  <w:abstractNum w:abstractNumId="1076825">
    <w:lvl>
      <w:start w:val="1"/>
      <w:numFmt w:val="decimal"/>
      <w:suff w:val="tab"/>
      <w:lvlText w:val="%1."/>
      <w:rPr>
        <w:color w:val="3370ff"/>
      </w:rPr>
    </w:lvl>
  </w:abstractNum>
  <w:abstractNum w:abstractNumId="1076826">
    <w:lvl>
      <w:start w:val="1"/>
      <w:numFmt w:val="decimal"/>
      <w:suff w:val="tab"/>
      <w:lvlText w:val="%1."/>
      <w:rPr>
        <w:color w:val="3370ff"/>
      </w:rPr>
    </w:lvl>
  </w:abstractNum>
  <w:abstractNum w:abstractNumId="1076827">
    <w:lvl>
      <w:start w:val="1"/>
      <w:numFmt w:val="decimal"/>
      <w:suff w:val="tab"/>
      <w:lvlText w:val="%1."/>
      <w:rPr>
        <w:color w:val="3370ff"/>
      </w:rPr>
    </w:lvl>
  </w:abstractNum>
  <w:abstractNum w:abstractNumId="1076828">
    <w:lvl>
      <w:start w:val="2"/>
      <w:numFmt w:val="decimal"/>
      <w:suff w:val="tab"/>
      <w:lvlText w:val="%1."/>
      <w:rPr>
        <w:color w:val="3370ff"/>
      </w:rPr>
    </w:lvl>
  </w:abstractNum>
  <w:abstractNum w:abstractNumId="1076829">
    <w:lvl>
      <w:start w:val="3"/>
      <w:numFmt w:val="decimal"/>
      <w:suff w:val="tab"/>
      <w:lvlText w:val="%1."/>
      <w:rPr>
        <w:color w:val="3370ff"/>
      </w:rPr>
    </w:lvl>
  </w:abstractNum>
  <w:abstractNum w:abstractNumId="1076830">
    <w:lvl>
      <w:start w:val="4"/>
      <w:numFmt w:val="decimal"/>
      <w:suff w:val="tab"/>
      <w:lvlText w:val="%1."/>
      <w:rPr>
        <w:color w:val="3370ff"/>
      </w:rPr>
    </w:lvl>
  </w:abstractNum>
  <w:abstractNum w:abstractNumId="1076831">
    <w:lvl>
      <w:start w:val="1"/>
      <w:numFmt w:val="decimal"/>
      <w:suff w:val="tab"/>
      <w:lvlText w:val="%1."/>
      <w:rPr>
        <w:color w:val="3370ff"/>
      </w:rPr>
    </w:lvl>
  </w:abstractNum>
  <w:abstractNum w:abstractNumId="1076832">
    <w:lvl>
      <w:start w:val="2"/>
      <w:numFmt w:val="decimal"/>
      <w:suff w:val="tab"/>
      <w:lvlText w:val="%1."/>
      <w:rPr>
        <w:color w:val="3370ff"/>
      </w:rPr>
    </w:lvl>
  </w:abstractNum>
  <w:abstractNum w:abstractNumId="1076833">
    <w:lvl>
      <w:start w:val="1"/>
      <w:numFmt w:val="decimal"/>
      <w:suff w:val="tab"/>
      <w:lvlText w:val="%1."/>
      <w:rPr>
        <w:color w:val="3370ff"/>
      </w:rPr>
    </w:lvl>
  </w:abstractNum>
  <w:abstractNum w:abstractNumId="1076834">
    <w:lvl>
      <w:start w:val="2"/>
      <w:numFmt w:val="decimal"/>
      <w:suff w:val="tab"/>
      <w:lvlText w:val="%1."/>
      <w:rPr>
        <w:color w:val="3370ff"/>
      </w:rPr>
    </w:lvl>
  </w:abstractNum>
  <w:abstractNum w:abstractNumId="1076835">
    <w:lvl>
      <w:start w:val="3"/>
      <w:numFmt w:val="decimal"/>
      <w:suff w:val="tab"/>
      <w:lvlText w:val="%1."/>
      <w:rPr>
        <w:color w:val="3370ff"/>
      </w:rPr>
    </w:lvl>
  </w:abstractNum>
  <w:abstractNum w:abstractNumId="1076836">
    <w:lvl>
      <w:start w:val="4"/>
      <w:numFmt w:val="decimal"/>
      <w:suff w:val="tab"/>
      <w:lvlText w:val="%1."/>
      <w:rPr>
        <w:color w:val="3370ff"/>
      </w:rPr>
    </w:lvl>
  </w:abstractNum>
  <w:abstractNum w:abstractNumId="1076837">
    <w:lvl>
      <w:start w:val="1"/>
      <w:numFmt w:val="decimal"/>
      <w:suff w:val="tab"/>
      <w:lvlText w:val="%1."/>
      <w:rPr>
        <w:color w:val="3370ff"/>
      </w:rPr>
    </w:lvl>
  </w:abstractNum>
  <w:abstractNum w:abstractNumId="1076838">
    <w:lvl>
      <w:start w:val="2"/>
      <w:numFmt w:val="decimal"/>
      <w:suff w:val="tab"/>
      <w:lvlText w:val="%1."/>
      <w:rPr>
        <w:color w:val="3370ff"/>
      </w:rPr>
    </w:lvl>
  </w:abstractNum>
  <w:abstractNum w:abstractNumId="1076839">
    <w:lvl>
      <w:start w:val="3"/>
      <w:numFmt w:val="decimal"/>
      <w:suff w:val="tab"/>
      <w:lvlText w:val="%1."/>
      <w:rPr>
        <w:color w:val="3370ff"/>
      </w:rPr>
    </w:lvl>
  </w:abstractNum>
  <w:abstractNum w:abstractNumId="1076840">
    <w:lvl>
      <w:start w:val="4"/>
      <w:numFmt w:val="decimal"/>
      <w:suff w:val="tab"/>
      <w:lvlText w:val="%1."/>
      <w:rPr>
        <w:color w:val="3370ff"/>
      </w:rPr>
    </w:lvl>
  </w:abstractNum>
  <w:abstractNum w:abstractNumId="1076841">
    <w:lvl>
      <w:start w:val="5"/>
      <w:numFmt w:val="decimal"/>
      <w:suff w:val="tab"/>
      <w:lvlText w:val="%1."/>
      <w:rPr>
        <w:color w:val="3370ff"/>
      </w:rPr>
    </w:lvl>
  </w:abstractNum>
  <w:abstractNum w:abstractNumId="1076842">
    <w:lvl>
      <w:start w:val="6"/>
      <w:numFmt w:val="decimal"/>
      <w:suff w:val="tab"/>
      <w:lvlText w:val="%1."/>
      <w:rPr>
        <w:color w:val="3370ff"/>
      </w:rPr>
    </w:lvl>
  </w:abstractNum>
  <w:abstractNum w:abstractNumId="1076843">
    <w:lvl>
      <w:start w:val="1"/>
      <w:numFmt w:val="decimal"/>
      <w:suff w:val="tab"/>
      <w:lvlText w:val="%1."/>
      <w:rPr>
        <w:color w:val="3370ff"/>
      </w:rPr>
    </w:lvl>
  </w:abstractNum>
  <w:abstractNum w:abstractNumId="1076844">
    <w:lvl>
      <w:start w:val="1"/>
      <w:numFmt w:val="decimal"/>
      <w:suff w:val="tab"/>
      <w:lvlText w:val="%1."/>
      <w:rPr>
        <w:color w:val="3370ff"/>
      </w:rPr>
    </w:lvl>
  </w:abstractNum>
  <w:abstractNum w:abstractNumId="1076845">
    <w:lvl>
      <w:start w:val="2"/>
      <w:numFmt w:val="decimal"/>
      <w:suff w:val="tab"/>
      <w:lvlText w:val="%1."/>
      <w:rPr>
        <w:color w:val="3370ff"/>
      </w:rPr>
    </w:lvl>
  </w:abstractNum>
  <w:abstractNum w:abstractNumId="1076846">
    <w:lvl>
      <w:start w:val="1"/>
      <w:numFmt w:val="decimal"/>
      <w:suff w:val="tab"/>
      <w:lvlText w:val="%1."/>
      <w:rPr>
        <w:color w:val="3370ff"/>
      </w:rPr>
    </w:lvl>
  </w:abstractNum>
  <w:abstractNum w:abstractNumId="1076847">
    <w:lvl>
      <w:start w:val="2"/>
      <w:numFmt w:val="decimal"/>
      <w:suff w:val="tab"/>
      <w:lvlText w:val="%1."/>
      <w:rPr>
        <w:color w:val="3370ff"/>
      </w:rPr>
    </w:lvl>
  </w:abstractNum>
  <w:abstractNum w:abstractNumId="1076848">
    <w:lvl>
      <w:start w:val="1"/>
      <w:numFmt w:val="decimal"/>
      <w:suff w:val="tab"/>
      <w:lvlText w:val="%1."/>
      <w:rPr>
        <w:color w:val="3370ff"/>
      </w:rPr>
    </w:lvl>
  </w:abstractNum>
  <w:abstractNum w:abstractNumId="1076849">
    <w:lvl>
      <w:start w:val="1"/>
      <w:numFmt w:val="decimal"/>
      <w:suff w:val="tab"/>
      <w:lvlText w:val="%1."/>
      <w:rPr>
        <w:color w:val="3370ff"/>
      </w:rPr>
    </w:lvl>
  </w:abstractNum>
  <w:abstractNum w:abstractNumId="1076850">
    <w:lvl>
      <w:start w:val="2"/>
      <w:numFmt w:val="decimal"/>
      <w:suff w:val="tab"/>
      <w:lvlText w:val="%1."/>
      <w:rPr>
        <w:color w:val="3370ff"/>
      </w:rPr>
    </w:lvl>
  </w:abstractNum>
  <w:abstractNum w:abstractNumId="1076851">
    <w:lvl>
      <w:start w:val="3"/>
      <w:numFmt w:val="decimal"/>
      <w:suff w:val="tab"/>
      <w:lvlText w:val="%1."/>
      <w:rPr>
        <w:color w:val="3370ff"/>
      </w:rPr>
    </w:lvl>
  </w:abstractNum>
  <w:abstractNum w:abstractNumId="1076852">
    <w:lvl>
      <w:start w:val="4"/>
      <w:numFmt w:val="decimal"/>
      <w:suff w:val="tab"/>
      <w:lvlText w:val="%1."/>
      <w:rPr>
        <w:color w:val="3370ff"/>
      </w:rPr>
    </w:lvl>
  </w:abstractNum>
  <w:abstractNum w:abstractNumId="1076853">
    <w:lvl>
      <w:start w:val="1"/>
      <w:numFmt w:val="decimal"/>
      <w:suff w:val="tab"/>
      <w:lvlText w:val="%1."/>
      <w:rPr>
        <w:color w:val="3370ff"/>
      </w:rPr>
    </w:lvl>
  </w:abstractNum>
  <w:abstractNum w:abstractNumId="1076854">
    <w:lvl>
      <w:start w:val="2"/>
      <w:numFmt w:val="decimal"/>
      <w:suff w:val="tab"/>
      <w:lvlText w:val="%1."/>
      <w:rPr>
        <w:color w:val="3370ff"/>
      </w:rPr>
    </w:lvl>
  </w:abstractNum>
  <w:abstractNum w:abstractNumId="1076855">
    <w:lvl>
      <w:start w:val="1"/>
      <w:numFmt w:val="decimal"/>
      <w:suff w:val="tab"/>
      <w:lvlText w:val="%1."/>
      <w:rPr>
        <w:color w:val="3370ff"/>
      </w:rPr>
    </w:lvl>
  </w:abstractNum>
  <w:abstractNum w:abstractNumId="1076856">
    <w:lvl>
      <w:start w:val="2"/>
      <w:numFmt w:val="decimal"/>
      <w:suff w:val="tab"/>
      <w:lvlText w:val="%1."/>
      <w:rPr>
        <w:color w:val="3370ff"/>
      </w:rPr>
    </w:lvl>
  </w:abstractNum>
  <w:abstractNum w:abstractNumId="1076857">
    <w:lvl>
      <w:start w:val="3"/>
      <w:numFmt w:val="decimal"/>
      <w:suff w:val="tab"/>
      <w:lvlText w:val="%1."/>
      <w:rPr>
        <w:color w:val="3370ff"/>
      </w:rPr>
    </w:lvl>
  </w:abstractNum>
  <w:abstractNum w:abstractNumId="1076858">
    <w:lvl>
      <w:start w:val="4"/>
      <w:numFmt w:val="decimal"/>
      <w:suff w:val="tab"/>
      <w:lvlText w:val="%1."/>
      <w:rPr>
        <w:color w:val="3370ff"/>
      </w:rPr>
    </w:lvl>
  </w:abstractNum>
  <w:abstractNum w:abstractNumId="1076859">
    <w:lvl>
      <w:start w:val="1"/>
      <w:numFmt w:val="decimal"/>
      <w:suff w:val="tab"/>
      <w:lvlText w:val="%1."/>
      <w:rPr>
        <w:color w:val="3370ff"/>
      </w:rPr>
    </w:lvl>
  </w:abstractNum>
  <w:abstractNum w:abstractNumId="1076860">
    <w:lvl>
      <w:start w:val="2"/>
      <w:numFmt w:val="decimal"/>
      <w:suff w:val="tab"/>
      <w:lvlText w:val="%1."/>
      <w:rPr>
        <w:color w:val="3370ff"/>
      </w:rPr>
    </w:lvl>
  </w:abstractNum>
  <w:abstractNum w:abstractNumId="1076861">
    <w:lvl>
      <w:start w:val="3"/>
      <w:numFmt w:val="decimal"/>
      <w:suff w:val="tab"/>
      <w:lvlText w:val="%1."/>
      <w:rPr>
        <w:color w:val="3370ff"/>
      </w:rPr>
    </w:lvl>
  </w:abstractNum>
  <w:abstractNum w:abstractNumId="1076862">
    <w:lvl>
      <w:start w:val="4"/>
      <w:numFmt w:val="decimal"/>
      <w:suff w:val="tab"/>
      <w:lvlText w:val="%1."/>
      <w:rPr>
        <w:color w:val="3370ff"/>
      </w:rPr>
    </w:lvl>
  </w:abstractNum>
  <w:abstractNum w:abstractNumId="1076863">
    <w:lvl>
      <w:start w:val="5"/>
      <w:numFmt w:val="decimal"/>
      <w:suff w:val="tab"/>
      <w:lvlText w:val="%1."/>
      <w:rPr>
        <w:color w:val="3370ff"/>
      </w:rPr>
    </w:lvl>
  </w:abstractNum>
  <w:abstractNum w:abstractNumId="1076864">
    <w:lvl>
      <w:start w:val="1"/>
      <w:numFmt w:val="decimal"/>
      <w:suff w:val="tab"/>
      <w:lvlText w:val="%1."/>
      <w:rPr>
        <w:color w:val="3370ff"/>
      </w:rPr>
    </w:lvl>
  </w:abstractNum>
  <w:abstractNum w:abstractNumId="1076865">
    <w:lvl>
      <w:start w:val="1"/>
      <w:numFmt w:val="decimal"/>
      <w:suff w:val="tab"/>
      <w:lvlText w:val="%1."/>
      <w:rPr>
        <w:color w:val="3370ff"/>
      </w:rPr>
    </w:lvl>
  </w:abstractNum>
  <w:abstractNum w:abstractNumId="1076866">
    <w:lvl>
      <w:start w:val="2"/>
      <w:numFmt w:val="decimal"/>
      <w:suff w:val="tab"/>
      <w:lvlText w:val="%1."/>
      <w:rPr>
        <w:color w:val="3370ff"/>
      </w:rPr>
    </w:lvl>
  </w:abstractNum>
  <w:abstractNum w:abstractNumId="1076867">
    <w:lvl>
      <w:start w:val="1"/>
      <w:numFmt w:val="decimal"/>
      <w:suff w:val="tab"/>
      <w:lvlText w:val="%1."/>
      <w:rPr>
        <w:color w:val="3370ff"/>
      </w:rPr>
    </w:lvl>
  </w:abstractNum>
  <w:abstractNum w:abstractNumId="1076868">
    <w:lvl>
      <w:start w:val="1"/>
      <w:numFmt w:val="decimal"/>
      <w:suff w:val="tab"/>
      <w:lvlText w:val="%1."/>
      <w:rPr>
        <w:color w:val="3370ff"/>
      </w:rPr>
    </w:lvl>
  </w:abstractNum>
  <w:abstractNum w:abstractNumId="1076869">
    <w:lvl>
      <w:start w:val="2"/>
      <w:numFmt w:val="decimal"/>
      <w:suff w:val="tab"/>
      <w:lvlText w:val="%1."/>
      <w:rPr>
        <w:color w:val="3370ff"/>
      </w:rPr>
    </w:lvl>
  </w:abstractNum>
  <w:abstractNum w:abstractNumId="1076870">
    <w:lvl>
      <w:start w:val="3"/>
      <w:numFmt w:val="decimal"/>
      <w:suff w:val="tab"/>
      <w:lvlText w:val="%1."/>
      <w:rPr>
        <w:color w:val="3370ff"/>
      </w:rPr>
    </w:lvl>
  </w:abstractNum>
  <w:abstractNum w:abstractNumId="1076871">
    <w:lvl>
      <w:start w:val="4"/>
      <w:numFmt w:val="decimal"/>
      <w:suff w:val="tab"/>
      <w:lvlText w:val="%1."/>
      <w:rPr>
        <w:color w:val="3370ff"/>
      </w:rPr>
    </w:lvl>
  </w:abstractNum>
  <w:abstractNum w:abstractNumId="1076872">
    <w:lvl>
      <w:start w:val="1"/>
      <w:numFmt w:val="decimal"/>
      <w:suff w:val="tab"/>
      <w:lvlText w:val="%1."/>
      <w:rPr>
        <w:color w:val="3370ff"/>
      </w:rPr>
    </w:lvl>
  </w:abstractNum>
  <w:abstractNum w:abstractNumId="1076873">
    <w:lvl>
      <w:start w:val="2"/>
      <w:numFmt w:val="decimal"/>
      <w:suff w:val="tab"/>
      <w:lvlText w:val="%1."/>
      <w:rPr>
        <w:color w:val="3370ff"/>
      </w:rPr>
    </w:lvl>
  </w:abstractNum>
  <w:abstractNum w:abstractNumId="1076874">
    <w:lvl>
      <w:start w:val="1"/>
      <w:numFmt w:val="decimal"/>
      <w:suff w:val="tab"/>
      <w:lvlText w:val="%1."/>
      <w:rPr>
        <w:color w:val="3370ff"/>
      </w:rPr>
    </w:lvl>
  </w:abstractNum>
  <w:abstractNum w:abstractNumId="1076875">
    <w:lvl>
      <w:start w:val="2"/>
      <w:numFmt w:val="decimal"/>
      <w:suff w:val="tab"/>
      <w:lvlText w:val="%1."/>
      <w:rPr>
        <w:color w:val="3370ff"/>
      </w:rPr>
    </w:lvl>
  </w:abstractNum>
  <w:abstractNum w:abstractNumId="1076876">
    <w:lvl>
      <w:start w:val="3"/>
      <w:numFmt w:val="decimal"/>
      <w:suff w:val="tab"/>
      <w:lvlText w:val="%1."/>
      <w:rPr>
        <w:color w:val="3370ff"/>
      </w:rPr>
    </w:lvl>
  </w:abstractNum>
  <w:abstractNum w:abstractNumId="1076877">
    <w:lvl>
      <w:start w:val="4"/>
      <w:numFmt w:val="decimal"/>
      <w:suff w:val="tab"/>
      <w:lvlText w:val="%1."/>
      <w:rPr>
        <w:color w:val="3370ff"/>
      </w:rPr>
    </w:lvl>
  </w:abstractNum>
  <w:abstractNum w:abstractNumId="1076878">
    <w:lvl>
      <w:start w:val="1"/>
      <w:numFmt w:val="decimal"/>
      <w:suff w:val="tab"/>
      <w:lvlText w:val="%1."/>
      <w:rPr>
        <w:color w:val="3370ff"/>
      </w:rPr>
    </w:lvl>
  </w:abstractNum>
  <w:abstractNum w:abstractNumId="1076879">
    <w:lvl>
      <w:start w:val="2"/>
      <w:numFmt w:val="decimal"/>
      <w:suff w:val="tab"/>
      <w:lvlText w:val="%1."/>
      <w:rPr>
        <w:color w:val="3370ff"/>
      </w:rPr>
    </w:lvl>
  </w:abstractNum>
  <w:abstractNum w:abstractNumId="1076880">
    <w:lvl>
      <w:start w:val="3"/>
      <w:numFmt w:val="decimal"/>
      <w:suff w:val="tab"/>
      <w:lvlText w:val="%1."/>
      <w:rPr>
        <w:color w:val="3370ff"/>
      </w:rPr>
    </w:lvl>
  </w:abstractNum>
  <w:abstractNum w:abstractNumId="1076881">
    <w:lvl>
      <w:start w:val="4"/>
      <w:numFmt w:val="decimal"/>
      <w:suff w:val="tab"/>
      <w:lvlText w:val="%1."/>
      <w:rPr>
        <w:color w:val="3370ff"/>
      </w:rPr>
    </w:lvl>
  </w:abstractNum>
  <w:abstractNum w:abstractNumId="1076882">
    <w:lvl>
      <w:start w:val="5"/>
      <w:numFmt w:val="decimal"/>
      <w:suff w:val="tab"/>
      <w:lvlText w:val="%1."/>
      <w:rPr>
        <w:color w:val="3370ff"/>
      </w:rPr>
    </w:lvl>
  </w:abstractNum>
  <w:abstractNum w:abstractNumId="1076883">
    <w:lvl>
      <w:start w:val="1"/>
      <w:numFmt w:val="decimal"/>
      <w:suff w:val="tab"/>
      <w:lvlText w:val="%1."/>
      <w:rPr>
        <w:color w:val="3370ff"/>
      </w:rPr>
    </w:lvl>
  </w:abstractNum>
  <w:abstractNum w:abstractNumId="1076884">
    <w:lvl>
      <w:start w:val="1"/>
      <w:numFmt w:val="decimal"/>
      <w:suff w:val="tab"/>
      <w:lvlText w:val="%1."/>
      <w:rPr>
        <w:color w:val="3370ff"/>
      </w:rPr>
    </w:lvl>
  </w:abstractNum>
  <w:abstractNum w:abstractNumId="1076885">
    <w:lvl>
      <w:start w:val="2"/>
      <w:numFmt w:val="decimal"/>
      <w:suff w:val="tab"/>
      <w:lvlText w:val="%1."/>
      <w:rPr>
        <w:color w:val="3370ff"/>
      </w:rPr>
    </w:lvl>
  </w:abstractNum>
  <w:abstractNum w:abstractNumId="1076886">
    <w:lvl>
      <w:start w:val="1"/>
      <w:numFmt w:val="decimal"/>
      <w:suff w:val="tab"/>
      <w:lvlText w:val="%1."/>
      <w:rPr>
        <w:color w:val="3370ff"/>
      </w:rPr>
    </w:lvl>
  </w:abstractNum>
  <w:abstractNum w:abstractNumId="1076887">
    <w:lvl>
      <w:start w:val="1"/>
      <w:numFmt w:val="decimal"/>
      <w:suff w:val="tab"/>
      <w:lvlText w:val="%1."/>
      <w:rPr>
        <w:color w:val="3370ff"/>
      </w:rPr>
    </w:lvl>
  </w:abstractNum>
  <w:abstractNum w:abstractNumId="1076888">
    <w:lvl>
      <w:start w:val="2"/>
      <w:numFmt w:val="decimal"/>
      <w:suff w:val="tab"/>
      <w:lvlText w:val="%1."/>
      <w:rPr>
        <w:color w:val="3370ff"/>
      </w:rPr>
    </w:lvl>
  </w:abstractNum>
  <w:abstractNum w:abstractNumId="1076889">
    <w:lvl>
      <w:start w:val="3"/>
      <w:numFmt w:val="decimal"/>
      <w:suff w:val="tab"/>
      <w:lvlText w:val="%1."/>
      <w:rPr>
        <w:color w:val="3370ff"/>
      </w:rPr>
    </w:lvl>
  </w:abstractNum>
  <w:abstractNum w:abstractNumId="1076890">
    <w:lvl>
      <w:start w:val="4"/>
      <w:numFmt w:val="decimal"/>
      <w:suff w:val="tab"/>
      <w:lvlText w:val="%1."/>
      <w:rPr>
        <w:color w:val="3370ff"/>
      </w:rPr>
    </w:lvl>
  </w:abstractNum>
  <w:abstractNum w:abstractNumId="1076891">
    <w:lvl>
      <w:start w:val="1"/>
      <w:numFmt w:val="decimal"/>
      <w:suff w:val="tab"/>
      <w:lvlText w:val="%1."/>
      <w:rPr>
        <w:color w:val="3370ff"/>
      </w:rPr>
    </w:lvl>
  </w:abstractNum>
  <w:abstractNum w:abstractNumId="1076892">
    <w:lvl>
      <w:start w:val="1"/>
      <w:numFmt w:val="decimal"/>
      <w:suff w:val="tab"/>
      <w:lvlText w:val="%1."/>
      <w:rPr>
        <w:color w:val="3370ff"/>
      </w:rPr>
    </w:lvl>
  </w:abstractNum>
  <w:abstractNum w:abstractNumId="1076893">
    <w:lvl>
      <w:start w:val="1"/>
      <w:numFmt w:val="decimal"/>
      <w:suff w:val="tab"/>
      <w:lvlText w:val="%1."/>
      <w:rPr>
        <w:color w:val="3370ff"/>
      </w:rPr>
    </w:lvl>
  </w:abstractNum>
  <w:abstractNum w:abstractNumId="1076894">
    <w:lvl>
      <w:start w:val="2"/>
      <w:numFmt w:val="decimal"/>
      <w:suff w:val="tab"/>
      <w:lvlText w:val="%1."/>
      <w:rPr>
        <w:color w:val="3370ff"/>
      </w:rPr>
    </w:lvl>
  </w:abstractNum>
  <w:abstractNum w:abstractNumId="1076895">
    <w:lvl>
      <w:start w:val="3"/>
      <w:numFmt w:val="decimal"/>
      <w:suff w:val="tab"/>
      <w:lvlText w:val="%1."/>
      <w:rPr>
        <w:color w:val="3370ff"/>
      </w:rPr>
    </w:lvl>
  </w:abstractNum>
  <w:abstractNum w:abstractNumId="1076896">
    <w:lvl>
      <w:start w:val="4"/>
      <w:numFmt w:val="decimal"/>
      <w:suff w:val="tab"/>
      <w:lvlText w:val="%1."/>
      <w:rPr>
        <w:color w:val="3370ff"/>
      </w:rPr>
    </w:lvl>
  </w:abstractNum>
  <w:abstractNum w:abstractNumId="1076897">
    <w:lvl>
      <w:start w:val="5"/>
      <w:numFmt w:val="decimal"/>
      <w:suff w:val="tab"/>
      <w:lvlText w:val="%1."/>
      <w:rPr>
        <w:color w:val="3370ff"/>
      </w:rPr>
    </w:lvl>
  </w:abstractNum>
  <w:abstractNum w:abstractNumId="1076898">
    <w:lvl>
      <w:start w:val="1"/>
      <w:numFmt w:val="decimal"/>
      <w:suff w:val="tab"/>
      <w:lvlText w:val="%1."/>
      <w:rPr>
        <w:color w:val="3370ff"/>
      </w:rPr>
    </w:lvl>
  </w:abstractNum>
  <w:abstractNum w:abstractNumId="1076899">
    <w:lvl>
      <w:start w:val="2"/>
      <w:numFmt w:val="decimal"/>
      <w:suff w:val="tab"/>
      <w:lvlText w:val="%1."/>
      <w:rPr>
        <w:color w:val="3370ff"/>
      </w:rPr>
    </w:lvl>
  </w:abstractNum>
  <w:abstractNum w:abstractNumId="1076900">
    <w:lvl>
      <w:start w:val="3"/>
      <w:numFmt w:val="decimal"/>
      <w:suff w:val="tab"/>
      <w:lvlText w:val="%1."/>
      <w:rPr>
        <w:color w:val="3370ff"/>
      </w:rPr>
    </w:lvl>
  </w:abstractNum>
  <w:abstractNum w:abstractNumId="1076901">
    <w:lvl>
      <w:start w:val="1"/>
      <w:numFmt w:val="decimal"/>
      <w:suff w:val="tab"/>
      <w:lvlText w:val="%1."/>
      <w:rPr>
        <w:color w:val="3370ff"/>
      </w:rPr>
    </w:lvl>
  </w:abstractNum>
  <w:abstractNum w:abstractNumId="1076902">
    <w:lvl>
      <w:start w:val="2"/>
      <w:numFmt w:val="decimal"/>
      <w:suff w:val="tab"/>
      <w:lvlText w:val="%1."/>
      <w:rPr>
        <w:color w:val="3370ff"/>
      </w:rPr>
    </w:lvl>
  </w:abstractNum>
  <w:abstractNum w:abstractNumId="1076903">
    <w:lvl>
      <w:start w:val="3"/>
      <w:numFmt w:val="decimal"/>
      <w:suff w:val="tab"/>
      <w:lvlText w:val="%1."/>
      <w:rPr>
        <w:color w:val="3370ff"/>
      </w:rPr>
    </w:lvl>
  </w:abstractNum>
  <w:abstractNum w:abstractNumId="1076904">
    <w:lvl>
      <w:start w:val="4"/>
      <w:numFmt w:val="decimal"/>
      <w:suff w:val="tab"/>
      <w:lvlText w:val="%1."/>
      <w:rPr>
        <w:color w:val="3370ff"/>
      </w:rPr>
    </w:lvl>
  </w:abstractNum>
  <w:num w:numId="1">
    <w:abstractNumId w:val="1076787"/>
  </w:num>
  <w:num w:numId="2">
    <w:abstractNumId w:val="1076788"/>
  </w:num>
  <w:num w:numId="3">
    <w:abstractNumId w:val="1076789"/>
  </w:num>
  <w:num w:numId="4">
    <w:abstractNumId w:val="1076790"/>
  </w:num>
  <w:num w:numId="5">
    <w:abstractNumId w:val="1076791"/>
  </w:num>
  <w:num w:numId="6">
    <w:abstractNumId w:val="1076792"/>
  </w:num>
  <w:num w:numId="7">
    <w:abstractNumId w:val="1076793"/>
  </w:num>
  <w:num w:numId="8">
    <w:abstractNumId w:val="1076794"/>
  </w:num>
  <w:num w:numId="9">
    <w:abstractNumId w:val="1076795"/>
  </w:num>
  <w:num w:numId="10">
    <w:abstractNumId w:val="1076796"/>
  </w:num>
  <w:num w:numId="11">
    <w:abstractNumId w:val="1076797"/>
  </w:num>
  <w:num w:numId="12">
    <w:abstractNumId w:val="1076798"/>
  </w:num>
  <w:num w:numId="13">
    <w:abstractNumId w:val="1076799"/>
  </w:num>
  <w:num w:numId="14">
    <w:abstractNumId w:val="1076800"/>
  </w:num>
  <w:num w:numId="15">
    <w:abstractNumId w:val="1076801"/>
  </w:num>
  <w:num w:numId="16">
    <w:abstractNumId w:val="1076802"/>
  </w:num>
  <w:num w:numId="17">
    <w:abstractNumId w:val="1076803"/>
  </w:num>
  <w:num w:numId="18">
    <w:abstractNumId w:val="1076804"/>
  </w:num>
  <w:num w:numId="19">
    <w:abstractNumId w:val="1076805"/>
  </w:num>
  <w:num w:numId="20">
    <w:abstractNumId w:val="1076806"/>
  </w:num>
  <w:num w:numId="21">
    <w:abstractNumId w:val="1076807"/>
  </w:num>
  <w:num w:numId="22">
    <w:abstractNumId w:val="1076808"/>
  </w:num>
  <w:num w:numId="23">
    <w:abstractNumId w:val="1076809"/>
  </w:num>
  <w:num w:numId="24">
    <w:abstractNumId w:val="1076810"/>
  </w:num>
  <w:num w:numId="25">
    <w:abstractNumId w:val="1076811"/>
  </w:num>
  <w:num w:numId="26">
    <w:abstractNumId w:val="1076812"/>
  </w:num>
  <w:num w:numId="27">
    <w:abstractNumId w:val="1076813"/>
  </w:num>
  <w:num w:numId="28">
    <w:abstractNumId w:val="1076814"/>
  </w:num>
  <w:num w:numId="29">
    <w:abstractNumId w:val="1076815"/>
  </w:num>
  <w:num w:numId="30">
    <w:abstractNumId w:val="1076816"/>
  </w:num>
  <w:num w:numId="31">
    <w:abstractNumId w:val="1076817"/>
  </w:num>
  <w:num w:numId="32">
    <w:abstractNumId w:val="1076818"/>
  </w:num>
  <w:num w:numId="33">
    <w:abstractNumId w:val="1076819"/>
  </w:num>
  <w:num w:numId="34">
    <w:abstractNumId w:val="1076820"/>
  </w:num>
  <w:num w:numId="35">
    <w:abstractNumId w:val="1076821"/>
  </w:num>
  <w:num w:numId="36">
    <w:abstractNumId w:val="1076822"/>
  </w:num>
  <w:num w:numId="37">
    <w:abstractNumId w:val="1076823"/>
  </w:num>
  <w:num w:numId="38">
    <w:abstractNumId w:val="1076824"/>
  </w:num>
  <w:num w:numId="39">
    <w:abstractNumId w:val="1076825"/>
  </w:num>
  <w:num w:numId="40">
    <w:abstractNumId w:val="1076826"/>
  </w:num>
  <w:num w:numId="41">
    <w:abstractNumId w:val="1076827"/>
  </w:num>
  <w:num w:numId="42">
    <w:abstractNumId w:val="1076828"/>
  </w:num>
  <w:num w:numId="43">
    <w:abstractNumId w:val="1076829"/>
  </w:num>
  <w:num w:numId="44">
    <w:abstractNumId w:val="1076830"/>
  </w:num>
  <w:num w:numId="45">
    <w:abstractNumId w:val="1076831"/>
  </w:num>
  <w:num w:numId="46">
    <w:abstractNumId w:val="1076832"/>
  </w:num>
  <w:num w:numId="47">
    <w:abstractNumId w:val="1076833"/>
  </w:num>
  <w:num w:numId="48">
    <w:abstractNumId w:val="1076834"/>
  </w:num>
  <w:num w:numId="49">
    <w:abstractNumId w:val="1076835"/>
  </w:num>
  <w:num w:numId="50">
    <w:abstractNumId w:val="1076836"/>
  </w:num>
  <w:num w:numId="51">
    <w:abstractNumId w:val="1076837"/>
  </w:num>
  <w:num w:numId="52">
    <w:abstractNumId w:val="1076838"/>
  </w:num>
  <w:num w:numId="53">
    <w:abstractNumId w:val="1076839"/>
  </w:num>
  <w:num w:numId="54">
    <w:abstractNumId w:val="1076840"/>
  </w:num>
  <w:num w:numId="55">
    <w:abstractNumId w:val="1076841"/>
  </w:num>
  <w:num w:numId="56">
    <w:abstractNumId w:val="1076842"/>
  </w:num>
  <w:num w:numId="57">
    <w:abstractNumId w:val="1076843"/>
  </w:num>
  <w:num w:numId="58">
    <w:abstractNumId w:val="1076844"/>
  </w:num>
  <w:num w:numId="59">
    <w:abstractNumId w:val="1076845"/>
  </w:num>
  <w:num w:numId="60">
    <w:abstractNumId w:val="1076846"/>
  </w:num>
  <w:num w:numId="61">
    <w:abstractNumId w:val="1076847"/>
  </w:num>
  <w:num w:numId="62">
    <w:abstractNumId w:val="1076848"/>
  </w:num>
  <w:num w:numId="63">
    <w:abstractNumId w:val="1076849"/>
  </w:num>
  <w:num w:numId="64">
    <w:abstractNumId w:val="1076850"/>
  </w:num>
  <w:num w:numId="65">
    <w:abstractNumId w:val="1076851"/>
  </w:num>
  <w:num w:numId="66">
    <w:abstractNumId w:val="1076852"/>
  </w:num>
  <w:num w:numId="67">
    <w:abstractNumId w:val="1076853"/>
  </w:num>
  <w:num w:numId="68">
    <w:abstractNumId w:val="1076854"/>
  </w:num>
  <w:num w:numId="69">
    <w:abstractNumId w:val="1076855"/>
  </w:num>
  <w:num w:numId="70">
    <w:abstractNumId w:val="1076856"/>
  </w:num>
  <w:num w:numId="71">
    <w:abstractNumId w:val="1076857"/>
  </w:num>
  <w:num w:numId="72">
    <w:abstractNumId w:val="1076858"/>
  </w:num>
  <w:num w:numId="73">
    <w:abstractNumId w:val="1076859"/>
  </w:num>
  <w:num w:numId="74">
    <w:abstractNumId w:val="1076860"/>
  </w:num>
  <w:num w:numId="75">
    <w:abstractNumId w:val="1076861"/>
  </w:num>
  <w:num w:numId="76">
    <w:abstractNumId w:val="1076862"/>
  </w:num>
  <w:num w:numId="77">
    <w:abstractNumId w:val="1076863"/>
  </w:num>
  <w:num w:numId="78">
    <w:abstractNumId w:val="1076864"/>
  </w:num>
  <w:num w:numId="79">
    <w:abstractNumId w:val="1076865"/>
  </w:num>
  <w:num w:numId="80">
    <w:abstractNumId w:val="1076866"/>
  </w:num>
  <w:num w:numId="81">
    <w:abstractNumId w:val="1076867"/>
  </w:num>
  <w:num w:numId="82">
    <w:abstractNumId w:val="1076868"/>
  </w:num>
  <w:num w:numId="83">
    <w:abstractNumId w:val="1076869"/>
  </w:num>
  <w:num w:numId="84">
    <w:abstractNumId w:val="1076870"/>
  </w:num>
  <w:num w:numId="85">
    <w:abstractNumId w:val="1076871"/>
  </w:num>
  <w:num w:numId="86">
    <w:abstractNumId w:val="1076872"/>
  </w:num>
  <w:num w:numId="87">
    <w:abstractNumId w:val="1076873"/>
  </w:num>
  <w:num w:numId="88">
    <w:abstractNumId w:val="1076874"/>
  </w:num>
  <w:num w:numId="89">
    <w:abstractNumId w:val="1076875"/>
  </w:num>
  <w:num w:numId="90">
    <w:abstractNumId w:val="1076876"/>
  </w:num>
  <w:num w:numId="91">
    <w:abstractNumId w:val="1076877"/>
  </w:num>
  <w:num w:numId="92">
    <w:abstractNumId w:val="1076878"/>
  </w:num>
  <w:num w:numId="93">
    <w:abstractNumId w:val="1076879"/>
  </w:num>
  <w:num w:numId="94">
    <w:abstractNumId w:val="1076880"/>
  </w:num>
  <w:num w:numId="95">
    <w:abstractNumId w:val="1076881"/>
  </w:num>
  <w:num w:numId="96">
    <w:abstractNumId w:val="1076882"/>
  </w:num>
  <w:num w:numId="97">
    <w:abstractNumId w:val="1076883"/>
  </w:num>
  <w:num w:numId="98">
    <w:abstractNumId w:val="1076884"/>
  </w:num>
  <w:num w:numId="99">
    <w:abstractNumId w:val="1076885"/>
  </w:num>
  <w:num w:numId="100">
    <w:abstractNumId w:val="1076886"/>
  </w:num>
  <w:num w:numId="101">
    <w:abstractNumId w:val="1076887"/>
  </w:num>
  <w:num w:numId="102">
    <w:abstractNumId w:val="1076888"/>
  </w:num>
  <w:num w:numId="103">
    <w:abstractNumId w:val="1076889"/>
  </w:num>
  <w:num w:numId="104">
    <w:abstractNumId w:val="1076890"/>
  </w:num>
  <w:num w:numId="105">
    <w:abstractNumId w:val="1076891"/>
  </w:num>
  <w:num w:numId="106">
    <w:abstractNumId w:val="1076892"/>
  </w:num>
  <w:num w:numId="107">
    <w:abstractNumId w:val="1076893"/>
  </w:num>
  <w:num w:numId="108">
    <w:abstractNumId w:val="1076894"/>
  </w:num>
  <w:num w:numId="109">
    <w:abstractNumId w:val="1076895"/>
  </w:num>
  <w:num w:numId="110">
    <w:abstractNumId w:val="1076896"/>
  </w:num>
  <w:num w:numId="111">
    <w:abstractNumId w:val="1076897"/>
  </w:num>
  <w:num w:numId="112">
    <w:abstractNumId w:val="1076898"/>
  </w:num>
  <w:num w:numId="113">
    <w:abstractNumId w:val="1076899"/>
  </w:num>
  <w:num w:numId="114">
    <w:abstractNumId w:val="1076900"/>
  </w:num>
  <w:num w:numId="115">
    <w:abstractNumId w:val="1076901"/>
  </w:num>
  <w:num w:numId="116">
    <w:abstractNumId w:val="1076902"/>
  </w:num>
  <w:num w:numId="117">
    <w:abstractNumId w:val="1076903"/>
  </w:num>
  <w:num w:numId="118">
    <w:abstractNumId w:val="107690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2026-06-14T12:07:28Z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{"Label":"1","ContentProducer":"001191110102MACQD9K64010000","ProduceID":"7651221529272306619","ReservedCode1":"","ContentPropagator":"","PropagateID":"","ReservedCode2":""}</vt:lpwstr>
  </property>
</Properties>
</file>