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12: Worth Coming Back To</w:t>
      </w:r>
    </w:p>
    <w:p>
      <w:r>
        <w:t xml:space="preserve">There is a small café on a corner you probably know a version of. The coffee is fine. It is not the best in the neighborhood, and it is not the cheapest. And yet one particular customer walks past two better places every morning to get there, and if you asked her why, she would struggle to give you a reason that sounded like a reason. The truth is almost embarrassingly simple. On her third visit, the man behind the counter said, "Oat milk, no sugar, right?" before she had opened her mouth. On her tenth, he asked how her mother's surgery had gone, because she had mentioned it, once, two weeks earlier. She has not chosen a coffee shop. She has chosen a place where she is known.</w:t>
      </w:r>
    </w:p>
    <w:p>
      <w:r>
        <w:t xml:space="preserve">Hold that picture against everything the last chapter taught. The café did not win her with a hook. It won her first glance the way any shop does, by being on her route with its door open. What it won afterward was something different and far more valuable: the return. Not one visit but the next one, and the one after that, each a little easier and a little warmer than the last, until coming back was no longer a decision at all.</w:t>
      </w:r>
    </w:p>
    <w:p>
      <w:r>
        <w:t xml:space="preserve">That is the subject of this chapter. In the last one we learned how a glance is caught and how it is honestly earned. But a caught glance is a single event, and single events evaporate. Everything further up the ladder, every bit of trust and influence and income this book has described, depends on turning that one event into a pattern: a person who comes back, gets something worth having, and comes back again. The platforms call this engagement and measure it with some of the most sophisticated machinery ever built. The man behind the counter calls it nothing at all and does it with a good memory and a little care. This chapter is about both of them, and about how you can do what he does, on purpose, starting this week.</w:t>
      </w:r>
    </w:p>
    <w:p>
      <w:pPr>
        <w:pStyle w:val="Heading2"/>
      </w:pPr>
      <w:r>
        <w:t xml:space="preserve">The Second Visit</w:t>
      </w:r>
    </w:p>
    <w:p>
      <w:r>
        <w:t xml:space="preserve">The first visit tells you almost nothing. People stop for all sorts of accidental reasons: a clever thumbnail, a friend's share, a moment of boredom at a bus stop. The second visit is different, because it is a choice made with information. The person has already seen what you offer. They know roughly what it is like. If they come back, it is because the first time left them with a reason to.</w:t>
      </w:r>
    </w:p>
    <w:p>
      <w:r>
        <w:t xml:space="preserve">This is why anyone who builds anything should care far more about the second visit than the first, and why most people do the opposite. Ask a new creator or a new small business what they are working on and nearly all of them will describe some version of reach. Almost none will describe the return, which is where the value actually accumulates. A thousand people who stop once and never come back are worth much less than fifty who come back every week. The thousand are a crowd that passed by. The fifty are the beginning of something.</w:t>
      </w:r>
    </w:p>
    <w:p>
      <w:r>
        <w:t xml:space="preserve">So it helps to define engagement in plain terms, stripped of the dashboard language. Engagement is a person choosing, more than once, to give you their attention because it is worth something to them.</w:t>
      </w:r>
    </w:p>
    <w:p>
      <w:r>
        <w:t xml:space="preserve">Notice what that definition does not require. It does not require them to reply, comment, share, or ever let you know they exist. Most of the people who get the most out of anything you make will never say a word to you — the reader who prints your guide and tapes it inside a cupboard door, the listener who quietly changed how she does something because of one sentence you said eighteen months ago, the man who has opened every email you have sent and answered none. All of them are genuinely engaged, and all of them are getting exactly what the work is for. Treating them as less engaged than the loud ones would be both wrong and a little insulting. A great deal of real value moves in silence.</w:t>
      </w:r>
    </w:p>
    <w:p>
      <w:r>
        <w:t xml:space="preserve">What visible action does is tell you things you would otherwise have to guess. A reply, a question, a share, a report back — these are the only parts of engagement you can actually see, which is what makes them so useful. They are not the engagement itself; they are a window onto it. So the honest version of the idea has two layers: the thing you are building is repeated, valued attention, and the thing you can measure is the small visible fraction of it. Treat that fraction as a sample, never as a census, and you will avoid the most common mistake in this whole area — confusing the people who talk with the people who matter.</w:t>
      </w:r>
    </w:p>
    <w:p>
      <w:pPr>
        <w:pStyle w:val="Heading2"/>
      </w:pPr>
      <w:r>
        <w:t xml:space="preserve">What the Platforms Learned About Staying</w:t>
      </w:r>
    </w:p>
    <w:p>
      <w:r>
        <w:t xml:space="preserve">The largest attention businesses in the world learned the difference between capture and return the hard way, and their lessons are worth borrowing, because they spent billions of dollars learning them.</w:t>
      </w:r>
    </w:p>
    <w:p>
      <w:r>
        <w:t xml:space="preserve">Consider YouTube. In its early years the system that recommended videos was tuned largely toward clicks and views, which sounds sensible until you see what it rewarded. A sensational thumbnail and a misleading title could collect enormous numbers of clicks even if nearly everyone who clicked left within seconds, disappointed. The system was paying for capture, so capture is what it got, and the platform filled with exactly the clickbait the last chapter described. In March 2012 YouTube announced on its Creator Blog that it would begin weighting how long people actually watched as one of the best indicators of engagement, warning explicitly that videos people clicked but did not watch would be shown less often. Later that year it explained the reasoning plainly: the old approach had rewarded videos that were good at attracting clicks rather than videos that kept viewers engaged. Some creators who had mastered the thumbnail saw their views fall sharply. The ones who had been making things worth watching did not.</w:t>
      </w:r>
    </w:p>
    <w:p>
      <w:r>
        <w:t xml:space="preserve">The next step is the more instructive one. Watch time, it turned out, could also be gamed. People can be held by things they do not value, and a system that maximizes minutes will happily serve the video you cannot stop watching and wish you had not started. By 2021, YouTube's head of recommendations, Cristos Goodrow, was describing something the company called "valued watchtime": it surveys viewers, asking them to rate videos from one to five stars and say why, and trains its systems to predict which videos people will actually call worth their time. The world's largest video platform had concluded that the minutes alone were not enough. What it wanted to know was whether people were glad they stayed.</w:t>
      </w:r>
    </w:p>
    <w:p>
      <w:r>
        <w:t xml:space="preserve">Facebook went through a similar reckoning with a cruder tactic. For years, pages had learned that posts saying "Comment YES if you agree" or "Tag a friend who needs to see this" traveled further, because the feed counted comments and tags as signs of interest. In December 2017 the company announced it would demote what it called engagement bait, having trained a system on hundreds of thousands of examples to spot it, with harsher penalties for repeat offenders. The activity it had been rewarding was not interest at all. It was people being asked to perform interest so a post would travel.</w:t>
      </w:r>
    </w:p>
    <w:p>
      <w:r>
        <w:t xml:space="preserve">The current generation is, if anything, more explicit. In January 2025 the head of Instagram, Adam Mosseri, told creators that three of the most important ranking signals are watch time, likes relative to how many people saw a post, and "sends" relative to reach — how often people share a post privately with someone else. The send is the most telling of the three. When someone forwards your post to a friend in a private message, they are putting their own reputation behind it, telling a person they know that this is worth their time. That is not a reflex. It is a small act of trust.</w:t>
      </w:r>
    </w:p>
    <w:p>
      <w:r>
        <w:t xml:space="preserve">Put those episodes together and a lesson emerges that applies at any scale. The giants began by measuring capture, discovered it rewarded the wrong things, and moved step by step toward measuring whether people valued what they got and cared enough to pass it on. You can skip the decade of expensive mistakes and start where they ended up. Do not measure how many people stopped. Measure how many came back, and whether the ones you can hear from are glad they did.</w:t>
      </w:r>
    </w:p>
    <w:p>
      <w:pPr>
        <w:pStyle w:val="Heading2"/>
      </w:pPr>
      <w:r>
        <w:t xml:space="preserve">When It Only Goes One Way</w:t>
      </w:r>
    </w:p>
    <w:p>
      <w:r>
        <w:t xml:space="preserve">Before going further, it is worth naming something that sits very close to everything in this chapter and is often mistaken for it.</w:t>
      </w:r>
    </w:p>
    <w:p>
      <w:r>
        <w:t xml:space="preserve">Engagement can be manufactured. Not just the bait Facebook demoted, but whole systems designed to produce the feeling of closeness without any of its reciprocity. The most familiar is the streak: the count of consecutive days you have used an app, displayed prominently and threatened with loss. Duolingo, the language-learning app, has been unusually open about how well this works. Its own published analysis reports that learners who reach a seven-day streak are 3.6 times more likely to complete their course. Some of that is surely the streak helping people build a habit they genuinely wanted, which is a fine use of the technique; a tool that helps you do the thing you were already trying to do is doing you a service. Some of it is simply that committed learners were always going to keep their streaks. But anyone who has opened an app at 11:58 at night, not to learn anything, only to avoid watching the number reset to zero, has felt the other edge of it. At that point the streak is keeping you returning whether or not the return is doing you any good.</w:t>
      </w:r>
    </w:p>
    <w:p>
      <w:r>
        <w:t xml:space="preserve">There is an older version of one-way attention, and it has had a name since 1956, when two researchers, Donald Horton and Richard Wohl, described what they called para-social interaction: the one-sided sense of intimacy an audience comes to feel with a performer they see regularly on screen. The viewer hears the familiar voice, sees the familiar face, and comes to feel something like friendship. The host does not know they exist. Horton and Wohl were writing about television. Today the effect is industrial: creators speak straight into the camera as though to a single friend, share the details of their kitchens and their breakups, and are rewarded with an audience that feels close to them and buys what they recommend.</w:t>
      </w:r>
    </w:p>
    <w:p>
      <w:r>
        <w:t xml:space="preserve">It would be easy, and wrong, to write that off as fake. The feeling is not fake; people really do feel it, and the research since Horton and Wohl is genuinely mixed rather than damning. Much of it has found that these one-sided attachments can be a source of comfort, belonging and even motivation, that they often sit alongside healthy offline relationships rather than replacing them, and that the harms cluster at the extremes rather than in ordinary use. What is one-sided here is not the emotion but the direction of information: one person knows a great deal about the other, who knows nothing about them. That asymmetry is worth being aware of, in both directions, without needing a verdict on whether what you are feeling counts as real.</w:t>
      </w:r>
    </w:p>
    <w:p>
      <w:r>
        <w:t xml:space="preserve">The newest version runs on artificial intelligence, and here the other party is not a distant human but a system. Companion apps now offer an AI that remembers what you told it, asks about your day, never tires of you, and is always available. Some people report real comfort from this — company at three in the morning, a place to rehearse a difficult conversation, patience that no human reliably has — and it would be glib to dismiss those reports. The evidence is early and genuinely unsettled; serious researchers disagree, and anyone who tells you confidently that these products are either harmless or disastrous is ahead of what is known. What can be said without overclaiming is something about incentives. A product like this is usually paid for by subscription or by attention, and either way it earns more the longer you stay. A system tuned to keep you talking has no particular reason to suggest you call a friend instead. That is worth knowing whatever you conclude about the rest.</w:t>
      </w:r>
    </w:p>
    <w:p>
      <w:r>
        <w:t xml:space="preserve">You do not need to fear any of this. You need to be able to see which kind of thing you are in, and one question works on all of them. Does anything here change because of me? In a two-way relationship, the other side adjusts: they answer your question, remember what you said and act on it, do something differently because you asked. In the one-way kind, you return and the only thing that changes is a number — your streak, their view count, your hours logged. Both can be worth your time; a brilliant podcast that will never know your name is a good use of an hour. But only one of them is a relationship, and only one of them is the thing you can build with other people. Knowing which is which lets you choose how much of yourself to put into each.</w:t>
      </w:r>
    </w:p>
    <w:p>
      <w:pPr>
        <w:pStyle w:val="Heading2"/>
      </w:pPr>
      <w:r>
        <w:t xml:space="preserve">Every Reply Is a Bid</w:t>
      </w:r>
    </w:p>
    <w:p>
      <w:r>
        <w:t xml:space="preserve">So what does the two-way kind look like when you are the one building it? The most useful idea here comes, a little unexpectedly, from the study of marriage.</w:t>
      </w:r>
    </w:p>
    <w:p>
      <w:r>
        <w:t xml:space="preserve">The psychologist John Gottman spent decades observing couples, and one of his most cited ideas concerns what he called bids for connection. A bid is any small attempt one person makes to get another's attention, interest, or warmth: "Look at that bird." "You won't believe what happened at work." A sigh, a question, a joke. The partner can turn toward the bid, by responding with interest; turn away, by ignoring it; or turn against it, by responding with irritation. In research following newlywed couples over six years, Gottman reported that the couples still married at the end had turned toward each other's bids about 86 percent of the time, while those who had divorced had done so about 33 percent of the time. The difference, on this account, lay not in grand gestures but in hundreds of tiny moments of answering.</w:t>
      </w:r>
    </w:p>
    <w:p>
      <w:r>
        <w:t xml:space="preserve">Two honest cautions before we make any use of that.</w:t>
      </w:r>
    </w:p>
    <w:p>
      <w:r>
        <w:t xml:space="preserve">The first is about the numbers. They come from Gottman's own research program and circulate mainly through his books and the institute he founded; I was not able to find an independent replication of those particular percentages, and work of this general kind has drawn serious criticism. The journalist Laurie Abraham, who spent time observing his lab, argued that some of his best-known predictive models were fitted to couples whose outcomes were already known — a very different achievement from predicting what has not happened yet. The psychologist Richard Heyman has made a more technical version of the same objection: divorce-prediction models of that era were often reported without proper cross-validation, and against a low base rate of divorce they will produce a great many false alarms. Some of the early work rested on a few dozen couples. Take 86 and 33 as an illustration of a direction, not a measurement you would bet on.</w:t>
      </w:r>
    </w:p>
    <w:p>
      <w:r>
        <w:t xml:space="preserve">The second caution matters more for our purposes. A marriage is not a mailing list. The people who read what you write have made you no vows, do not share your home, and owe you nothing; the intimacy, the stakes and the obligations are different in kind, not merely in degree. I am borrowing Gottman's idea — that relationships are built or lost in hundreds of small moments of answering rather than in a few large gestures — as an analogy, because it makes visible something otherwise easy to miss. I am not claiming that customer relationships work like marriages, or that his findings transfer to them. The analogy earns its keep if it changes what you do with your inbox on a Tuesday. Pushed further than that, it breaks.</w:t>
      </w:r>
    </w:p>
    <w:p>
      <w:r>
        <w:t xml:space="preserve">With that said, look at your own work through the lens. Every comment someone leaves, every question in your inbox, every reply to your email, every "this helped, thanks," every time someone tells you they tried your advice: each is a small reaching-out. A person has made a move, in public or in private, to see whether you will move back. And most people trying to build something turn away from the great majority of them. They are busy making the next post. They see the comment and mean to answer it later. They assume a reply to one person matters less than content for many.</w:t>
      </w:r>
    </w:p>
    <w:p>
      <w:r>
        <w:t xml:space="preserve">The practical rule that follows is simple enough to write on a card. Answer the people who reach out, as soon as you reasonably can, and answer as a person. Not "Thanks!" with an emoji, which is turning toward in form only, but a reply that shows you read what they wrote: "Glad the loaf came out lighter. Were you using the tin or the stone?"</w:t>
      </w:r>
    </w:p>
    <w:p>
      <w:r>
        <w:t xml:space="preserve">And one thing follows from the definition earlier in this chapter. Answering the people who write to you is not a way of sorting the engaged from the unengaged. The quiet ones are not waiting to be converted into repliers; they are already getting what they came for, and the way you serve them is by making the work itself good. Replying is simply the part of the relationship that is available to you, so it is the part to do well.</w:t>
      </w:r>
    </w:p>
    <w:p>
      <w:pPr>
        <w:pStyle w:val="Heading2"/>
      </w:pPr>
      <w:r>
        <w:t xml:space="preserve">The Advantage of Being Small</w:t>
      </w:r>
    </w:p>
    <w:p>
      <w:r>
        <w:t xml:space="preserve">In 2013 the investor Paul Graham wrote an essay that has since become a kind of scripture for people starting things. It is called "Do Things That Don't Scale," and its argument is that the founders who succeed are often the ones who, at the beginning, do things by hand that no large company would ever bother to do. He tells how the founders of Airbnb went door to door in New York, meeting their first hosts in person and photographing their apartments themselves, and how the brothers who founded Stripe, the payments company, were known for taking a new user's laptop and setting the product up for them on the spot rather than sending a link. None of that was efficient. All of it built the thing efficiency cannot: people who felt personally looked after, and who told others.</w:t>
      </w:r>
    </w:p>
    <w:p>
      <w:r>
        <w:t xml:space="preserve">That is the encouraging fact for anyone starting with nothing. You cannot outspend a platform on reach or match a large brand's production quality. What you can do is know the people who show up — answer the fourth comment yourself, remember that the person who asked about sourdough last month has a new baby and is baking at five in the morning, send two lines to someone who has gone quiet. A company with ten million customers cannot do that for each of them, and the more it tries to simulate it with automated "personal" messages, the more hollow it sounds. Being small is not the handicap it feels like. It is the one position from which this particular thing is possible at all.</w:t>
      </w:r>
    </w:p>
    <w:p>
      <w:r>
        <w:t xml:space="preserve">There is a forward-looking reason it matters more every year. Artificial intelligence is making competent content nearly free to produce: a reasonable article, a passable video script, a tidy summary of any topic can now be generated in seconds by anyone. When something becomes abundant its value falls, and whatever stays scarce becomes worth more by comparison. What these tools cannot easily supply is a particular person who knows you, answers you, and remembers. Use them for what they are good at — drafting, organizing, keeping track — and keep the relationship itself human, because that is fast becoming the expensive part.</w:t>
      </w:r>
    </w:p>
    <w:p>
      <w:pPr>
        <w:pStyle w:val="Heading2"/>
      </w:pPr>
      <w:r>
        <w:t xml:space="preserve">The Return Loop</w:t>
      </w:r>
    </w:p>
    <w:p>
      <w:r>
        <w:t xml:space="preserve">Good intentions are not a system, so here is a system: a loop of six steps, each feeding the next, that turns a single honest glance into a person who keeps coming back. To make it concrete, return to the home baker from the last chapter — no money, no following, an honest hook about dense loaves, the real fix given away in full, and an invitation to get one fix a week by email. Suppose a month has passed and forty people have given her their email address. Here is what she does with them.</w:t>
      </w:r>
    </w:p>
    <w:p>
      <w:r>
        <w:rPr>
          <w:b/>
          <w:bCs/>
        </w:rPr>
        <w:t xml:space="preserve">Promise something specific and regular.</w:t>
      </w:r>
      <w:r>
        <w:t xml:space="preserve"> "One fix a week" was a good start because it is a promise people can hold her to. A vague promise ("I'll share baking content sometimes") gives no one a reason to look out for her. A specific one ("every Thursday, one problem and the fix") creates a small expectation, and an expectation met week after week is the raw material of trust. Pick a rhythm you can keep for months, not one that impresses for a week. Weekly is plenty; every two weeks is fine. What damages a relationship is not a slow rhythm but a broken one.</w:t>
      </w:r>
    </w:p>
    <w:p>
      <w:r>
        <w:rPr>
          <w:b/>
          <w:bCs/>
        </w:rPr>
        <w:t xml:space="preserve">Deliver slightly more than the promise, every time.</w:t>
      </w:r>
      <w:r>
        <w:t xml:space="preserve"> Each Thursday she sends one real fix, tested in her own kitchen, explained so a beginner could follow it. Sometimes she adds a photo of her own failed loaf next to the good one. Over-delivering does not mean sending more; it means the reader finishes each one feeling it was worth opening. This is the step most people skip once they are busy, and the one the whole loop depends on — including for the silent majority, who will never tell you whether you got it right.</w:t>
      </w:r>
    </w:p>
    <w:p>
      <w:r>
        <w:rPr>
          <w:b/>
          <w:bCs/>
        </w:rPr>
        <w:t xml:space="preserve">Ask for something small and real.</w:t>
      </w:r>
      <w:r>
        <w:t xml:space="preserve"> At the end of each email she writes one line: "What's the one thing that keeps going wrong with your bread? Hit reply and tell me." This is not engagement bait; she is not asking people to perform interest so an algorithm will reward her. She is asking a question whose answer she will use. "Comment YES if you love bread" asks for a reflex. "Tell me what's going wrong" asks for something only the reader knows. And she asks without pressure: nobody who ignores it is doing anything wrong.</w:t>
      </w:r>
    </w:p>
    <w:p>
      <w:r>
        <w:rPr>
          <w:b/>
          <w:bCs/>
        </w:rPr>
        <w:t xml:space="preserve">Answer — this is where most loops break.</w:t>
      </w:r>
      <w:r>
        <w:t xml:space="preserve"> When eleven people reply, she answers all eleven, individually, within a couple of days. Some take a minute; a few take ten. She is also learning, from those eleven answers, what her readers actually struggle with, which is better market research than anything she could buy — precisely because those eleven are a sample of twenty-nine others who did not write.</w:t>
      </w:r>
    </w:p>
    <w:p>
      <w:r>
        <w:rPr>
          <w:b/>
          <w:bCs/>
        </w:rPr>
        <w:t xml:space="preserve">Remember, and show that you remember.</w:t>
      </w:r>
      <w:r>
        <w:t xml:space="preserve"> Three of the eleven had the same problem: loaves spreading flat instead of rising tall. So the next Thursday's email opens with: "Three of you told me your loaves are spreading flat. This one's for you." Those three have just experienced something rare online: they spoke, and the thing they spoke to changed because of them. That is the opposite of the one-way attention described earlier, and it is felt immediately. They are now far more likely to write again, to forward her email to a friend, and eventually to buy whatever she offers.</w:t>
      </w:r>
    </w:p>
    <w:p>
      <w:r>
        <w:rPr>
          <w:b/>
          <w:bCs/>
        </w:rPr>
        <w:t xml:space="preserve">Invite them further in.</w:t>
      </w:r>
      <w:r>
        <w:t xml:space="preserve"> Every so often she offers a way to go deeper: "If you try this, send me a photo and I'll tell you what I see." Or, later, when she has earned it: "I'm running a small video call on Saturday for anyone stuck on sourdough. It's free, there are ten places." Each invitation is a slightly larger step, offered only after the smaller ones have been honored. Then the loop begins again.</w:t>
      </w:r>
    </w:p>
    <w:p>
      <w:r>
        <w:t xml:space="preserve">Look at what it costs: no money, a few hours a week, and attention paid to particular people. Look at what it builds: a group of readers who return because they are glad to, some of whom answer when asked, who have been shown that their words change what happens next, and who have started to rely on her. That is engagement in the full sense, and it is already shading into trust.</w:t>
      </w:r>
    </w:p>
    <w:p>
      <w:pPr>
        <w:pStyle w:val="Heading2"/>
      </w:pPr>
      <w:r>
        <w:t xml:space="preserve">Keeping a People File</w:t>
      </w:r>
    </w:p>
    <w:p>
      <w:r>
        <w:t xml:space="preserve">The fifth step, remembering, deserves its own section, because it is the step people most often leave to chance and the one that most reliably sets you apart. It also carries the sharpest ethical risk in this chapter, so it needs rules rather than good intentions.</w:t>
      </w:r>
    </w:p>
    <w:p>
      <w:r>
        <w:t xml:space="preserve">Recall what Chapter 9 showed about the large platforms: they keep a detailed record of what you do, combine it into a portrait of who you are, and use that portrait to decide what to show you next, largely for their benefit and the advertisers'. That record is the reason the feed seems to know you. There is an honest, human-scale version of the same thing. Call it a people file.</w:t>
      </w:r>
    </w:p>
    <w:p>
      <w:r>
        <w:t xml:space="preserve">It can be a notebook, a spreadsheet, or a notes app. For each person who engages with you in more than a passing way, you write down the minimum that helps you serve them better: the problem they are trying to solve, what they tried, what worked. "Maria: bakes for her kids' school sale; oven runs hot; tried the steam tray, said it helped." That is all. The next time Maria writes, you can answer as someone who knows her, because in a small way you do.</w:t>
      </w:r>
    </w:p>
    <w:p>
      <w:r>
        <w:t xml:space="preserve">Now the precautions, which are not optional.</w:t>
      </w:r>
    </w:p>
    <w:p>
      <w:r>
        <w:rPr>
          <w:b/>
          <w:bCs/>
        </w:rPr>
        <w:t xml:space="preserve">Write down less than you could, and keep sensitive things out entirely.</w:t>
      </w:r>
      <w:r>
        <w:t xml:space="preserve"> The temptation is to record everything you learn, because it all seems potentially useful. The right test is not "might this help one day" but "do I need this to serve this person?" And some things stay out however useful they look. People will tell you things in passing: a diagnosis, a bereavement, money trouble, immigration status, a relationship ending, their religion, their politics, something about their child. Be glad they trust you, respond like a human being, and then do not write it down. Those categories are singled out in data-protection law precisely because a leak can cost someone a job, a relationship, or their safety, and your spreadsheet has none of the protections a hospital's records have. If you truly need to note that someone is dealing with something hard, note that much and no more: "has a lot on at the moment, keep it short" tells you what you need without storing anything that could be used against them.</w:t>
      </w:r>
    </w:p>
    <w:p>
      <w:r>
        <w:rPr>
          <w:b/>
          <w:bCs/>
        </w:rPr>
        <w:t xml:space="preserve">Keep only what people told you directly.</w:t>
      </w:r>
      <w:r>
        <w:t xml:space="preserve"> Never add what you found by searching for them, looking at their other accounts, or asking a mutual contact. The moment your file holds things the person did not choose to tell you, it has stopped being a memory aid and started being a dossier.</w:t>
      </w:r>
    </w:p>
    <w:p>
      <w:r>
        <w:rPr>
          <w:b/>
          <w:bCs/>
        </w:rPr>
        <w:t xml:space="preserve">Secure it, modestly but actually.</w:t>
      </w:r>
      <w:r>
        <w:t xml:space="preserve"> It is a file full of real people's details. Put it behind a password or in an encrypted note, keep it out of documents shared with people who have no reason to see it, and do not leave it open on a laptop in a café.</w:t>
      </w:r>
    </w:p>
    <w:p>
      <w:r>
        <w:rPr>
          <w:b/>
          <w:bCs/>
        </w:rPr>
        <w:t xml:space="preserve">Be careful what you feed to AI tools.</w:t>
      </w:r>
      <w:r>
        <w:t xml:space="preserve"> This is the newest version of the risk and the easiest to walk into. Pasting your people file, or a client's email, into a chatbot or an automation service hands real people's personal details to a company whose terms you have probably not read, and which may store that text, use it to improve its systems, or expose it in a breach. Before anything with a person's details in it goes into such a tool: check whether it says it trains on your input and whether you can turn that off, strip names and identifying details where the task does not need them, and prefer services that make a clear written commitment about retention. Using AI to draft a reply from your own notes is one thing. Uploading your notes wholesale so a model can "learn your clients" is another, and the people in that file did not agree to it.</w:t>
      </w:r>
    </w:p>
    <w:p>
      <w:r>
        <w:rPr>
          <w:b/>
          <w:bCs/>
        </w:rPr>
        <w:t xml:space="preserve">Delete on request, and delete by default.</w:t>
      </w:r>
      <w:r>
        <w:t xml:space="preserve"> If someone asks you to forget them, remove their entry and tell them you have. And clear out anyone you have not dealt with in a year or two; old notes about strangers serve nobody.</w:t>
      </w:r>
    </w:p>
    <w:p>
      <w:r>
        <w:rPr>
          <w:b/>
          <w:bCs/>
        </w:rPr>
        <w:t xml:space="preserve">If any of this is commercial, it is not merely etiquette.</w:t>
      </w:r>
      <w:r>
        <w:t xml:space="preserve"> In the UK and the EU, notes you keep about identifiable people in the course of business are personal data, and those people have rights — to see what you hold, to have it corrected, and to have it deleted. The practices above will keep you roughly in the spirit of that, but they are not legal advice, and a file that grows into something substantial deserves half an hour with a proper guide to your own jurisdiction.</w:t>
      </w:r>
    </w:p>
    <w:p>
      <w:r>
        <w:t xml:space="preserve">Behind all of it sits a single test, the one this book keeps returning to: if the person saw exactly what you had written about them, would they feel looked after or watched? If the answer is looked after, you are keeping a people file. If it is watched, you are running a small surveillance operation, and the fix is to delete, not to hide it better.</w:t>
      </w:r>
    </w:p>
    <w:p>
      <w:r>
        <w:t xml:space="preserve">There is an honest use of AI here too, so the precaution above does not read as a ban. A tool that keeps your own notes in order, reminds you who asked about what, or drafts a first version of a reply you then rewrite in your own words is doing clerical work so you can do the human part. A tool that generates fake-personal messages to everyone on your list, signed with your name, is counterfeiting the very thing the file exists to protect. The line is not whether you use the technology. It is whether the person on the other end is still being answered by you.</w:t>
      </w:r>
    </w:p>
    <w:p>
      <w:pPr>
        <w:pStyle w:val="Heading2"/>
      </w:pPr>
      <w:r>
        <w:t xml:space="preserve">Measuring What Matters</w:t>
      </w:r>
    </w:p>
    <w:p>
      <w:r>
        <w:t xml:space="preserve">Most people starting out measure the wrong things, because the wrong things are the ones the apps display most prominently. Views, impressions, follower counts, and likes are easy to count and pleasant to watch rise, and they say very little about whether anyone is coming back. The platforms themselves, as we saw, have moved away from trusting those numbers alone. You should too.</w:t>
      </w:r>
    </w:p>
    <w:p>
      <w:r>
        <w:t xml:space="preserve">Before the list, one warning that follows from the beginning of the chapter. Everything below measures the visible part of engagement, which is a minority of it. The quiet reader who uses what you give her and never writes appears in none of these numbers, and she may be the best thing you have. So read these as a sample that tells you which way things are moving, not as a tally of who values you.</w:t>
      </w:r>
    </w:p>
    <w:p>
      <w:r>
        <w:t xml:space="preserve">Track them once a week, by hand if you like; ten minutes on a Sunday is enough.</w:t>
      </w:r>
    </w:p>
    <w:p>
      <w:pPr>
        <w:pStyle w:val="ListParagraph"/>
        <w:numPr>
          <w:ilvl w:val="0"/>
          <w:numId w:val="2"/>
        </w:numPr>
      </w:pPr>
      <w:r>
        <w:rPr>
          <w:b/>
          <w:bCs/>
        </w:rPr>
        <w:t xml:space="preserve">Returners:</w:t>
      </w:r>
      <w:r>
        <w:t xml:space="preserve"> how many people who engaged last week engaged again this week. This is the second visit, counted, and it is the single most important number on the list — not least because it is the one measure here that includes the silent.</w:t>
      </w:r>
    </w:p>
    <w:p>
      <w:pPr>
        <w:pStyle w:val="ListParagraph"/>
        <w:numPr>
          <w:ilvl w:val="0"/>
          <w:numId w:val="2"/>
        </w:numPr>
      </w:pPr>
      <w:r>
        <w:rPr>
          <w:b/>
          <w:bCs/>
        </w:rPr>
        <w:t xml:space="preserve">Replies and questions:</w:t>
      </w:r>
      <w:r>
        <w:t xml:space="preserve"> how many people wrote to you, not just reacted. A reply costs the person effort, so it carries more information than a like.</w:t>
      </w:r>
    </w:p>
    <w:p>
      <w:pPr>
        <w:pStyle w:val="ListParagraph"/>
        <w:numPr>
          <w:ilvl w:val="0"/>
          <w:numId w:val="2"/>
        </w:numPr>
      </w:pPr>
      <w:r>
        <w:rPr>
          <w:b/>
          <w:bCs/>
        </w:rPr>
        <w:t xml:space="preserve">Sends and shares:</w:t>
      </w:r>
      <w:r>
        <w:t xml:space="preserve"> how many people passed something of yours to someone else, especially privately. As Instagram's own guidance suggests, this is a person lending you their reputation.</w:t>
      </w:r>
    </w:p>
    <w:p>
      <w:pPr>
        <w:pStyle w:val="ListParagraph"/>
        <w:numPr>
          <w:ilvl w:val="0"/>
          <w:numId w:val="2"/>
        </w:numPr>
      </w:pPr>
      <w:r>
        <w:rPr>
          <w:b/>
          <w:bCs/>
        </w:rPr>
        <w:t xml:space="preserve">Reports back:</w:t>
      </w:r>
      <w:r>
        <w:t xml:space="preserve"> how many people told you they tried what you suggested and what happened. This is the strongest signal of all, because it means your work changed something in their life.</w:t>
      </w:r>
    </w:p>
    <w:p>
      <w:pPr>
        <w:pStyle w:val="ListParagraph"/>
        <w:numPr>
          <w:ilvl w:val="0"/>
          <w:numId w:val="2"/>
        </w:numPr>
      </w:pPr>
      <w:r>
        <w:rPr>
          <w:b/>
          <w:bCs/>
        </w:rPr>
        <w:t xml:space="preserve">Names you know:</w:t>
      </w:r>
      <w:r>
        <w:t xml:space="preserve"> how many people you could now describe from memory, with something specific about each. If this number is growing, something like a community is forming. If it is stuck at zero while your follower count climbs, you have an audience of strangers.</w:t>
      </w:r>
    </w:p>
    <w:p>
      <w:r>
        <w:t xml:space="preserve">None of these require large numbers to be meaningful. Five returners, three replies, and one report back in a week is a real start. It means five people chose to come back, three reached out, and one person's life is slightly better because of you. Those numbers grow slowly and they compound, and they are a far better guide to what to do next than any view count.</w:t>
      </w:r>
    </w:p>
    <w:p>
      <w:pPr>
        <w:pStyle w:val="Heading2"/>
      </w:pPr>
      <w:r>
        <w:t xml:space="preserve">When Engagement Turns Into Trust</w:t>
      </w:r>
    </w:p>
    <w:p>
      <w:r>
        <w:t xml:space="preserve">There is no single moment when engagement becomes trust, any more than there is a single day when an acquaintance becomes a friend. But there are signs, and they are worth learning to recognize because they tell you when you have earned the right to ask for more.</w:t>
      </w:r>
    </w:p>
    <w:p>
      <w:r>
        <w:t xml:space="preserve">People start asking your opinion, not just your information. Instead of "how do I fix this," they ask "what would you do?" That is a shift from treating you as a source to treating you as a judge. They start sending others to you without being asked: "my sister's having the same problem, I told her to email you." They forgive a miss — if one week's email is weaker, or late, they do not leave; they assume the best, because your record has earned it. And they start telling you things you did not ask about, which is a sign they feel safe with you.</w:t>
      </w:r>
    </w:p>
    <w:p>
      <w:r>
        <w:t xml:space="preserve">The trust chapter, earlier in the book, covered why trust takes so long to build and so little to destroy. What this chapter adds is the practical route there. Trust, it turns out, is mostly the accumulated residue of kept promises and answered messages. Every loop you complete, every reply that showed you listened, every Thursday email that arrived when you said it would, adds a little. No single act does it. The repetition does.</w:t>
      </w:r>
    </w:p>
    <w:p>
      <w:r>
        <w:t xml:space="preserve">And one honest caution belongs here, because it is easy to overstate what you have built. A list of people who trust you is a precious thing, and a direct line to them — an email list, or a group you run yourself — gives you far more control than a following on someone else's platform. You do not depend on an algorithm to decide whether they see you. But control is not ownership. The people on that list can leave whenever they like, with one click, and they should be able to. What you hold is their permission, renewed each time you honor it and withdrawn the moment you do not. The best way to keep it is to keep deserving it.</w:t>
      </w:r>
    </w:p>
    <w:p>
      <w:pPr>
        <w:pStyle w:val="Heading2"/>
      </w:pPr>
      <w:r>
        <w:t xml:space="preserve">Your First Ten Conversations</w:t>
      </w:r>
    </w:p>
    <w:p>
      <w:r>
        <w:t xml:space="preserve">If you are starting from nothing, all of this can be reduced to a single exercise, and you can begin it today. The goal is not an audience. The goal is ten real conversations with ten real people about something you know or can do.</w:t>
      </w:r>
    </w:p>
    <w:p>
      <w:r>
        <w:t xml:space="preserve">Start by choosing the one thing you could help someone with, honestly, right now: a skill, a piece of knowledge, a hard-won lesson. Then find ten people who might need it. They can be friends of friends, members of a local group, people asking questions in an online forum where that topic comes up. Offer each of them something genuinely useful, freely, with no pitch attached: an answer to their question, a short guide, ten minutes of your time. Then do the part almost everyone skips. Follow up. A few days later, ask whether it helped and what is still in their way. Note what each one tells you, keeping to the rules above. Answer every reply.</w:t>
      </w:r>
    </w:p>
    <w:p>
      <w:r>
        <w:t xml:space="preserve">At the end of it you will have ten people who have experienced you as someone who helps and who listens. Several of them will come back. Two or three will mention you to someone else. You will also have learned, from ten real conversations, what people actually struggle with in your area, which is the most valuable information anyone starting anything can have and which later chapters will put directly to work. You will have spent no money. And you will have done, in miniature, the entire work of this rung: turned a first contact into a return, and a return into the beginning of trust.</w:t>
      </w:r>
    </w:p>
    <w:p>
      <w:pPr>
        <w:pStyle w:val="Heading2"/>
      </w:pPr>
      <w:r>
        <w:t xml:space="preserve">Guarding Your Own Return</w:t>
      </w:r>
    </w:p>
    <w:p>
      <w:r>
        <w:t xml:space="preserve">As in every chapter, the same understanding protects you as well as equips you. The question to turn on your own life is simple: what do I keep coming back to, and why?</w:t>
      </w:r>
    </w:p>
    <w:p>
      <w:r>
        <w:t xml:space="preserve">Take a quiet moment and list the apps, sites, channels, and creators you return to most often. For each, ask honestly what kind of return it is. Do you come back because it gives you something you value? Or do you come back mainly because of a streak you are afraid to break, a notification that pulled you in, or a system that is very good at keeping you talking? Neither answer is shameful, and plenty of things worth your time will never know your name. The point of the question is not to sort your life into good and bad columns but to notice where the pull is coming from — you, or the design.</w:t>
      </w:r>
    </w:p>
    <w:p>
      <w:r>
        <w:t xml:space="preserve">A useful test is to imagine the nudges gone. If the app stopped sending notifications, stopped counting your streak, stopped reminding you it existed, would you still go back? If yes, it has earned your return. If you suspect not, you have found a place where your attention is being collected rather than earned, and you can decide, calmly, to give it less.</w:t>
      </w:r>
    </w:p>
    <w:p>
      <w:r>
        <w:t xml:space="preserve">Return, one last time, to the café on the corner and the man who remembered the oat milk. He was doing, with nothing but care and a good memory, exactly what the largest companies in the world spend fortunes trying to measure and simulate: he made someone glad to come back, and he did it by treating her as a particular person. He promised nothing grand. He kept small promises, answered small bids, and remembered. That is the whole of this rung. You can do it at any scale, beginning with the very next person who reaches out to you.</w:t>
      </w:r>
    </w:p>
    <w:p>
      <w:r>
        <w:t xml:space="preserve">But notice the limit of what he built. He can remember a few hundred faces. Everyone else walking past his window has no way of knowing he is any good. And that is the problem waiting at the top of this rung: being worth coming back to works beautifully for the people who have already met you, and does nothing at all for the thousands who never will. Those strangers need some way to judge you before they have any experience of you — a rating, a reference, a name they recognize, a badge, someone else's word. That is what reputation is for, and it is the subject of the next chapter: how institutions built vast machinery to manufacture trust between strangers who will never meet, who really owns that machinery, how thoroughly it can be faked, and how a person with no history at all builds credibility that holds up and lasts.</w:t>
      </w:r>
    </w:p>
    <w:p>
      <w:pPr>
        <w:pStyle w:val="Heading2"/>
      </w:pPr>
      <w:r>
        <w:t xml:space="preserve">A Note on Sources</w:t>
      </w:r>
    </w:p>
    <w:p>
      <w:r>
        <w:t xml:space="preserve">YouTube's 2012 shift toward watch time is documented in its own Creator Blog posts: "Changes to Related and Recommended Videos" (March 12, 2012), which said time watched would be weighted as an indicator of engagement and that clicked-but-unwatched videos would be surfaced less, and "YouTube Now: Why We Focus on Watch Time" (September 2012), which explained that the earlier approach had rewarded videos that attracted clicks rather than those that kept viewers engaged. The description of "valued watchtime," including the one-to-five-star viewer surveys and the models trained to predict them, is from Cristos Goodrow, "On YouTube's Recommendation System," YouTube Official Blog (September 2021). Facebook's demotion of engagement bait was announced in "News Feed FYI: Fighting Engagement Bait on Facebook," Facebook Newsroom (December 18, 2017). Adam Mosseri's naming of watch time, likes per reach, and sends per reach as top Instagram ranking signals is from his January 2025 statements to creators, as reported by Social Media Today and others.</w:t>
      </w:r>
    </w:p>
    <w:p>
      <w:r>
        <w:t xml:space="preserve">The Duolingo figure, that learners who reach a seven-day streak are 3.6 times more likely to complete their course, is from Duolingo's own blog; it is the company's internal analysis and shows a correlation, not proof that the streak alone causes completion.</w:t>
      </w:r>
    </w:p>
    <w:p>
      <w:r>
        <w:t xml:space="preserve">The concept of para-social interaction is from Donald Horton and R. Richard Wohl, "Mass Communication and Para-Social Interaction: Observations on Intimacy at a Distance," Psychiatry, volume 19 (1956). The characterization of the later literature as mixed rather than damning reflects the general direction of subsequent research on para-social relationships, which has found both benefits and harms depending on the person and the intensity; it is a summary of a contested field, not a settled finding. The same caution applies, more strongly, to AI companion apps, where the research is new and the findings are genuinely disputed; nothing in this chapter should be read as a verdict on their effects.</w:t>
      </w:r>
    </w:p>
    <w:p>
      <w:r>
        <w:t xml:space="preserve">The idea of bids for connection, and the figures that couples still married after six years had turned toward each other's bids about 86 percent of the time against about 33 percent for couples who divorced, come from John Gottman's research on newlywed couples, described in John Gottman and Joan DeClaire, The Relationship Cure (2001), and repeated by the Gottman Institute. Those percentages trace back to Gottman's own program and I found no independent replication of them. For the criticism referred to in the text, see Laurie Abraham, The Husbands and Wives Club (2010), and her related reporting questioning whether Gottman's best-known prediction models were validated on new couples rather than fitted to known outcomes; and Richard E. Heyman and colleagues on the hazards of reporting divorce-prediction models without cross-validation, and on false-positive rates against a low base rate. Several of the early studies in this line involved only a few dozen couples. The idea is used here as an analogy for how small acts of answering accumulate, not as a claim that commercial or audience relationships behave like marriages.</w:t>
      </w:r>
    </w:p>
    <w:p>
      <w:r>
        <w:t xml:space="preserve">The examples of Airbnb and Stripe are from Paul Graham, "Do Things That Don't Scale" (July 2013). The remarks on data-protection obligations refer to the UK GDPR and the EU GDPR and are a general description, not legal advice; readers outside those jurisdictions should check their own.</w:t>
      </w:r>
    </w:p>
    <w:p>
      <w:r>
        <w:t xml:space="preserve">The café, the baker, and Maria are illustrations, composites of ordinary experience rather than people I am reporting on. Platform practices change frequently; the specific signals and policies described here are used to show the direction platforms have moved, not as a current guide to any algorithm.</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Georgia" w:cs="Georgia" w:eastAsia="Georgia" w:hAnsi="Georgia"/>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80"/>
      </w:pPr>
    </w:lvl>
  </w:abstractNum>
  <w:abstractNum w:abstractNumId="3" w15:restartNumberingAfterBreak="0">
    <w:multiLevelType w:val="hybridMultilevel"/>
    <w:lvl w:ilvl="0" w: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pPr>
        <w:spacing w:after="180" w:line="3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360" w:before="0"/>
    </w:pPr>
    <w:rPr>
      <w:rFonts w:ascii="Georgia" w:cs="Georgia" w:eastAsia="Georgia" w:hAnsi="Georgia"/>
      <w:b/>
      <w:bCs/>
      <w:color w:val="000000"/>
      <w:sz w:val="40"/>
      <w:szCs w:val="40"/>
    </w:rPr>
  </w:style>
  <w:style w:type="paragraph" w:styleId="Heading2">
    <w:name w:val="Heading 2"/>
    <w:basedOn w:val="Normal"/>
    <w:next w:val="Normal"/>
    <w:qFormat/>
    <w:pPr>
      <w:keepNext/>
      <w:spacing w:after="160" w:before="420"/>
    </w:pPr>
    <w:rPr>
      <w:rFonts w:ascii="Georgia" w:cs="Georgia" w:eastAsia="Georgia" w:hAnsi="Georgia"/>
      <w:b/>
      <w:bCs/>
      <w:color w:val="000000"/>
      <w:sz w:val="28"/>
      <w:szCs w:val="28"/>
    </w:rPr>
  </w:style>
  <w:style w:type="paragraph" w:styleId="Heading3">
    <w:name w:val="Heading 3"/>
    <w:basedOn w:val="Normal"/>
    <w:next w:val="Normal"/>
    <w:qFormat/>
    <w:pPr>
      <w:keepNext/>
      <w:spacing w:after="140" w:before="320"/>
    </w:pPr>
    <w:rPr>
      <w:rFonts w:ascii="Georgia" w:cs="Georgia" w:eastAsia="Georgia" w:hAnsi="Georgia"/>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chapter-12-corrected</dc:title>
  <dc:creator>Attention Is Currency</dc:creator>
  <cp:lastModifiedBy>Un-named</cp:lastModifiedBy>
  <cp:revision>1</cp:revision>
  <dcterms:created xsi:type="dcterms:W3CDTF">2026-10-15T18:22:42.587Z</dcterms:created>
  <dcterms:modified xsi:type="dcterms:W3CDTF">2026-10-15T18:22:42.587Z</dcterms:modified>
</cp:coreProperties>
</file>

<file path=docProps/custom.xml><?xml version="1.0" encoding="utf-8"?>
<Properties xmlns="http://schemas.openxmlformats.org/officeDocument/2006/custom-properties" xmlns:vt="http://schemas.openxmlformats.org/officeDocument/2006/docPropsVTypes"/>
</file>