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48FA" w14:textId="5B15649A" w:rsidR="00C842E6" w:rsidRDefault="00C842E6">
      <w:r w:rsidRPr="00C842E6">
        <w:t>Planner</w:t>
      </w:r>
      <w:r>
        <w:rPr>
          <w:rFonts w:hint="eastAsia"/>
        </w:rPr>
        <w:t xml:space="preserve"> </w:t>
      </w:r>
      <w:r>
        <w:t>意見</w:t>
      </w:r>
      <w:r w:rsidRPr="00C842E6">
        <w:t xml:space="preserve"> </w:t>
      </w:r>
    </w:p>
    <w:p w14:paraId="3D0657A2" w14:textId="584D47C4" w:rsidR="00C842E6" w:rsidRDefault="00C842E6">
      <w:pPr>
        <w:rPr>
          <w:rFonts w:hint="eastAsia"/>
        </w:rPr>
      </w:pPr>
      <w:r w:rsidRPr="00C842E6">
        <w:t xml:space="preserve">1- </w:t>
      </w:r>
      <w:r w:rsidRPr="00C842E6">
        <w:t>標案說明：臺灣港務公司「智慧商情平台」建置案，於既有硬體設備架構及作業系統中架設大數據平台，整合原平台、各港埠設施資料、</w:t>
      </w:r>
      <w:proofErr w:type="gramStart"/>
      <w:r w:rsidRPr="00C842E6">
        <w:t>介</w:t>
      </w:r>
      <w:proofErr w:type="gramEnd"/>
      <w:r w:rsidRPr="00C842E6">
        <w:t>接既有系統等各項資訊，並依港務公司需求提供客製化圖表</w:t>
      </w:r>
      <w:r w:rsidRPr="00C842E6">
        <w:br/>
      </w:r>
      <w:r w:rsidRPr="00C842E6">
        <w:t>整體工作項目：需求訪談、建置管理平台</w:t>
      </w:r>
      <w:proofErr w:type="gramStart"/>
      <w:r w:rsidRPr="00C842E6">
        <w:t>介</w:t>
      </w:r>
      <w:proofErr w:type="gramEnd"/>
      <w:r w:rsidRPr="00C842E6">
        <w:t>接各式各平台資訊、依機關管理需求開發系統圖表功能。系統建置期間</w:t>
      </w:r>
      <w:r w:rsidRPr="00C842E6">
        <w:t>1.5</w:t>
      </w:r>
      <w:r w:rsidRPr="00C842E6">
        <w:t>年，期間分</w:t>
      </w:r>
      <w:r w:rsidRPr="00C842E6">
        <w:t>(1)</w:t>
      </w:r>
      <w:r w:rsidRPr="00C842E6">
        <w:t>平台系統建置交付</w:t>
      </w:r>
      <w:r w:rsidRPr="00C842E6">
        <w:t xml:space="preserve"> (2)</w:t>
      </w:r>
      <w:r w:rsidRPr="00C842E6">
        <w:t>客製化圖表，目前預計儀表板</w:t>
      </w:r>
      <w:r w:rsidRPr="00C842E6">
        <w:t>10</w:t>
      </w:r>
      <w:r w:rsidRPr="00C842E6">
        <w:t>項、圖表約</w:t>
      </w:r>
      <w:r w:rsidRPr="00C842E6">
        <w:t>118</w:t>
      </w:r>
      <w:r w:rsidRPr="00C842E6">
        <w:t>張，客製化圖表尚未有明確的內容，待得標後依需求訪談再與機關約定圖表數量及工時，此部分將分</w:t>
      </w:r>
      <w:r w:rsidRPr="00C842E6">
        <w:t>2</w:t>
      </w:r>
      <w:r w:rsidRPr="00C842E6">
        <w:t>次驗收交付；</w:t>
      </w:r>
      <w:proofErr w:type="gramStart"/>
      <w:r w:rsidRPr="00C842E6">
        <w:t>維運保固</w:t>
      </w:r>
      <w:proofErr w:type="gramEnd"/>
      <w:r w:rsidRPr="00C842E6">
        <w:t>期間</w:t>
      </w:r>
      <w:r w:rsidRPr="00C842E6">
        <w:t>1</w:t>
      </w:r>
      <w:r w:rsidRPr="00C842E6">
        <w:t>年，主要為確保交付標的正常運作，全案主要執行單位為</w:t>
      </w:r>
      <w:r w:rsidRPr="00C842E6">
        <w:t>IDTT</w:t>
      </w:r>
      <w:r w:rsidRPr="00C842E6">
        <w:t>，維運期間保固成本已包含於</w:t>
      </w:r>
      <w:r w:rsidRPr="00C842E6">
        <w:t>IDTT</w:t>
      </w:r>
      <w:r w:rsidRPr="00C842E6">
        <w:t>報價中</w:t>
      </w:r>
      <w:r w:rsidRPr="00C842E6">
        <w:br/>
        <w:t xml:space="preserve">2- </w:t>
      </w:r>
      <w:r w:rsidRPr="00C842E6">
        <w:t>合約金額</w:t>
      </w:r>
      <w:r w:rsidRPr="00C842E6">
        <w:t>(</w:t>
      </w:r>
      <w:r w:rsidRPr="00C842E6">
        <w:t>含稅</w:t>
      </w:r>
      <w:r w:rsidRPr="00C842E6">
        <w:t>): $8,900,000</w:t>
      </w:r>
      <w:r w:rsidRPr="00C842E6">
        <w:br/>
        <w:t>3- Gross Margin (</w:t>
      </w:r>
      <w:r w:rsidRPr="00C842E6">
        <w:t>未稅</w:t>
      </w:r>
      <w:r w:rsidRPr="00C842E6">
        <w:t>)</w:t>
      </w:r>
      <w:r w:rsidRPr="00C842E6">
        <w:t>：</w:t>
      </w:r>
      <w:r w:rsidRPr="00C842E6">
        <w:t>$ 1,206,348 / 14%</w:t>
      </w:r>
      <w:r w:rsidRPr="00C842E6">
        <w:t>；</w:t>
      </w:r>
      <w:r w:rsidRPr="00C842E6">
        <w:t>Direct EBITDA Margin(</w:t>
      </w:r>
      <w:r w:rsidRPr="00C842E6">
        <w:t>未稅</w:t>
      </w:r>
      <w:r w:rsidRPr="00C842E6">
        <w:t>) $295,405/ 3%</w:t>
      </w:r>
      <w:r w:rsidRPr="00C842E6">
        <w:br/>
        <w:t xml:space="preserve">4- </w:t>
      </w:r>
      <w:r w:rsidRPr="00C842E6">
        <w:t>全案主要平台、</w:t>
      </w:r>
      <w:r w:rsidRPr="00C842E6">
        <w:t>BD</w:t>
      </w:r>
      <w:r w:rsidRPr="00C842E6">
        <w:t>架構、客製化圖表執行單位為遠傳</w:t>
      </w:r>
      <w:r w:rsidRPr="00C842E6">
        <w:t>IDTT</w:t>
      </w:r>
      <w:r w:rsidRPr="00C842E6">
        <w:t>，其他外部合作廠商為既有系統廠商的平台</w:t>
      </w:r>
      <w:proofErr w:type="gramStart"/>
      <w:r w:rsidRPr="00C842E6">
        <w:t>介</w:t>
      </w:r>
      <w:proofErr w:type="gramEnd"/>
      <w:r w:rsidRPr="00C842E6">
        <w:t>接</w:t>
      </w:r>
      <w:proofErr w:type="gramStart"/>
      <w:r w:rsidRPr="00C842E6">
        <w:t>及資安檢測</w:t>
      </w:r>
      <w:proofErr w:type="gramEnd"/>
      <w:r w:rsidRPr="00C842E6">
        <w:t>服務，</w:t>
      </w:r>
      <w:r w:rsidRPr="00C842E6">
        <w:t xml:space="preserve"> total COGS (</w:t>
      </w:r>
      <w:r w:rsidRPr="00C842E6">
        <w:t>含稅</w:t>
      </w:r>
      <w:r w:rsidRPr="00C842E6">
        <w:t>)$7,633,333</w:t>
      </w:r>
      <w:r w:rsidRPr="00C842E6">
        <w:br/>
        <w:t>(1) IDTT</w:t>
      </w:r>
      <w:r w:rsidRPr="00C842E6">
        <w:t>負責大數據平台、</w:t>
      </w:r>
      <w:r w:rsidRPr="00C842E6">
        <w:t>BD</w:t>
      </w:r>
      <w:r w:rsidRPr="00C842E6">
        <w:t>架構、客製化圖表、教育訓練、</w:t>
      </w:r>
      <w:proofErr w:type="gramStart"/>
      <w:r w:rsidRPr="00C842E6">
        <w:t>維運保固</w:t>
      </w:r>
      <w:proofErr w:type="gramEnd"/>
      <w:r w:rsidRPr="00C842E6">
        <w:t>1</w:t>
      </w:r>
      <w:r w:rsidRPr="00C842E6">
        <w:t>年，</w:t>
      </w:r>
      <w:r w:rsidRPr="00C842E6">
        <w:t>PM</w:t>
      </w:r>
      <w:r w:rsidRPr="00C842E6">
        <w:t>報價</w:t>
      </w:r>
      <w:r w:rsidRPr="00C842E6">
        <w:t xml:space="preserve">$5,439,813 </w:t>
      </w:r>
      <w:r w:rsidRPr="00C842E6">
        <w:t>包含</w:t>
      </w:r>
      <w:r w:rsidRPr="00C842E6">
        <w:t>CAT</w:t>
      </w:r>
      <w:r w:rsidRPr="00C842E6">
        <w:t>平台使用費</w:t>
      </w:r>
      <w:r w:rsidRPr="00C842E6">
        <w:t>$0.7M, PS</w:t>
      </w:r>
      <w:proofErr w:type="gramStart"/>
      <w:r w:rsidRPr="00C842E6">
        <w:t>及維運</w:t>
      </w:r>
      <w:proofErr w:type="gramEnd"/>
      <w:r w:rsidRPr="00C842E6">
        <w:t>人力預估合計</w:t>
      </w:r>
      <w:r w:rsidRPr="00C842E6">
        <w:t>638</w:t>
      </w:r>
      <w:r w:rsidRPr="00C842E6">
        <w:t>人天，合計共</w:t>
      </w:r>
      <w:r w:rsidRPr="00C842E6">
        <w:t>$4.7M</w:t>
      </w:r>
      <w:r w:rsidRPr="00C842E6">
        <w:br/>
        <w:t xml:space="preserve">(2) </w:t>
      </w:r>
      <w:proofErr w:type="gramStart"/>
      <w:r w:rsidRPr="00C842E6">
        <w:t>興創</w:t>
      </w:r>
      <w:proofErr w:type="gramEnd"/>
      <w:r w:rsidRPr="00C842E6">
        <w:t xml:space="preserve"> $1,697,500 </w:t>
      </w:r>
      <w:r w:rsidRPr="00C842E6">
        <w:t>此為</w:t>
      </w:r>
      <w:r w:rsidRPr="00C842E6">
        <w:t>3D GIS</w:t>
      </w:r>
      <w:r w:rsidRPr="00C842E6">
        <w:t>既有廠商，於此案中負責</w:t>
      </w:r>
      <w:r w:rsidRPr="00C842E6">
        <w:t>3D GIS</w:t>
      </w:r>
      <w:r w:rsidRPr="00C842E6">
        <w:t>前端</w:t>
      </w:r>
      <w:proofErr w:type="gramStart"/>
      <w:r w:rsidRPr="00C842E6">
        <w:t>介</w:t>
      </w:r>
      <w:proofErr w:type="gramEnd"/>
      <w:r w:rsidRPr="00C842E6">
        <w:t>接及此系統</w:t>
      </w:r>
      <w:proofErr w:type="gramStart"/>
      <w:r w:rsidRPr="00C842E6">
        <w:t>相關圖資服務</w:t>
      </w:r>
      <w:proofErr w:type="gramEnd"/>
      <w:r w:rsidRPr="00C842E6">
        <w:t>、</w:t>
      </w:r>
      <w:proofErr w:type="gramStart"/>
      <w:r w:rsidRPr="00C842E6">
        <w:t>資安檢測</w:t>
      </w:r>
      <w:proofErr w:type="gramEnd"/>
      <w:r w:rsidRPr="00C842E6">
        <w:t>服務</w:t>
      </w:r>
      <w:r w:rsidRPr="00C842E6">
        <w:br/>
        <w:t xml:space="preserve">(3) </w:t>
      </w:r>
      <w:r w:rsidRPr="00C842E6">
        <w:t>樂高渥克</w:t>
      </w:r>
      <w:r w:rsidRPr="00C842E6">
        <w:t>_</w:t>
      </w:r>
      <w:r w:rsidRPr="00C842E6">
        <w:t>成品發展會，成本</w:t>
      </w:r>
      <w:r w:rsidRPr="00C842E6">
        <w:t>$110,544</w:t>
      </w:r>
      <w:r w:rsidRPr="00C842E6">
        <w:br/>
        <w:t xml:space="preserve">(4) </w:t>
      </w:r>
      <w:r w:rsidRPr="00C842E6">
        <w:t>鼎漢</w:t>
      </w:r>
      <w:r w:rsidRPr="00C842E6">
        <w:t>_</w:t>
      </w:r>
      <w:proofErr w:type="gramStart"/>
      <w:r w:rsidRPr="00C842E6">
        <w:t>高雄港總貨櫃</w:t>
      </w:r>
      <w:proofErr w:type="gramEnd"/>
      <w:r w:rsidRPr="00C842E6">
        <w:t>吞吐預測，成本</w:t>
      </w:r>
      <w:r w:rsidRPr="00C842E6">
        <w:t>$150,000</w:t>
      </w:r>
      <w:r w:rsidRPr="00C842E6">
        <w:br/>
        <w:t xml:space="preserve">(5) </w:t>
      </w:r>
      <w:r w:rsidRPr="00C842E6">
        <w:t>其他成本</w:t>
      </w:r>
      <w:r w:rsidRPr="00C842E6">
        <w:t>$235,476</w:t>
      </w:r>
      <w:r w:rsidRPr="00C842E6">
        <w:t>：專案聘僱人力</w:t>
      </w:r>
      <w:r w:rsidRPr="00C842E6">
        <w:t>$0.14M</w:t>
      </w:r>
      <w:r w:rsidRPr="00C842E6">
        <w:t>，風險預備金</w:t>
      </w:r>
      <w:r w:rsidRPr="00C842E6">
        <w:t xml:space="preserve"> 1% $0.9M</w:t>
      </w:r>
      <w:r w:rsidRPr="00C842E6">
        <w:t>，印花稅</w:t>
      </w:r>
      <w:r w:rsidRPr="00C842E6">
        <w:t>$8,476</w:t>
      </w:r>
      <w:r w:rsidRPr="00C842E6">
        <w:br/>
        <w:t xml:space="preserve">4- </w:t>
      </w:r>
      <w:r w:rsidRPr="00C842E6">
        <w:t>費用</w:t>
      </w:r>
      <w:r w:rsidRPr="00C842E6">
        <w:t>(</w:t>
      </w:r>
      <w:r w:rsidRPr="00C842E6">
        <w:t>含稅</w:t>
      </w:r>
      <w:r w:rsidRPr="00C842E6">
        <w:t>) $956,490</w:t>
      </w:r>
      <w:r w:rsidRPr="00C842E6">
        <w:br/>
        <w:t>(1)PJM$687,960</w:t>
      </w:r>
      <w:r w:rsidRPr="00C842E6">
        <w:t>：</w:t>
      </w:r>
      <w:r w:rsidRPr="00C842E6">
        <w:t xml:space="preserve">5.2 man-month (P5), </w:t>
      </w:r>
      <w:r w:rsidRPr="00C842E6">
        <w:t>主要為需求訪談</w:t>
      </w:r>
      <w:r w:rsidRPr="00C842E6">
        <w:t>(</w:t>
      </w:r>
      <w:r w:rsidRPr="00C842E6">
        <w:t>功能畫面確認</w:t>
      </w:r>
      <w:r w:rsidRPr="00C842E6">
        <w:t>)</w:t>
      </w:r>
      <w:r w:rsidRPr="00C842E6">
        <w:t>、</w:t>
      </w:r>
      <w:proofErr w:type="gramStart"/>
      <w:r w:rsidRPr="00C842E6">
        <w:t>週</w:t>
      </w:r>
      <w:proofErr w:type="gramEnd"/>
      <w:r w:rsidRPr="00C842E6">
        <w:t>定期會議、月會報告、變更設計、文件彙整、廠商聯繫等</w:t>
      </w:r>
      <w:r w:rsidRPr="00C842E6">
        <w:br/>
        <w:t xml:space="preserve">(2)Other OPEX $268,530: other manpower cost $267,000; </w:t>
      </w:r>
      <w:proofErr w:type="gramStart"/>
      <w:r w:rsidRPr="00C842E6">
        <w:t>保固金</w:t>
      </w:r>
      <w:proofErr w:type="gramEnd"/>
      <w:r w:rsidRPr="00C842E6">
        <w:t>$1,530</w:t>
      </w:r>
      <w:r w:rsidRPr="00C842E6">
        <w:br/>
        <w:t xml:space="preserve">5- </w:t>
      </w:r>
      <w:r w:rsidRPr="00C842E6">
        <w:t>全案主要為公司內部人員規劃、執行及管理，此案受限於港務局未將目前系統架構、</w:t>
      </w:r>
      <w:r w:rsidRPr="00C842E6">
        <w:t>BD</w:t>
      </w:r>
      <w:r w:rsidRPr="00C842E6">
        <w:t>資料性質、欲呈現的圖表等細項資料於需求書中說明，以致於</w:t>
      </w:r>
      <w:r w:rsidRPr="00C842E6">
        <w:t>PJM</w:t>
      </w:r>
      <w:r w:rsidRPr="00C842E6">
        <w:t>及</w:t>
      </w:r>
      <w:r w:rsidRPr="00C842E6">
        <w:t>IDTT</w:t>
      </w:r>
      <w:r w:rsidRPr="00C842E6">
        <w:t>在人力預估時有高度的不確定性，</w:t>
      </w:r>
      <w:proofErr w:type="gramStart"/>
      <w:r w:rsidRPr="00C842E6">
        <w:t>已估列</w:t>
      </w:r>
      <w:proofErr w:type="gramEnd"/>
      <w:r w:rsidRPr="00C842E6">
        <w:t>營收</w:t>
      </w:r>
      <w:r w:rsidRPr="00C842E6">
        <w:t>1%</w:t>
      </w:r>
      <w:r w:rsidRPr="00C842E6">
        <w:t>做為專案預備金、</w:t>
      </w:r>
      <w:r w:rsidRPr="00C842E6">
        <w:t>IDTT</w:t>
      </w:r>
      <w:r w:rsidRPr="00C842E6">
        <w:t>目前報價中隱含人力毛利用以支應預估時數不足的問題，此類型的戰情平</w:t>
      </w:r>
      <w:r w:rsidRPr="00C842E6">
        <w:lastRenderedPageBreak/>
        <w:t>台、圖表化資訊整合陸續有其他企業或政府機關洽談，若內部人員有相關施作經驗將來可複製至其他場域，建議支持</w:t>
      </w:r>
    </w:p>
    <w:p w14:paraId="7857AC79" w14:textId="02854EBA" w:rsidR="00C842E6" w:rsidRDefault="00C842E6">
      <w:pPr>
        <w:rPr>
          <w:rFonts w:hint="eastAsia"/>
        </w:rPr>
      </w:pPr>
      <w:r>
        <w:rPr>
          <w:noProof/>
        </w:rPr>
        <w:drawing>
          <wp:inline distT="0" distB="0" distL="0" distR="0" wp14:anchorId="4F29E9A5" wp14:editId="48A82F98">
            <wp:extent cx="6107040" cy="2838090"/>
            <wp:effectExtent l="0" t="0" r="8255" b="635"/>
            <wp:docPr id="15592579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57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019" cy="284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2E6" w:rsidSect="00C842E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E6"/>
    <w:rsid w:val="0001521D"/>
    <w:rsid w:val="003F5A2B"/>
    <w:rsid w:val="007D0E09"/>
    <w:rsid w:val="00B75C93"/>
    <w:rsid w:val="00C56865"/>
    <w:rsid w:val="00C8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47C7"/>
  <w15:chartTrackingRefBased/>
  <w15:docId w15:val="{63E3EE51-9FF8-4265-AD02-47824A51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42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4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2E6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2E6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2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2E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2E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2E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2E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842E6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842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842E6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842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842E6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842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842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842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842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42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84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2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842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4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842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42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42E6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42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842E6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C842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CA897-B783-4570-8D8C-C492A24E7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Jill 陳昭蘭 (515037)</dc:creator>
  <cp:keywords/>
  <dc:description/>
  <cp:lastModifiedBy>Chen, Jill 陳昭蘭 (515037)</cp:lastModifiedBy>
  <cp:revision>1</cp:revision>
  <dcterms:created xsi:type="dcterms:W3CDTF">2026-03-13T05:55:00Z</dcterms:created>
  <dcterms:modified xsi:type="dcterms:W3CDTF">2026-03-13T05:59:00Z</dcterms:modified>
</cp:coreProperties>
</file>