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94CA6" w14:textId="0B9B852B" w:rsidR="007679C3" w:rsidRDefault="00621F27">
      <w:pPr>
        <w:rPr>
          <w:rFonts w:ascii="Times New Roman" w:hAnsi="Times New Roman" w:cs="Times New Roman"/>
          <w:sz w:val="24"/>
          <w:szCs w:val="24"/>
        </w:rPr>
      </w:pPr>
      <w:r>
        <w:rPr>
          <w:rFonts w:ascii="Times New Roman" w:hAnsi="Times New Roman" w:cs="Times New Roman"/>
          <w:sz w:val="24"/>
          <w:szCs w:val="24"/>
        </w:rPr>
        <w:t>Win Callem Vision Doc</w:t>
      </w:r>
    </w:p>
    <w:p w14:paraId="742B1398" w14:textId="77777777" w:rsidR="00621F27" w:rsidRDefault="00621F27">
      <w:pPr>
        <w:rPr>
          <w:rFonts w:ascii="Times New Roman" w:hAnsi="Times New Roman" w:cs="Times New Roman"/>
          <w:sz w:val="24"/>
          <w:szCs w:val="24"/>
        </w:rPr>
      </w:pPr>
    </w:p>
    <w:p w14:paraId="7337DCBE" w14:textId="2E1F0BB2" w:rsidR="00621F27" w:rsidRDefault="00621F27" w:rsidP="00621F27">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 xml:space="preserve">There isn’t an app (to my knowledge) that clearly and easily allows sports </w:t>
      </w:r>
      <w:proofErr w:type="gramStart"/>
      <w:r>
        <w:rPr>
          <w:rFonts w:ascii="Times New Roman" w:hAnsi="Times New Roman" w:cs="Times New Roman"/>
          <w:sz w:val="24"/>
          <w:szCs w:val="24"/>
        </w:rPr>
        <w:t>bettors</w:t>
      </w:r>
      <w:proofErr w:type="gramEnd"/>
      <w:r>
        <w:rPr>
          <w:rFonts w:ascii="Times New Roman" w:hAnsi="Times New Roman" w:cs="Times New Roman"/>
          <w:sz w:val="24"/>
          <w:szCs w:val="24"/>
        </w:rPr>
        <w:t xml:space="preserve"> to create their own betting models. Action Network does have no code model building but I’m not sure it’s up to the standard that it should be. </w:t>
      </w:r>
      <w:r w:rsidR="007127EA">
        <w:rPr>
          <w:rFonts w:ascii="Times New Roman" w:hAnsi="Times New Roman" w:cs="Times New Roman"/>
          <w:sz w:val="24"/>
          <w:szCs w:val="24"/>
        </w:rPr>
        <w:t xml:space="preserve">There isn’t a marketplace where people can buy and sell betting models. </w:t>
      </w:r>
      <w:r>
        <w:rPr>
          <w:rFonts w:ascii="Times New Roman" w:hAnsi="Times New Roman" w:cs="Times New Roman"/>
          <w:sz w:val="24"/>
          <w:szCs w:val="24"/>
        </w:rPr>
        <w:t>Juice Reel has a marketplace where successful bettors can sell their picks, but they don’t sell betting models. Moreover, while the app does feature win percentages associated with the users who are selling their picks, more transparency could be used to gain public trust.</w:t>
      </w:r>
      <w:r w:rsidR="007127EA">
        <w:rPr>
          <w:rFonts w:ascii="Times New Roman" w:hAnsi="Times New Roman" w:cs="Times New Roman"/>
          <w:sz w:val="24"/>
          <w:szCs w:val="24"/>
        </w:rPr>
        <w:t xml:space="preserve"> Lastly, it is extremely difficult for the public to find historical betting data. It can be sought out, but the process is unwieldy and, for the most part, costs money. Having this information more readily available</w:t>
      </w:r>
      <w:r w:rsidR="00E8456B">
        <w:rPr>
          <w:rFonts w:ascii="Times New Roman" w:hAnsi="Times New Roman" w:cs="Times New Roman"/>
          <w:sz w:val="24"/>
          <w:szCs w:val="24"/>
        </w:rPr>
        <w:t xml:space="preserve"> to the consumer</w:t>
      </w:r>
      <w:r w:rsidR="007127EA">
        <w:rPr>
          <w:rFonts w:ascii="Times New Roman" w:hAnsi="Times New Roman" w:cs="Times New Roman"/>
          <w:sz w:val="24"/>
          <w:szCs w:val="24"/>
        </w:rPr>
        <w:t xml:space="preserve"> will make it so much easier for </w:t>
      </w:r>
      <w:proofErr w:type="gramStart"/>
      <w:r w:rsidR="007127EA">
        <w:rPr>
          <w:rFonts w:ascii="Times New Roman" w:hAnsi="Times New Roman" w:cs="Times New Roman"/>
          <w:sz w:val="24"/>
          <w:szCs w:val="24"/>
        </w:rPr>
        <w:t>bettors</w:t>
      </w:r>
      <w:proofErr w:type="gramEnd"/>
      <w:r w:rsidR="007127EA">
        <w:rPr>
          <w:rFonts w:ascii="Times New Roman" w:hAnsi="Times New Roman" w:cs="Times New Roman"/>
          <w:sz w:val="24"/>
          <w:szCs w:val="24"/>
        </w:rPr>
        <w:t xml:space="preserve"> to determine </w:t>
      </w:r>
      <w:r w:rsidR="003028BA">
        <w:rPr>
          <w:rFonts w:ascii="Times New Roman" w:hAnsi="Times New Roman" w:cs="Times New Roman"/>
          <w:sz w:val="24"/>
          <w:szCs w:val="24"/>
        </w:rPr>
        <w:t xml:space="preserve">if their models are viable. </w:t>
      </w:r>
      <w:r>
        <w:rPr>
          <w:rFonts w:ascii="Times New Roman" w:hAnsi="Times New Roman" w:cs="Times New Roman"/>
          <w:sz w:val="24"/>
          <w:szCs w:val="24"/>
        </w:rPr>
        <w:t xml:space="preserve">Win Callem would solve </w:t>
      </w:r>
      <w:r w:rsidR="003028BA">
        <w:rPr>
          <w:rFonts w:ascii="Times New Roman" w:hAnsi="Times New Roman" w:cs="Times New Roman"/>
          <w:sz w:val="24"/>
          <w:szCs w:val="24"/>
        </w:rPr>
        <w:t>all</w:t>
      </w:r>
      <w:r>
        <w:rPr>
          <w:rFonts w:ascii="Times New Roman" w:hAnsi="Times New Roman" w:cs="Times New Roman"/>
          <w:sz w:val="24"/>
          <w:szCs w:val="24"/>
        </w:rPr>
        <w:t xml:space="preserve"> those problems.</w:t>
      </w:r>
    </w:p>
    <w:p w14:paraId="29BDCE31" w14:textId="77777777" w:rsidR="00621F27" w:rsidRDefault="00621F27" w:rsidP="00621F27">
      <w:pPr>
        <w:jc w:val="left"/>
        <w:rPr>
          <w:rFonts w:ascii="Times New Roman" w:hAnsi="Times New Roman" w:cs="Times New Roman"/>
          <w:sz w:val="24"/>
          <w:szCs w:val="24"/>
        </w:rPr>
      </w:pPr>
    </w:p>
    <w:p w14:paraId="105F8E6B" w14:textId="6F28F089" w:rsidR="00621F27" w:rsidRDefault="00621F27" w:rsidP="00621F27">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This is a</w:t>
      </w:r>
      <w:r w:rsidR="00E8456B">
        <w:rPr>
          <w:rFonts w:ascii="Times New Roman" w:hAnsi="Times New Roman" w:cs="Times New Roman"/>
          <w:sz w:val="24"/>
          <w:szCs w:val="24"/>
        </w:rPr>
        <w:t xml:space="preserve"> solution to a</w:t>
      </w:r>
      <w:r>
        <w:rPr>
          <w:rFonts w:ascii="Times New Roman" w:hAnsi="Times New Roman" w:cs="Times New Roman"/>
          <w:sz w:val="24"/>
          <w:szCs w:val="24"/>
        </w:rPr>
        <w:t xml:space="preserve"> problem that would help anyone who places a wager on any sport, regardless of skill level. Casual bettors could benefit from</w:t>
      </w:r>
      <w:r w:rsidR="00494687">
        <w:rPr>
          <w:rFonts w:ascii="Times New Roman" w:hAnsi="Times New Roman" w:cs="Times New Roman"/>
          <w:sz w:val="24"/>
          <w:szCs w:val="24"/>
        </w:rPr>
        <w:t xml:space="preserve"> using a system or systems that are already working. Sharps could refine their models in the Win Callem environment. Data enthusiasts would benefit in a similar way. </w:t>
      </w:r>
    </w:p>
    <w:p w14:paraId="57FAE1A3" w14:textId="77777777" w:rsidR="00494687" w:rsidRPr="00494687" w:rsidRDefault="00494687" w:rsidP="00494687">
      <w:pPr>
        <w:pStyle w:val="ListParagraph"/>
        <w:rPr>
          <w:rFonts w:ascii="Times New Roman" w:hAnsi="Times New Roman" w:cs="Times New Roman"/>
          <w:sz w:val="24"/>
          <w:szCs w:val="24"/>
        </w:rPr>
      </w:pPr>
    </w:p>
    <w:p w14:paraId="073AFF3B" w14:textId="271AC04E" w:rsidR="00494687" w:rsidRDefault="00494687" w:rsidP="00494687">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 xml:space="preserve">The ease with which this app can be used will be what separates it from the others. In a true no code environment, </w:t>
      </w:r>
      <w:proofErr w:type="gramStart"/>
      <w:r>
        <w:rPr>
          <w:rFonts w:ascii="Times New Roman" w:hAnsi="Times New Roman" w:cs="Times New Roman"/>
          <w:sz w:val="24"/>
          <w:szCs w:val="24"/>
        </w:rPr>
        <w:t>bettors</w:t>
      </w:r>
      <w:proofErr w:type="gramEnd"/>
      <w:r>
        <w:rPr>
          <w:rFonts w:ascii="Times New Roman" w:hAnsi="Times New Roman" w:cs="Times New Roman"/>
          <w:sz w:val="24"/>
          <w:szCs w:val="24"/>
        </w:rPr>
        <w:t xml:space="preserve"> would be able to apply their theories and back-test them with the data that we have provided. They’ll be able to make a model and see how successful it’s been choosing whatever range of games they prefer. This could all be done within a matter of minutes</w:t>
      </w:r>
      <w:r w:rsidR="00E8456B">
        <w:rPr>
          <w:rFonts w:ascii="Times New Roman" w:hAnsi="Times New Roman" w:cs="Times New Roman"/>
          <w:sz w:val="24"/>
          <w:szCs w:val="24"/>
        </w:rPr>
        <w:t xml:space="preserve"> instead of days/</w:t>
      </w:r>
      <w:proofErr w:type="gramStart"/>
      <w:r w:rsidR="00E8456B">
        <w:rPr>
          <w:rFonts w:ascii="Times New Roman" w:hAnsi="Times New Roman" w:cs="Times New Roman"/>
          <w:sz w:val="24"/>
          <w:szCs w:val="24"/>
        </w:rPr>
        <w:t>weeks</w:t>
      </w:r>
      <w:proofErr w:type="gramEnd"/>
      <w:r w:rsidR="00E8456B">
        <w:rPr>
          <w:rFonts w:ascii="Times New Roman" w:hAnsi="Times New Roman" w:cs="Times New Roman"/>
          <w:sz w:val="24"/>
          <w:szCs w:val="24"/>
        </w:rPr>
        <w:t>/months it currently takes</w:t>
      </w:r>
      <w:r>
        <w:rPr>
          <w:rFonts w:ascii="Times New Roman" w:hAnsi="Times New Roman" w:cs="Times New Roman"/>
          <w:sz w:val="24"/>
          <w:szCs w:val="24"/>
        </w:rPr>
        <w:t xml:space="preserve">.  </w:t>
      </w:r>
    </w:p>
    <w:p w14:paraId="4385FBF1" w14:textId="77777777" w:rsidR="00494687" w:rsidRPr="00494687" w:rsidRDefault="00494687" w:rsidP="00494687">
      <w:pPr>
        <w:pStyle w:val="ListParagraph"/>
        <w:rPr>
          <w:rFonts w:ascii="Times New Roman" w:hAnsi="Times New Roman" w:cs="Times New Roman"/>
          <w:sz w:val="24"/>
          <w:szCs w:val="24"/>
        </w:rPr>
      </w:pPr>
    </w:p>
    <w:p w14:paraId="08050463" w14:textId="3678CC3C" w:rsidR="00494687" w:rsidRPr="00494687" w:rsidRDefault="007127EA" w:rsidP="00494687">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Gathering years of data and having it available for users to have access to and use is a big undertaking. The plan is to start with Major League Baseball and gradually have the platform accommodate every other applicable sport. Other apps allow users to compare</w:t>
      </w:r>
      <w:r w:rsidR="003028BA">
        <w:rPr>
          <w:rFonts w:ascii="Times New Roman" w:hAnsi="Times New Roman" w:cs="Times New Roman"/>
          <w:sz w:val="24"/>
          <w:szCs w:val="24"/>
        </w:rPr>
        <w:t xml:space="preserve"> different sportsbooks and pick which are the most favorable for them. </w:t>
      </w:r>
      <w:r w:rsidR="006C5C69">
        <w:rPr>
          <w:rFonts w:ascii="Times New Roman" w:hAnsi="Times New Roman" w:cs="Times New Roman"/>
          <w:sz w:val="24"/>
          <w:szCs w:val="24"/>
        </w:rPr>
        <w:t>Win Callem will do the same. It will separate from the other apps through ease of use and accessibility to data that has been, to this point, difficult to a</w:t>
      </w:r>
      <w:r w:rsidR="00E8456B">
        <w:rPr>
          <w:rFonts w:ascii="Times New Roman" w:hAnsi="Times New Roman" w:cs="Times New Roman"/>
          <w:sz w:val="24"/>
          <w:szCs w:val="24"/>
        </w:rPr>
        <w:t>ttain</w:t>
      </w:r>
      <w:r w:rsidR="006C5C69">
        <w:rPr>
          <w:rFonts w:ascii="Times New Roman" w:hAnsi="Times New Roman" w:cs="Times New Roman"/>
          <w:sz w:val="24"/>
          <w:szCs w:val="24"/>
        </w:rPr>
        <w:t xml:space="preserve">. </w:t>
      </w:r>
    </w:p>
    <w:sectPr w:rsidR="00494687" w:rsidRPr="00494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3698C"/>
    <w:multiLevelType w:val="hybridMultilevel"/>
    <w:tmpl w:val="48601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253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27"/>
    <w:rsid w:val="0018561D"/>
    <w:rsid w:val="003028BA"/>
    <w:rsid w:val="00494687"/>
    <w:rsid w:val="00621F27"/>
    <w:rsid w:val="006C5C69"/>
    <w:rsid w:val="007127EA"/>
    <w:rsid w:val="007679C3"/>
    <w:rsid w:val="00AC0F09"/>
    <w:rsid w:val="00E46325"/>
    <w:rsid w:val="00E8456B"/>
    <w:rsid w:val="00EA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2F81"/>
  <w15:chartTrackingRefBased/>
  <w15:docId w15:val="{C2E31ECF-7E15-431A-8D3A-43A54548D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F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F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F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F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F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F27"/>
    <w:rPr>
      <w:rFonts w:eastAsiaTheme="majorEastAsia" w:cstheme="majorBidi"/>
      <w:color w:val="272727" w:themeColor="text1" w:themeTint="D8"/>
    </w:rPr>
  </w:style>
  <w:style w:type="paragraph" w:styleId="Title">
    <w:name w:val="Title"/>
    <w:basedOn w:val="Normal"/>
    <w:next w:val="Normal"/>
    <w:link w:val="TitleChar"/>
    <w:uiPriority w:val="10"/>
    <w:qFormat/>
    <w:rsid w:val="00621F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F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F27"/>
    <w:pPr>
      <w:spacing w:before="160" w:after="160"/>
    </w:pPr>
    <w:rPr>
      <w:i/>
      <w:iCs/>
      <w:color w:val="404040" w:themeColor="text1" w:themeTint="BF"/>
    </w:rPr>
  </w:style>
  <w:style w:type="character" w:customStyle="1" w:styleId="QuoteChar">
    <w:name w:val="Quote Char"/>
    <w:basedOn w:val="DefaultParagraphFont"/>
    <w:link w:val="Quote"/>
    <w:uiPriority w:val="29"/>
    <w:rsid w:val="00621F27"/>
    <w:rPr>
      <w:i/>
      <w:iCs/>
      <w:color w:val="404040" w:themeColor="text1" w:themeTint="BF"/>
    </w:rPr>
  </w:style>
  <w:style w:type="paragraph" w:styleId="ListParagraph">
    <w:name w:val="List Paragraph"/>
    <w:basedOn w:val="Normal"/>
    <w:uiPriority w:val="34"/>
    <w:qFormat/>
    <w:rsid w:val="00621F27"/>
    <w:pPr>
      <w:ind w:left="720"/>
      <w:contextualSpacing/>
    </w:pPr>
  </w:style>
  <w:style w:type="character" w:styleId="IntenseEmphasis">
    <w:name w:val="Intense Emphasis"/>
    <w:basedOn w:val="DefaultParagraphFont"/>
    <w:uiPriority w:val="21"/>
    <w:qFormat/>
    <w:rsid w:val="00621F27"/>
    <w:rPr>
      <w:i/>
      <w:iCs/>
      <w:color w:val="0F4761" w:themeColor="accent1" w:themeShade="BF"/>
    </w:rPr>
  </w:style>
  <w:style w:type="paragraph" w:styleId="IntenseQuote">
    <w:name w:val="Intense Quote"/>
    <w:basedOn w:val="Normal"/>
    <w:next w:val="Normal"/>
    <w:link w:val="IntenseQuoteChar"/>
    <w:uiPriority w:val="30"/>
    <w:qFormat/>
    <w:rsid w:val="00621F27"/>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21F27"/>
    <w:rPr>
      <w:i/>
      <w:iCs/>
      <w:color w:val="0F4761" w:themeColor="accent1" w:themeShade="BF"/>
    </w:rPr>
  </w:style>
  <w:style w:type="character" w:styleId="IntenseReference">
    <w:name w:val="Intense Reference"/>
    <w:basedOn w:val="DefaultParagraphFont"/>
    <w:uiPriority w:val="32"/>
    <w:qFormat/>
    <w:rsid w:val="00621F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Christensen</dc:creator>
  <cp:keywords/>
  <dc:description/>
  <cp:lastModifiedBy>Tim Christensen</cp:lastModifiedBy>
  <cp:revision>2</cp:revision>
  <dcterms:created xsi:type="dcterms:W3CDTF">2025-08-22T04:34:00Z</dcterms:created>
  <dcterms:modified xsi:type="dcterms:W3CDTF">2025-09-02T20:49:00Z</dcterms:modified>
</cp:coreProperties>
</file>