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CD54" w14:textId="07F93120" w:rsidR="00D9092E" w:rsidRPr="00675096" w:rsidRDefault="00B22789" w:rsidP="00675096">
      <w:pPr>
        <w:ind w:right="413"/>
        <w:rPr>
          <w:rFonts w:ascii="Adobe Gothic Std B" w:eastAsia="Adobe Gothic Std B" w:hAnsi="Adobe Gothic Std B"/>
          <w:b/>
          <w:bCs/>
          <w:color w:val="0070C0"/>
          <w:sz w:val="28"/>
          <w:szCs w:val="28"/>
        </w:rPr>
      </w:pPr>
      <w:r>
        <w:rPr>
          <w:rFonts w:ascii="Adobe Gothic Std B" w:eastAsia="Adobe Gothic Std B" w:hAnsi="Adobe Gothic Std B"/>
          <w:b/>
          <w:bCs/>
          <w:color w:val="0070C0"/>
          <w:sz w:val="28"/>
          <w:szCs w:val="28"/>
        </w:rPr>
        <w:t>Bow</w:t>
      </w:r>
      <w:r w:rsidR="001E3D56">
        <w:rPr>
          <w:rFonts w:ascii="Adobe Gothic Std B" w:eastAsia="Adobe Gothic Std B" w:hAnsi="Adobe Gothic Std B"/>
          <w:b/>
          <w:bCs/>
          <w:color w:val="0070C0"/>
          <w:sz w:val="28"/>
          <w:szCs w:val="28"/>
        </w:rPr>
        <w:t>string girder</w:t>
      </w:r>
      <w:r>
        <w:rPr>
          <w:rFonts w:ascii="Adobe Gothic Std B" w:eastAsia="Adobe Gothic Std B" w:hAnsi="Adobe Gothic Std B"/>
          <w:b/>
          <w:bCs/>
          <w:color w:val="0070C0"/>
          <w:sz w:val="28"/>
          <w:szCs w:val="28"/>
        </w:rPr>
        <w:t xml:space="preserve"> </w:t>
      </w:r>
    </w:p>
    <w:p w14:paraId="12C1D7A3" w14:textId="77777777" w:rsidR="00B37D42" w:rsidRDefault="00B37D42" w:rsidP="00675096">
      <w:pPr>
        <w:ind w:right="413"/>
      </w:pPr>
      <w:r w:rsidRPr="00B37D42">
        <w:t xml:space="preserve">Although suspension bridges began promisingly at the start of the nineteenth century, their development stalled for nearly a hundred years with the arrival of the railways. </w:t>
      </w:r>
    </w:p>
    <w:p w14:paraId="3992E400" w14:textId="77777777" w:rsidR="00B37D42" w:rsidRDefault="00B37D42" w:rsidP="00675096">
      <w:pPr>
        <w:ind w:right="413"/>
      </w:pPr>
    </w:p>
    <w:p w14:paraId="73E3AA55" w14:textId="77777777" w:rsidR="00F64BD6" w:rsidRDefault="00F64BD6" w:rsidP="00F64BD6">
      <w:pPr>
        <w:ind w:right="413"/>
      </w:pPr>
      <w:r>
        <w:rPr>
          <w:noProof/>
        </w:rPr>
        <w:drawing>
          <wp:inline distT="0" distB="0" distL="0" distR="0" wp14:anchorId="60F8D08F" wp14:editId="5AEAEB2D">
            <wp:extent cx="2800350" cy="1023878"/>
            <wp:effectExtent l="38100" t="38100" r="95250" b="100330"/>
            <wp:docPr id="9485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5501" cy="1025761"/>
                    </a:xfrm>
                    <a:prstGeom prst="rect">
                      <a:avLst/>
                    </a:prstGeom>
                    <a:noFill/>
                    <a:ln>
                      <a:noFill/>
                    </a:ln>
                    <a:effectLst>
                      <a:outerShdw blurRad="50800" dist="38100" dir="2700000" algn="ctr" rotWithShape="0">
                        <a:srgbClr val="000000">
                          <a:alpha val="40000"/>
                        </a:srgbClr>
                      </a:outerShdw>
                    </a:effectLst>
                  </pic:spPr>
                </pic:pic>
              </a:graphicData>
            </a:graphic>
          </wp:inline>
        </w:drawing>
      </w:r>
    </w:p>
    <w:p w14:paraId="2CAEC67B" w14:textId="77777777" w:rsidR="00F64BD6" w:rsidRDefault="00F64BD6" w:rsidP="00675096">
      <w:pPr>
        <w:ind w:right="413"/>
      </w:pPr>
    </w:p>
    <w:p w14:paraId="16F0E2B9" w14:textId="000A781E" w:rsidR="00B37D42" w:rsidRDefault="00B37D42" w:rsidP="00675096">
      <w:pPr>
        <w:ind w:right="413"/>
      </w:pPr>
      <w:r w:rsidRPr="00B37D42">
        <w:t xml:space="preserve">Of the roughly 25,000 major bridges built in England during the Victorian period, most were railway bridges. Suspension bridges are extremely flexible and can deform dangerously when subjected to large, concentrated loads. </w:t>
      </w:r>
    </w:p>
    <w:p w14:paraId="73D936B7" w14:textId="77777777" w:rsidR="00B37D42" w:rsidRDefault="00B37D42" w:rsidP="00675096">
      <w:pPr>
        <w:ind w:right="413"/>
      </w:pPr>
    </w:p>
    <w:p w14:paraId="0484F28F" w14:textId="019617ED" w:rsidR="00F64BD6" w:rsidRPr="00F64BD6" w:rsidRDefault="00B37D42" w:rsidP="00675096">
      <w:pPr>
        <w:ind w:right="413"/>
      </w:pPr>
      <w:r w:rsidRPr="00B37D42">
        <w:t>While this flexibility causes little concern for road bridges, it is far more problematic for trains.</w:t>
      </w:r>
    </w:p>
    <w:p w14:paraId="59BDED6C" w14:textId="77777777" w:rsidR="00F64BD6" w:rsidRPr="00F64BD6" w:rsidRDefault="00F64BD6" w:rsidP="00675096">
      <w:pPr>
        <w:ind w:right="413"/>
        <w:rPr>
          <w:rFonts w:ascii="Adobe Gothic Std B" w:eastAsia="Adobe Gothic Std B" w:hAnsi="Adobe Gothic Std B"/>
          <w:b/>
          <w:bCs/>
          <w:color w:val="0070C0"/>
        </w:rPr>
      </w:pPr>
    </w:p>
    <w:p w14:paraId="55E881E5" w14:textId="76208C93" w:rsidR="000D0CED" w:rsidRPr="00686DE0" w:rsidRDefault="00B37D42" w:rsidP="00675096">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Development</w:t>
      </w:r>
    </w:p>
    <w:p w14:paraId="3530E335" w14:textId="77777777" w:rsidR="00F64BD6" w:rsidRDefault="00B37D42" w:rsidP="00F64BD6">
      <w:pPr>
        <w:ind w:right="413"/>
      </w:pPr>
      <w:r w:rsidRPr="00B37D42">
        <w:t xml:space="preserve">Trains </w:t>
      </w:r>
      <w:r>
        <w:t>can be a</w:t>
      </w:r>
      <w:r w:rsidRPr="00B37D42">
        <w:t xml:space="preserve"> hundred times heavier than carts or lorries, so the deflections they cause can also be a hundred times greate</w:t>
      </w:r>
      <w:r>
        <w:t>r.</w:t>
      </w:r>
      <w:r w:rsidR="00F64BD6" w:rsidRPr="00F64BD6">
        <w:t xml:space="preserve"> </w:t>
      </w:r>
    </w:p>
    <w:p w14:paraId="3EB0F04A" w14:textId="77777777" w:rsidR="00F64BD6" w:rsidRDefault="00F64BD6" w:rsidP="00F64BD6">
      <w:pPr>
        <w:ind w:right="413"/>
      </w:pPr>
    </w:p>
    <w:p w14:paraId="69D9736A" w14:textId="14DC7E1A" w:rsidR="00F64BD6" w:rsidRDefault="00F64BD6" w:rsidP="00F64BD6">
      <w:pPr>
        <w:ind w:right="413"/>
        <w:rPr>
          <w:rFonts w:ascii="Times New Roman" w:hAnsi="Times New Roman" w:cs="Times New Roman"/>
          <w:b/>
          <w:bCs/>
          <w:sz w:val="24"/>
          <w:szCs w:val="24"/>
        </w:rPr>
      </w:pPr>
      <w:r w:rsidRPr="00F64BD6">
        <w:t xml:space="preserve">This created a need for bridges that were not only light and inexpensive but also rigid and capable of spanning large distances. This led to the development of the </w:t>
      </w:r>
      <w:r w:rsidRPr="00F64BD6">
        <w:rPr>
          <w:b/>
          <w:bCs/>
        </w:rPr>
        <w:t>tied arch</w:t>
      </w:r>
      <w:r w:rsidRPr="00F64BD6">
        <w:t xml:space="preserve"> or </w:t>
      </w:r>
      <w:r w:rsidRPr="00F64BD6">
        <w:rPr>
          <w:b/>
          <w:bCs/>
        </w:rPr>
        <w:t>bowstring girder</w:t>
      </w:r>
      <w:r>
        <w:rPr>
          <w:b/>
          <w:bCs/>
        </w:rPr>
        <w:t>.</w:t>
      </w:r>
    </w:p>
    <w:p w14:paraId="2B87B9D5" w14:textId="77777777" w:rsidR="00F64BD6" w:rsidRPr="00D57B5A" w:rsidRDefault="00F64BD6" w:rsidP="00F64BD6">
      <w:pPr>
        <w:ind w:right="413"/>
        <w:rPr>
          <w:rFonts w:ascii="Times New Roman" w:hAnsi="Times New Roman" w:cs="Times New Roman"/>
          <w:b/>
          <w:bCs/>
        </w:rPr>
      </w:pPr>
    </w:p>
    <w:p w14:paraId="1FA58D79" w14:textId="336F966F" w:rsidR="00F64BD6" w:rsidRPr="00686DE0" w:rsidRDefault="00F64BD6" w:rsidP="00F64BD6">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 xml:space="preserve">Thrust </w:t>
      </w:r>
    </w:p>
    <w:p w14:paraId="02A9146B" w14:textId="77777777" w:rsidR="00F64BD6" w:rsidRDefault="00F64BD6" w:rsidP="00F64BD6">
      <w:pPr>
        <w:ind w:right="413"/>
      </w:pPr>
      <w:r w:rsidRPr="00F64BD6">
        <w:t>An arch is naturally very rigid, but it pushes outward on its abutments with significant horizontal force</w:t>
      </w:r>
      <w:r>
        <w:t xml:space="preserve"> known as </w:t>
      </w:r>
      <w:r w:rsidRPr="00F64BD6">
        <w:rPr>
          <w:b/>
          <w:bCs/>
        </w:rPr>
        <w:t>THRUST</w:t>
      </w:r>
      <w:r w:rsidRPr="00F64BD6">
        <w:t xml:space="preserve">. </w:t>
      </w:r>
    </w:p>
    <w:p w14:paraId="0D64BA1E" w14:textId="77777777" w:rsidR="00F64BD6" w:rsidRDefault="00F64BD6" w:rsidP="00F64BD6">
      <w:pPr>
        <w:ind w:right="413"/>
      </w:pPr>
    </w:p>
    <w:p w14:paraId="487151FD" w14:textId="3CD335E8" w:rsidR="00F64BD6" w:rsidRDefault="00F64BD6" w:rsidP="00F64BD6">
      <w:pPr>
        <w:ind w:right="413"/>
      </w:pPr>
      <w:r w:rsidRPr="00F64BD6">
        <w:t xml:space="preserve">While this is </w:t>
      </w:r>
      <w:r w:rsidRPr="00DC2178">
        <w:rPr>
          <w:b/>
          <w:bCs/>
        </w:rPr>
        <w:t>manageable</w:t>
      </w:r>
      <w:r w:rsidRPr="00F64BD6">
        <w:t xml:space="preserve"> if the abutments are cut into </w:t>
      </w:r>
      <w:r w:rsidRPr="00DC2178">
        <w:rPr>
          <w:b/>
          <w:bCs/>
        </w:rPr>
        <w:t>strong, solid rock</w:t>
      </w:r>
      <w:r>
        <w:t>. It can become</w:t>
      </w:r>
      <w:r w:rsidRPr="00F64BD6">
        <w:t xml:space="preserve"> awkward in many real-world situations, particularly in railway construction.</w:t>
      </w:r>
    </w:p>
    <w:p w14:paraId="4540B708" w14:textId="77777777" w:rsidR="00F64BD6" w:rsidRPr="00F64BD6" w:rsidRDefault="00F64BD6" w:rsidP="00F64BD6">
      <w:pPr>
        <w:ind w:right="413"/>
      </w:pPr>
    </w:p>
    <w:p w14:paraId="3E634175" w14:textId="3EF38987" w:rsidR="00F64BD6" w:rsidRPr="00F64BD6" w:rsidRDefault="00F64BD6" w:rsidP="00F64BD6">
      <w:pPr>
        <w:ind w:right="413"/>
      </w:pPr>
      <w:r w:rsidRPr="00F64BD6">
        <w:t xml:space="preserve">It is especially troublesome when </w:t>
      </w:r>
      <w:r>
        <w:t xml:space="preserve">a </w:t>
      </w:r>
      <w:r w:rsidRPr="00F64BD6">
        <w:t>series of arches</w:t>
      </w:r>
      <w:r>
        <w:t xml:space="preserve"> </w:t>
      </w:r>
      <w:r w:rsidRPr="00F64BD6">
        <w:t xml:space="preserve">must be supported on </w:t>
      </w:r>
      <w:r w:rsidRPr="00F64BD6">
        <w:rPr>
          <w:b/>
          <w:bCs/>
        </w:rPr>
        <w:t>tall, slender</w:t>
      </w:r>
      <w:r w:rsidRPr="00F64BD6">
        <w:t xml:space="preserve"> piers that </w:t>
      </w:r>
      <w:r w:rsidRPr="00F64BD6">
        <w:rPr>
          <w:b/>
          <w:bCs/>
        </w:rPr>
        <w:t>cannot reliably resist</w:t>
      </w:r>
      <w:r w:rsidRPr="00F64BD6">
        <w:t xml:space="preserve"> large lateral thrusts.</w:t>
      </w:r>
    </w:p>
    <w:p w14:paraId="28291492" w14:textId="00D30A96" w:rsidR="00B37D42" w:rsidRDefault="00B37D42" w:rsidP="00B37D42">
      <w:pPr>
        <w:ind w:right="413"/>
      </w:pPr>
    </w:p>
    <w:p w14:paraId="35510DE8" w14:textId="77777777" w:rsidR="005468CC" w:rsidRPr="00675096" w:rsidRDefault="005468CC" w:rsidP="00675096">
      <w:pPr>
        <w:ind w:right="413"/>
        <w:rPr>
          <w:i/>
          <w:iCs/>
          <w:color w:val="A6A6A6" w:themeColor="background1" w:themeShade="A6"/>
          <w:u w:val="single"/>
        </w:rPr>
      </w:pPr>
    </w:p>
    <w:p w14:paraId="2A532D7E" w14:textId="6B75FC6A" w:rsidR="009354D0" w:rsidRPr="00686DE0" w:rsidRDefault="00DC2178" w:rsidP="00675096">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Challenges</w:t>
      </w:r>
    </w:p>
    <w:p w14:paraId="5428B3B5" w14:textId="77777777" w:rsidR="00DC2178" w:rsidRDefault="00DC2178" w:rsidP="00DC2178">
      <w:pPr>
        <w:ind w:right="413"/>
      </w:pPr>
      <w:r w:rsidRPr="00DC2178">
        <w:t xml:space="preserve">Victorian engineers often needed to carry railways boldly across deep valleys, sometimes more than 100 feet above the ground. </w:t>
      </w:r>
    </w:p>
    <w:p w14:paraId="14C058A3" w14:textId="77777777" w:rsidR="00DC2178" w:rsidRDefault="00DC2178" w:rsidP="00DC2178">
      <w:pPr>
        <w:ind w:right="413"/>
      </w:pPr>
    </w:p>
    <w:p w14:paraId="08842238" w14:textId="35A1A25A" w:rsidR="00DC2178" w:rsidRDefault="00DC2178" w:rsidP="00DC2178">
      <w:pPr>
        <w:ind w:right="413"/>
      </w:pPr>
      <w:r w:rsidRPr="00DC2178">
        <w:t xml:space="preserve">This created a challenge: </w:t>
      </w:r>
      <w:r>
        <w:t xml:space="preserve">traditional </w:t>
      </w:r>
      <w:r w:rsidRPr="00DC2178">
        <w:t xml:space="preserve">arches exert </w:t>
      </w:r>
      <w:r w:rsidRPr="00DC2178">
        <w:rPr>
          <w:b/>
          <w:bCs/>
        </w:rPr>
        <w:t>strong outward thrusts</w:t>
      </w:r>
      <w:r w:rsidRPr="00DC2178">
        <w:t xml:space="preserve"> on their supports, which is problematic when those supports are narrow piers or when the foundations cannot resist large lateral forces.</w:t>
      </w:r>
    </w:p>
    <w:p w14:paraId="28E23880" w14:textId="77777777" w:rsidR="00DC2178" w:rsidRPr="00DC2178" w:rsidRDefault="00DC2178" w:rsidP="00DC2178">
      <w:pPr>
        <w:ind w:right="413"/>
      </w:pPr>
    </w:p>
    <w:p w14:paraId="502183BA" w14:textId="7C4EACA8" w:rsidR="00DC2178" w:rsidRDefault="00DC2178" w:rsidP="00DC2178">
      <w:pPr>
        <w:ind w:right="413"/>
      </w:pPr>
      <w:r w:rsidRPr="00DC2178">
        <w:t xml:space="preserve">One effective solution was to </w:t>
      </w:r>
      <w:r w:rsidRPr="00DC2178">
        <w:rPr>
          <w:b/>
          <w:bCs/>
        </w:rPr>
        <w:t xml:space="preserve">tie </w:t>
      </w:r>
      <w:r w:rsidRPr="00DC2178">
        <w:t>the two ends of the arch together with a</w:t>
      </w:r>
      <w:r w:rsidRPr="00DC2178">
        <w:rPr>
          <w:b/>
          <w:bCs/>
        </w:rPr>
        <w:t xml:space="preserve"> tension member</w:t>
      </w:r>
      <w:r w:rsidRPr="00DC2178">
        <w:t>. In this arrangement</w:t>
      </w:r>
      <w:r>
        <w:t xml:space="preserve"> the lower tie </w:t>
      </w:r>
      <w:r w:rsidRPr="00DC2178">
        <w:t>takes the tension, preventing the arch from pushing outward on the abutments.</w:t>
      </w:r>
    </w:p>
    <w:p w14:paraId="22DF5184" w14:textId="77777777" w:rsidR="00DC2178" w:rsidRPr="00DC2178" w:rsidRDefault="00DC2178" w:rsidP="00DC2178">
      <w:pPr>
        <w:ind w:right="413"/>
      </w:pPr>
    </w:p>
    <w:p w14:paraId="78A8861C" w14:textId="77777777" w:rsidR="00DC2178" w:rsidRDefault="00DC2178" w:rsidP="00DC2178">
      <w:pPr>
        <w:ind w:right="413"/>
      </w:pPr>
      <w:r w:rsidRPr="00DC2178">
        <w:t xml:space="preserve">The resulting </w:t>
      </w:r>
      <w:r w:rsidRPr="00DC2178">
        <w:rPr>
          <w:i/>
          <w:iCs/>
        </w:rPr>
        <w:t>bowstring girder</w:t>
      </w:r>
      <w:r w:rsidRPr="00DC2178">
        <w:t xml:space="preserve"> </w:t>
      </w:r>
      <w:r w:rsidRPr="00DC2178">
        <w:rPr>
          <w:b/>
          <w:bCs/>
        </w:rPr>
        <w:t>resembles</w:t>
      </w:r>
      <w:r w:rsidRPr="00DC2178">
        <w:t xml:space="preserve"> an ordinary arch with a suspended roadway, but it behaves quite differently. </w:t>
      </w:r>
    </w:p>
    <w:p w14:paraId="1F9B0DE6" w14:textId="77777777" w:rsidR="00DC2178" w:rsidRDefault="00DC2178" w:rsidP="00DC2178">
      <w:pPr>
        <w:ind w:right="413"/>
      </w:pPr>
    </w:p>
    <w:p w14:paraId="462E4255" w14:textId="6EBF3BEF" w:rsidR="00DC2178" w:rsidRDefault="00FE258B" w:rsidP="00FE258B">
      <w:pPr>
        <w:ind w:right="413"/>
        <w:jc w:val="center"/>
      </w:pPr>
      <w:r>
        <w:rPr>
          <w:noProof/>
        </w:rPr>
        <w:drawing>
          <wp:inline distT="0" distB="0" distL="0" distR="0" wp14:anchorId="1083115F" wp14:editId="1A947684">
            <wp:extent cx="3057525" cy="1309003"/>
            <wp:effectExtent l="38100" t="38100" r="85725" b="100965"/>
            <wp:docPr id="1661634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0641" cy="1314618"/>
                    </a:xfrm>
                    <a:prstGeom prst="rect">
                      <a:avLst/>
                    </a:prstGeom>
                    <a:noFill/>
                    <a:ln>
                      <a:noFill/>
                    </a:ln>
                    <a:effectLst>
                      <a:outerShdw blurRad="50800" dist="38100" dir="2700000" algn="ctr" rotWithShape="0">
                        <a:srgbClr val="000000">
                          <a:alpha val="40000"/>
                        </a:srgbClr>
                      </a:outerShdw>
                    </a:effectLst>
                  </pic:spPr>
                </pic:pic>
              </a:graphicData>
            </a:graphic>
          </wp:inline>
        </w:drawing>
      </w:r>
    </w:p>
    <w:p w14:paraId="06260319" w14:textId="77777777" w:rsidR="00FE258B" w:rsidRDefault="00FE258B" w:rsidP="00DC2178">
      <w:pPr>
        <w:ind w:right="413"/>
      </w:pPr>
    </w:p>
    <w:p w14:paraId="754D965A" w14:textId="3CBBA7ED" w:rsidR="00DC2178" w:rsidRDefault="00DC2178" w:rsidP="00DC2178">
      <w:pPr>
        <w:ind w:right="413"/>
      </w:pPr>
      <w:r w:rsidRPr="00DC2178">
        <w:t>Instead of side thrust, the foundations only need to resist the vertical loads from the weight of the girder and the traffic on it. The entire structure can even rest on rollers rather than fixed supports, allowing it to expand and contract with temperature changes.</w:t>
      </w:r>
    </w:p>
    <w:p w14:paraId="620E8814" w14:textId="77777777" w:rsidR="00DC2178" w:rsidRDefault="00DC2178" w:rsidP="00DC2178">
      <w:pPr>
        <w:ind w:right="413"/>
      </w:pPr>
    </w:p>
    <w:p w14:paraId="7AC80FBE" w14:textId="716F73CB" w:rsidR="00DC2178" w:rsidRPr="00DC2178" w:rsidRDefault="00DC2178" w:rsidP="00DC2178">
      <w:pPr>
        <w:ind w:right="413"/>
      </w:pPr>
      <w:r w:rsidRPr="00DC2178">
        <w:t>The key difference between tied arches and traditional arches is that tied arches do not rely on their supporting piers for structural stability</w:t>
      </w:r>
      <w:r w:rsidRPr="00DC2178">
        <w:t xml:space="preserve">. </w:t>
      </w:r>
    </w:p>
    <w:p w14:paraId="2BBCF3E0" w14:textId="77777777" w:rsidR="00DC2178" w:rsidRDefault="00DC2178" w:rsidP="00DC2178">
      <w:pPr>
        <w:ind w:right="413"/>
      </w:pPr>
    </w:p>
    <w:p w14:paraId="7A19DBCC" w14:textId="4B73274A" w:rsidR="00924A64" w:rsidRDefault="00DC2178" w:rsidP="00DC2178">
      <w:pPr>
        <w:ind w:right="413"/>
      </w:pPr>
      <w:r>
        <w:t xml:space="preserve">Additionally: </w:t>
      </w:r>
      <w:r w:rsidR="00FE258B">
        <w:t>a</w:t>
      </w:r>
      <w:r>
        <w:t>s</w:t>
      </w:r>
      <w:r w:rsidRPr="00DC2178">
        <w:t xml:space="preserve"> the bowstring girder produces no horizontal thrust, it can be built on relatively slender masonry piers.</w:t>
      </w:r>
      <w:r w:rsidR="00924A64">
        <w:t xml:space="preserve"> </w:t>
      </w:r>
    </w:p>
    <w:p w14:paraId="4A78388A" w14:textId="77777777" w:rsidR="00924A64" w:rsidRDefault="00924A64" w:rsidP="00DC2178">
      <w:pPr>
        <w:ind w:right="413"/>
      </w:pPr>
    </w:p>
    <w:p w14:paraId="69DD9A4F" w14:textId="2C33F416" w:rsidR="00924A64" w:rsidRPr="00686DE0" w:rsidRDefault="00924A64" w:rsidP="00924A64">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Foundations</w:t>
      </w:r>
    </w:p>
    <w:p w14:paraId="30C7580E" w14:textId="377D532C" w:rsidR="00DC2178" w:rsidRDefault="00924A64" w:rsidP="00DC2178">
      <w:pPr>
        <w:ind w:right="413"/>
      </w:pPr>
      <w:r>
        <w:t>Tied arches</w:t>
      </w:r>
      <w:r w:rsidRPr="00924A64">
        <w:t xml:space="preserve"> require smaller foundations because the piers do not need to function as thrust blocks to resist the horizontal forces that true arches generate.</w:t>
      </w:r>
    </w:p>
    <w:p w14:paraId="77D7D6C1" w14:textId="3F965065" w:rsidR="00156D9D" w:rsidRDefault="00156D9D" w:rsidP="00156D9D">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lastRenderedPageBreak/>
        <w:t>Advantages</w:t>
      </w:r>
    </w:p>
    <w:p w14:paraId="782A47DC" w14:textId="2ED49118" w:rsidR="00924A64" w:rsidRDefault="00DC2178" w:rsidP="00DC2178">
      <w:pPr>
        <w:ind w:right="413"/>
      </w:pPr>
      <w:r w:rsidRPr="00DC2178">
        <w:t xml:space="preserve">A major advantage is that the bowstring girder can be fabricated as a single, self-contained unit. </w:t>
      </w:r>
    </w:p>
    <w:p w14:paraId="55EC7779" w14:textId="77777777" w:rsidR="00924A64" w:rsidRDefault="00924A64" w:rsidP="00DC2178">
      <w:pPr>
        <w:ind w:right="413"/>
      </w:pPr>
    </w:p>
    <w:p w14:paraId="6BB0537E" w14:textId="77777777" w:rsidR="00924A64" w:rsidRPr="00DC2178" w:rsidRDefault="00924A64" w:rsidP="00924A64">
      <w:pPr>
        <w:ind w:right="413"/>
        <w:rPr>
          <w:b/>
          <w:bCs/>
        </w:rPr>
      </w:pPr>
      <w:r>
        <w:rPr>
          <w:b/>
          <w:bCs/>
        </w:rPr>
        <w:t>Once the arch and ties are assembled, the whole unit can be lifted and moved.</w:t>
      </w:r>
    </w:p>
    <w:p w14:paraId="55309B3E" w14:textId="77777777" w:rsidR="00924A64" w:rsidRDefault="00924A64" w:rsidP="00DC2178">
      <w:pPr>
        <w:ind w:right="413"/>
      </w:pPr>
    </w:p>
    <w:p w14:paraId="673C77A8" w14:textId="77777777" w:rsidR="00924A64" w:rsidRDefault="00DC2178" w:rsidP="00DC2178">
      <w:pPr>
        <w:ind w:right="413"/>
      </w:pPr>
      <w:r w:rsidRPr="00DC2178">
        <w:t>This makes construction easier: the girders can be assembled at ground level</w:t>
      </w:r>
      <w:r w:rsidR="00924A64">
        <w:t xml:space="preserve"> (</w:t>
      </w:r>
      <w:r w:rsidRPr="00DC2178">
        <w:t>often near the bridge site</w:t>
      </w:r>
      <w:r w:rsidR="00924A64">
        <w:t xml:space="preserve">) </w:t>
      </w:r>
      <w:r w:rsidRPr="00DC2178">
        <w:t xml:space="preserve">floated out on rafts, and then lifted into position using jacks. </w:t>
      </w:r>
    </w:p>
    <w:p w14:paraId="1B8113CB" w14:textId="77777777" w:rsidR="00924A64" w:rsidRDefault="00924A64" w:rsidP="00DC2178">
      <w:pPr>
        <w:ind w:right="413"/>
      </w:pPr>
    </w:p>
    <w:p w14:paraId="6A89D09F" w14:textId="15C757D4" w:rsidR="00DC2178" w:rsidRPr="00DC2178" w:rsidRDefault="00DC2178" w:rsidP="00DC2178">
      <w:pPr>
        <w:ind w:right="413"/>
      </w:pPr>
      <w:r w:rsidRPr="00DC2178">
        <w:t>Brunel famously used this technique when building the spans of the Saltash Bridge.</w:t>
      </w:r>
    </w:p>
    <w:p w14:paraId="1B296F5F" w14:textId="0340668C" w:rsidR="009354D0" w:rsidRDefault="00CA1B58" w:rsidP="00675096">
      <w:pPr>
        <w:ind w:right="413"/>
      </w:pPr>
      <w:r w:rsidRPr="00CA1B58">
        <w:t xml:space="preserve">Romney Lock and </w:t>
      </w:r>
      <w:proofErr w:type="spellStart"/>
      <w:r w:rsidRPr="00CA1B58">
        <w:t>Boveney</w:t>
      </w:r>
      <w:proofErr w:type="spellEnd"/>
      <w:r w:rsidRPr="00CA1B58">
        <w:t xml:space="preserve"> Lock.</w:t>
      </w:r>
    </w:p>
    <w:p w14:paraId="348D29D6" w14:textId="77777777" w:rsidR="00CA1B58" w:rsidRDefault="00CA1B58" w:rsidP="00924A64">
      <w:pPr>
        <w:ind w:right="413"/>
        <w:rPr>
          <w:rFonts w:ascii="Adobe Gothic Std B" w:eastAsia="Adobe Gothic Std B" w:hAnsi="Adobe Gothic Std B"/>
          <w:b/>
          <w:bCs/>
          <w:color w:val="0070C0"/>
          <w:sz w:val="24"/>
          <w:szCs w:val="24"/>
        </w:rPr>
      </w:pPr>
    </w:p>
    <w:p w14:paraId="73AC885D" w14:textId="452EEED5" w:rsidR="00924A64" w:rsidRDefault="00924A64" w:rsidP="00924A64">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 xml:space="preserve">Windsor Railway Bridge  </w:t>
      </w:r>
    </w:p>
    <w:p w14:paraId="4E0BC612" w14:textId="38DCAA20" w:rsidR="00CA1B58" w:rsidRDefault="00CA1B58" w:rsidP="00924A64">
      <w:pPr>
        <w:ind w:right="413"/>
      </w:pPr>
      <w:r>
        <w:t xml:space="preserve">A </w:t>
      </w:r>
      <w:r w:rsidRPr="00CA1B58">
        <w:t xml:space="preserve">wrought-iron bow-and-string </w:t>
      </w:r>
      <w:r>
        <w:t>bridge</w:t>
      </w:r>
      <w:r w:rsidRPr="00CA1B58">
        <w:t xml:space="preserve"> in Windsor, Berkshire</w:t>
      </w:r>
      <w:r>
        <w:t>. D</w:t>
      </w:r>
      <w:r w:rsidRPr="00CA1B58">
        <w:t>esigned by Isambard Kingdom Brunel. It carries the former GWR branch line from Slough into Windsor</w:t>
      </w:r>
      <w:r>
        <w:t>.</w:t>
      </w:r>
    </w:p>
    <w:p w14:paraId="695DF914" w14:textId="77777777" w:rsidR="00CA1B58" w:rsidRDefault="00CA1B58" w:rsidP="00924A64">
      <w:pPr>
        <w:ind w:right="413"/>
      </w:pPr>
    </w:p>
    <w:p w14:paraId="604EBA70" w14:textId="136F7A46" w:rsidR="00CA1B58" w:rsidRDefault="00CA1B58" w:rsidP="00CA1B58">
      <w:pPr>
        <w:ind w:right="413"/>
      </w:pPr>
      <w:r>
        <w:rPr>
          <w:noProof/>
        </w:rPr>
        <w:drawing>
          <wp:inline distT="0" distB="0" distL="0" distR="0" wp14:anchorId="3E34C166" wp14:editId="442F92BD">
            <wp:extent cx="3048000" cy="1295400"/>
            <wp:effectExtent l="38100" t="38100" r="95250" b="95250"/>
            <wp:docPr id="496209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295400"/>
                    </a:xfrm>
                    <a:prstGeom prst="rect">
                      <a:avLst/>
                    </a:prstGeom>
                    <a:noFill/>
                    <a:ln>
                      <a:noFill/>
                    </a:ln>
                    <a:effectLst>
                      <a:outerShdw blurRad="50800" dist="38100" dir="2700000" algn="ctr" rotWithShape="0">
                        <a:srgbClr val="000000">
                          <a:alpha val="40000"/>
                        </a:srgbClr>
                      </a:outerShdw>
                    </a:effectLst>
                  </pic:spPr>
                </pic:pic>
              </a:graphicData>
            </a:graphic>
          </wp:inline>
        </w:drawing>
      </w:r>
    </w:p>
    <w:p w14:paraId="2D6C8A8F" w14:textId="5C177BB3" w:rsidR="00CA1B58" w:rsidRDefault="00CA1B58" w:rsidP="00CA1B58">
      <w:pPr>
        <w:ind w:right="413"/>
        <w:rPr>
          <w:rFonts w:ascii="Arial" w:hAnsi="Arial" w:cs="Arial"/>
          <w:b/>
          <w:bCs/>
          <w:i/>
          <w:iCs/>
          <w:color w:val="A6A6A6" w:themeColor="background1" w:themeShade="A6"/>
          <w:sz w:val="20"/>
          <w:szCs w:val="20"/>
        </w:rPr>
      </w:pPr>
      <w:r>
        <w:rPr>
          <w:rFonts w:ascii="Arial" w:hAnsi="Arial" w:cs="Arial"/>
          <w:b/>
          <w:bCs/>
          <w:i/>
          <w:iCs/>
          <w:color w:val="A6A6A6" w:themeColor="background1" w:themeShade="A6"/>
          <w:sz w:val="20"/>
          <w:szCs w:val="20"/>
        </w:rPr>
        <w:t xml:space="preserve">Image from </w:t>
      </w:r>
      <w:r w:rsidRPr="00CA1B58">
        <w:rPr>
          <w:rFonts w:ascii="Arial" w:hAnsi="Arial" w:cs="Arial"/>
          <w:b/>
          <w:bCs/>
          <w:i/>
          <w:iCs/>
          <w:color w:val="A6A6A6" w:themeColor="background1" w:themeShade="A6"/>
          <w:sz w:val="20"/>
          <w:szCs w:val="20"/>
        </w:rPr>
        <w:t>nationaltransporttrust.org.uk</w:t>
      </w:r>
    </w:p>
    <w:p w14:paraId="0BBF0CD5" w14:textId="77777777" w:rsidR="00CA1B58" w:rsidRDefault="00CA1B58" w:rsidP="00CA1B58">
      <w:pPr>
        <w:ind w:right="413"/>
      </w:pPr>
    </w:p>
    <w:p w14:paraId="354C3F2E" w14:textId="55295346" w:rsidR="00CA1B58" w:rsidRDefault="00CA1B58" w:rsidP="00CA1B58">
      <w:pPr>
        <w:ind w:right="413"/>
      </w:pPr>
      <w:r w:rsidRPr="00CA1B58">
        <w:t xml:space="preserve">The brick viaduct that crosses the marshy ground leading to the bridge was later built between 1861 and 1865, replacing an earlier timber trestle structure. </w:t>
      </w:r>
    </w:p>
    <w:p w14:paraId="62B05B8F" w14:textId="77777777" w:rsidR="00CA1B58" w:rsidRPr="00CA1B58" w:rsidRDefault="00CA1B58" w:rsidP="00CA1B58">
      <w:pPr>
        <w:ind w:right="413"/>
      </w:pPr>
    </w:p>
    <w:p w14:paraId="79B047CA" w14:textId="152866D2" w:rsidR="00CA1B58" w:rsidRDefault="00CA1B58" w:rsidP="00CA1B58">
      <w:pPr>
        <w:ind w:right="413"/>
      </w:pPr>
      <w:r w:rsidRPr="00CA1B58">
        <w:t xml:space="preserve">Although the bridge bore two tracks, that on the west side was removed </w:t>
      </w:r>
      <w:r>
        <w:t>in the</w:t>
      </w:r>
      <w:r w:rsidRPr="00CA1B58">
        <w:t xml:space="preserve"> 1960s</w:t>
      </w:r>
      <w:r>
        <w:t xml:space="preserve">. </w:t>
      </w:r>
    </w:p>
    <w:p w14:paraId="102E0DC2" w14:textId="77777777" w:rsidR="00CA1B58" w:rsidRDefault="00CA1B58" w:rsidP="00CA1B58">
      <w:pPr>
        <w:ind w:right="413"/>
      </w:pPr>
    </w:p>
    <w:p w14:paraId="0189AAEE" w14:textId="7ABF18F9" w:rsidR="00CA1B58" w:rsidRPr="00CA1B58" w:rsidRDefault="00CA1B58" w:rsidP="00CA1B58">
      <w:pPr>
        <w:ind w:right="413"/>
      </w:pPr>
      <w:r w:rsidRPr="00CA1B58">
        <w:t xml:space="preserve">The bridge consists of a single span formed by three bowstring trusses, creating two bays for the original GWR tracks. It is the world’s oldest wrought-iron railway bridge still in regular service </w:t>
      </w:r>
    </w:p>
    <w:p w14:paraId="75EE4532" w14:textId="77777777" w:rsidR="00CA1B58" w:rsidRDefault="00CA1B58" w:rsidP="00924A64">
      <w:pPr>
        <w:ind w:right="413"/>
      </w:pPr>
    </w:p>
    <w:p w14:paraId="747B49E2" w14:textId="77777777" w:rsidR="00CA1B58" w:rsidRPr="00686DE0" w:rsidRDefault="00CA1B58" w:rsidP="00924A64">
      <w:pPr>
        <w:ind w:right="413"/>
        <w:rPr>
          <w:rFonts w:ascii="Adobe Gothic Std B" w:eastAsia="Adobe Gothic Std B" w:hAnsi="Adobe Gothic Std B"/>
          <w:b/>
          <w:bCs/>
          <w:color w:val="0070C0"/>
          <w:sz w:val="24"/>
          <w:szCs w:val="24"/>
        </w:rPr>
      </w:pPr>
    </w:p>
    <w:p w14:paraId="154C6F32" w14:textId="77777777" w:rsidR="00CA1B58" w:rsidRDefault="00CA1B58" w:rsidP="00D33D69">
      <w:pPr>
        <w:ind w:right="413"/>
      </w:pPr>
    </w:p>
    <w:p w14:paraId="3F9C54EE" w14:textId="77777777" w:rsidR="00156D9D" w:rsidRDefault="00156D9D" w:rsidP="00D33D69">
      <w:pPr>
        <w:ind w:right="413"/>
      </w:pPr>
    </w:p>
    <w:p w14:paraId="47C6EBA7" w14:textId="01723448" w:rsidR="00D33D69" w:rsidRPr="00686DE0" w:rsidRDefault="00D33D69" w:rsidP="00D33D69">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Turning point</w:t>
      </w:r>
    </w:p>
    <w:p w14:paraId="26B138F6" w14:textId="77777777" w:rsidR="004E13A5" w:rsidRDefault="004E13A5" w:rsidP="00675096">
      <w:pPr>
        <w:ind w:right="413"/>
      </w:pPr>
      <w:r w:rsidRPr="004E13A5">
        <w:t xml:space="preserve">By the 1980s, tied arch bridges that had once been popular were being questioned more closely. </w:t>
      </w:r>
    </w:p>
    <w:p w14:paraId="5CD6B568" w14:textId="77777777" w:rsidR="004E13A5" w:rsidRDefault="004E13A5" w:rsidP="00675096">
      <w:pPr>
        <w:ind w:right="413"/>
      </w:pPr>
    </w:p>
    <w:p w14:paraId="66231F9B" w14:textId="2A6C5900" w:rsidR="00DC2178" w:rsidRDefault="004E13A5" w:rsidP="00675096">
      <w:pPr>
        <w:ind w:right="413"/>
      </w:pPr>
      <w:r w:rsidRPr="004E13A5">
        <w:t xml:space="preserve">Although the 1983 collapse of the </w:t>
      </w:r>
      <w:proofErr w:type="spellStart"/>
      <w:r w:rsidRPr="004E13A5">
        <w:t>Mianus</w:t>
      </w:r>
      <w:proofErr w:type="spellEnd"/>
      <w:r w:rsidRPr="004E13A5">
        <w:t xml:space="preserve"> River Bridge in Connecticut did not involve a tied arch structure, it drew national attention </w:t>
      </w:r>
      <w:r>
        <w:t xml:space="preserve">stateside </w:t>
      </w:r>
      <w:r w:rsidRPr="004E13A5">
        <w:t>to fracture critical designs, now more accurately described as non</w:t>
      </w:r>
      <w:r>
        <w:t>-</w:t>
      </w:r>
      <w:r w:rsidRPr="004E13A5">
        <w:t>redundant steel tension members.</w:t>
      </w:r>
    </w:p>
    <w:p w14:paraId="5D00FDEE" w14:textId="77777777" w:rsidR="004E13A5" w:rsidRDefault="004E13A5" w:rsidP="00675096">
      <w:pPr>
        <w:ind w:right="413"/>
      </w:pPr>
    </w:p>
    <w:p w14:paraId="1747E8AE" w14:textId="4ABA94D8" w:rsidR="00DC2178" w:rsidRDefault="004E13A5" w:rsidP="00675096">
      <w:pPr>
        <w:ind w:right="413"/>
      </w:pPr>
      <w:r w:rsidRPr="004E13A5">
        <w:t xml:space="preserve">A few years earlier, in 1978, the Federal Highway Administration </w:t>
      </w:r>
      <w:r w:rsidR="00D84D1D">
        <w:t>issued an</w:t>
      </w:r>
      <w:r>
        <w:t xml:space="preserve"> a</w:t>
      </w:r>
      <w:r w:rsidRPr="004E13A5">
        <w:t xml:space="preserve">dvisory </w:t>
      </w:r>
      <w:r>
        <w:t xml:space="preserve">note </w:t>
      </w:r>
      <w:r w:rsidRPr="004E13A5">
        <w:t>which discouraged building new tied arch bridges. The advisory raised several concerns, including:</w:t>
      </w:r>
    </w:p>
    <w:p w14:paraId="45DDA27B" w14:textId="77777777" w:rsidR="00D84D1D" w:rsidRDefault="00D84D1D" w:rsidP="00675096">
      <w:pPr>
        <w:ind w:right="413"/>
      </w:pPr>
    </w:p>
    <w:p w14:paraId="1342E3EF" w14:textId="74676AA2" w:rsidR="004E13A5" w:rsidRDefault="004E13A5" w:rsidP="004E13A5">
      <w:pPr>
        <w:numPr>
          <w:ilvl w:val="0"/>
          <w:numId w:val="28"/>
        </w:numPr>
        <w:ind w:right="413"/>
      </w:pPr>
      <w:r w:rsidRPr="00D84D1D">
        <w:rPr>
          <w:b/>
          <w:bCs/>
        </w:rPr>
        <w:t>E</w:t>
      </w:r>
      <w:r w:rsidRPr="004E13A5">
        <w:rPr>
          <w:b/>
          <w:bCs/>
        </w:rPr>
        <w:t>lectroslag welding</w:t>
      </w:r>
      <w:r w:rsidR="00D84D1D">
        <w:rPr>
          <w:b/>
          <w:bCs/>
        </w:rPr>
        <w:t xml:space="preserve">, </w:t>
      </w:r>
      <w:r>
        <w:t>t</w:t>
      </w:r>
      <w:r w:rsidRPr="004E13A5">
        <w:t xml:space="preserve">ie girders </w:t>
      </w:r>
      <w:r>
        <w:t>made with this method</w:t>
      </w:r>
      <w:r w:rsidRPr="004E13A5">
        <w:t xml:space="preserve"> could </w:t>
      </w:r>
      <w:r>
        <w:t>experience</w:t>
      </w:r>
      <w:r w:rsidRPr="004E13A5">
        <w:t xml:space="preserve"> cracking </w:t>
      </w:r>
    </w:p>
    <w:p w14:paraId="6080ED88" w14:textId="77777777" w:rsidR="004E13A5" w:rsidRPr="004E13A5" w:rsidRDefault="004E13A5" w:rsidP="004E13A5">
      <w:pPr>
        <w:ind w:left="720" w:right="413"/>
      </w:pPr>
    </w:p>
    <w:p w14:paraId="082F026C" w14:textId="62C63A46" w:rsidR="004E13A5" w:rsidRDefault="004E13A5" w:rsidP="004E13A5">
      <w:pPr>
        <w:numPr>
          <w:ilvl w:val="0"/>
          <w:numId w:val="28"/>
        </w:numPr>
        <w:ind w:right="413"/>
      </w:pPr>
      <w:r w:rsidRPr="004E13A5">
        <w:rPr>
          <w:b/>
          <w:bCs/>
        </w:rPr>
        <w:t>Lamellar tearing</w:t>
      </w:r>
      <w:r w:rsidRPr="004E13A5">
        <w:t xml:space="preserve"> found in the welded connections between the hangers and the arch ribs</w:t>
      </w:r>
    </w:p>
    <w:p w14:paraId="2FEC3AB8" w14:textId="77777777" w:rsidR="004E13A5" w:rsidRPr="004E13A5" w:rsidRDefault="004E13A5" w:rsidP="004E13A5">
      <w:pPr>
        <w:ind w:right="413"/>
      </w:pPr>
    </w:p>
    <w:p w14:paraId="0E7C9E5D" w14:textId="55CED342" w:rsidR="004E13A5" w:rsidRDefault="00D84D1D" w:rsidP="004E13A5">
      <w:pPr>
        <w:numPr>
          <w:ilvl w:val="0"/>
          <w:numId w:val="28"/>
        </w:numPr>
        <w:ind w:right="413"/>
      </w:pPr>
      <w:r>
        <w:t>L</w:t>
      </w:r>
      <w:r w:rsidR="004E13A5" w:rsidRPr="00D84D1D">
        <w:rPr>
          <w:b/>
          <w:bCs/>
        </w:rPr>
        <w:t>ow</w:t>
      </w:r>
      <w:r w:rsidR="004E13A5" w:rsidRPr="004E13A5">
        <w:rPr>
          <w:b/>
          <w:bCs/>
        </w:rPr>
        <w:t xml:space="preserve"> level</w:t>
      </w:r>
      <w:r>
        <w:rPr>
          <w:b/>
          <w:bCs/>
        </w:rPr>
        <w:t>s</w:t>
      </w:r>
      <w:r w:rsidR="004E13A5" w:rsidRPr="004E13A5">
        <w:rPr>
          <w:b/>
          <w:bCs/>
        </w:rPr>
        <w:t xml:space="preserve"> of redundancy</w:t>
      </w:r>
      <w:r>
        <w:t>, t</w:t>
      </w:r>
      <w:r w:rsidR="004E13A5" w:rsidRPr="004E13A5">
        <w:t>he advisory described tied arch structures as among the most non</w:t>
      </w:r>
      <w:r w:rsidR="004E13A5">
        <w:t>-</w:t>
      </w:r>
      <w:r w:rsidR="004E13A5" w:rsidRPr="004E13A5">
        <w:t xml:space="preserve">redundant forms because the entire thrust from the arch ribs depends on just two tie girders </w:t>
      </w:r>
    </w:p>
    <w:p w14:paraId="7710A138" w14:textId="77777777" w:rsidR="004E13A5" w:rsidRPr="004E13A5" w:rsidRDefault="004E13A5" w:rsidP="004E13A5">
      <w:pPr>
        <w:ind w:right="413"/>
      </w:pPr>
    </w:p>
    <w:p w14:paraId="1DE365B4" w14:textId="77777777" w:rsidR="004E13A5" w:rsidRDefault="004E13A5" w:rsidP="00675096">
      <w:pPr>
        <w:ind w:right="413"/>
      </w:pPr>
    </w:p>
    <w:p w14:paraId="6AC7C61B" w14:textId="4BC00970" w:rsidR="004E13A5" w:rsidRDefault="004E13A5" w:rsidP="004E13A5">
      <w:pPr>
        <w:ind w:right="413"/>
      </w:pPr>
      <w:r w:rsidRPr="004E13A5">
        <w:rPr>
          <w:b/>
          <w:bCs/>
        </w:rPr>
        <w:t xml:space="preserve">However, </w:t>
      </w:r>
      <w:r w:rsidRPr="004E13A5">
        <w:t>the limitations of earlier designs encouraged new thinking. Modern tied arch bridges now use advanced materials</w:t>
      </w:r>
      <w:r>
        <w:t xml:space="preserve"> </w:t>
      </w:r>
      <w:r w:rsidRPr="004E13A5">
        <w:t xml:space="preserve">and improved detailing to address weaknesses. </w:t>
      </w:r>
    </w:p>
    <w:p w14:paraId="056B3E49" w14:textId="77777777" w:rsidR="004E13A5" w:rsidRDefault="004E13A5" w:rsidP="004E13A5">
      <w:pPr>
        <w:ind w:right="413"/>
      </w:pPr>
    </w:p>
    <w:p w14:paraId="6FBA87A3" w14:textId="0D07F5BE" w:rsidR="004E13A5" w:rsidRDefault="004E13A5" w:rsidP="004E13A5">
      <w:pPr>
        <w:ind w:right="413"/>
      </w:pPr>
      <w:r w:rsidRPr="004E13A5">
        <w:t>Redundancy has been strengthened through multiple load paths and more robust hanger and connection arrangements.</w:t>
      </w:r>
    </w:p>
    <w:p w14:paraId="531D8F0D" w14:textId="77777777" w:rsidR="004E13A5" w:rsidRPr="004E13A5" w:rsidRDefault="004E13A5" w:rsidP="004E13A5">
      <w:pPr>
        <w:ind w:right="413"/>
      </w:pPr>
    </w:p>
    <w:p w14:paraId="2C9E02A8" w14:textId="5C2688FD" w:rsidR="004E13A5" w:rsidRPr="004E13A5" w:rsidRDefault="004E13A5" w:rsidP="004E13A5">
      <w:pPr>
        <w:ind w:right="413"/>
      </w:pPr>
      <w:r w:rsidRPr="004E13A5">
        <w:t>Engineering trends often cycle over time. The latest generation of tied arch bridges shows how modern analysis tools, new materials</w:t>
      </w:r>
      <w:r>
        <w:t xml:space="preserve"> </w:t>
      </w:r>
      <w:r w:rsidRPr="004E13A5">
        <w:t>and careful detailing allow engineers to overcome historic concerns.</w:t>
      </w:r>
    </w:p>
    <w:p w14:paraId="311EB370" w14:textId="77777777" w:rsidR="00DC2178" w:rsidRDefault="00DC2178" w:rsidP="00675096">
      <w:pPr>
        <w:ind w:right="413"/>
      </w:pPr>
    </w:p>
    <w:p w14:paraId="1EC5E4AC" w14:textId="77777777" w:rsidR="00DC2178" w:rsidRDefault="00DC2178" w:rsidP="00675096">
      <w:pPr>
        <w:ind w:right="413"/>
      </w:pPr>
    </w:p>
    <w:p w14:paraId="0EA1AA5A" w14:textId="77777777" w:rsidR="00DC2178" w:rsidRDefault="00DC2178" w:rsidP="00675096">
      <w:pPr>
        <w:ind w:right="413"/>
      </w:pPr>
    </w:p>
    <w:p w14:paraId="07660E49" w14:textId="77777777" w:rsidR="00DC2178" w:rsidRDefault="00DC2178" w:rsidP="00675096">
      <w:pPr>
        <w:ind w:right="413"/>
      </w:pPr>
    </w:p>
    <w:p w14:paraId="0E21C0EF" w14:textId="77777777" w:rsidR="00DC2178" w:rsidRDefault="00DC2178" w:rsidP="00675096">
      <w:pPr>
        <w:ind w:right="413"/>
      </w:pPr>
    </w:p>
    <w:p w14:paraId="3274D1EF" w14:textId="15D09B42" w:rsidR="00D9092E" w:rsidRPr="00686DE0" w:rsidRDefault="00D9092E" w:rsidP="00675096">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lastRenderedPageBreak/>
        <w:t>References:</w:t>
      </w:r>
    </w:p>
    <w:p w14:paraId="2415A85F" w14:textId="77777777" w:rsidR="003B1579" w:rsidRDefault="003B1579" w:rsidP="00675096">
      <w:pPr>
        <w:ind w:right="413"/>
      </w:pPr>
    </w:p>
    <w:p w14:paraId="0C56BCFF" w14:textId="4684012A" w:rsidR="003B1579" w:rsidRPr="004E13A5" w:rsidRDefault="003B1579" w:rsidP="00675096">
      <w:pPr>
        <w:ind w:right="413"/>
        <w:rPr>
          <w:sz w:val="16"/>
          <w:szCs w:val="16"/>
        </w:rPr>
      </w:pPr>
      <w:r w:rsidRPr="004E13A5">
        <w:rPr>
          <w:b/>
          <w:bCs/>
          <w:sz w:val="16"/>
          <w:szCs w:val="16"/>
        </w:rPr>
        <w:t>Stocking, A.</w:t>
      </w:r>
      <w:r w:rsidRPr="004E13A5">
        <w:rPr>
          <w:sz w:val="16"/>
          <w:szCs w:val="16"/>
        </w:rPr>
        <w:t xml:space="preserve"> (2025) ‘The 21st Century Renaissance of Tied-Arch Bridges’, </w:t>
      </w:r>
      <w:r w:rsidRPr="004E13A5">
        <w:rPr>
          <w:i/>
          <w:iCs/>
          <w:sz w:val="16"/>
          <w:szCs w:val="16"/>
        </w:rPr>
        <w:t>Informed Infrastructure</w:t>
      </w:r>
      <w:r w:rsidRPr="004E13A5">
        <w:rPr>
          <w:sz w:val="16"/>
          <w:szCs w:val="16"/>
        </w:rPr>
        <w:t xml:space="preserve">, 27 May. Available at: </w:t>
      </w:r>
      <w:hyperlink r:id="rId10" w:tgtFrame="_new" w:history="1">
        <w:r w:rsidRPr="004E13A5">
          <w:rPr>
            <w:rStyle w:val="Hyperlink"/>
            <w:sz w:val="16"/>
            <w:szCs w:val="16"/>
          </w:rPr>
          <w:t>https://informedinfrastructure.com/100977/the-21st-century-renaissance-of-tied-arch-bridges/</w:t>
        </w:r>
      </w:hyperlink>
      <w:r w:rsidR="004E13A5" w:rsidRPr="004E13A5">
        <w:rPr>
          <w:sz w:val="16"/>
          <w:szCs w:val="16"/>
        </w:rPr>
        <w:t>(Accessed: 20/11/2025)</w:t>
      </w:r>
    </w:p>
    <w:p w14:paraId="21DB7B74" w14:textId="77777777" w:rsidR="00D33D69" w:rsidRPr="004E13A5" w:rsidRDefault="00D33D69" w:rsidP="00675096">
      <w:pPr>
        <w:ind w:right="413"/>
        <w:rPr>
          <w:sz w:val="16"/>
          <w:szCs w:val="16"/>
        </w:rPr>
      </w:pPr>
    </w:p>
    <w:p w14:paraId="52581BCA" w14:textId="68C0AF0A" w:rsidR="00D33D69" w:rsidRPr="00CA1B58" w:rsidRDefault="00D33D69" w:rsidP="00675096">
      <w:pPr>
        <w:ind w:right="413"/>
        <w:rPr>
          <w:sz w:val="16"/>
          <w:szCs w:val="16"/>
        </w:rPr>
      </w:pPr>
      <w:r w:rsidRPr="00CA1B58">
        <w:rPr>
          <w:b/>
          <w:bCs/>
          <w:sz w:val="16"/>
          <w:szCs w:val="16"/>
        </w:rPr>
        <w:t>Gordon, J. E.</w:t>
      </w:r>
      <w:r w:rsidRPr="00CA1B58">
        <w:rPr>
          <w:sz w:val="16"/>
          <w:szCs w:val="16"/>
        </w:rPr>
        <w:t xml:space="preserve"> (1978) </w:t>
      </w:r>
      <w:r w:rsidRPr="00CA1B58">
        <w:rPr>
          <w:i/>
          <w:iCs/>
          <w:sz w:val="16"/>
          <w:szCs w:val="16"/>
        </w:rPr>
        <w:t>Structures: Or Why Things Don’t Fall Down</w:t>
      </w:r>
      <w:r w:rsidRPr="00CA1B58">
        <w:rPr>
          <w:sz w:val="16"/>
          <w:szCs w:val="16"/>
        </w:rPr>
        <w:t>. Harmondsworth: Penguin (Pelican).</w:t>
      </w:r>
    </w:p>
    <w:p w14:paraId="549FC1DD" w14:textId="77777777" w:rsidR="00D33D69" w:rsidRPr="00CA1B58" w:rsidRDefault="00D33D69" w:rsidP="00675096">
      <w:pPr>
        <w:ind w:right="413"/>
        <w:rPr>
          <w:sz w:val="16"/>
          <w:szCs w:val="16"/>
        </w:rPr>
      </w:pPr>
    </w:p>
    <w:p w14:paraId="70151381" w14:textId="1ABE951C" w:rsidR="000751D2" w:rsidRPr="00CA1B58" w:rsidRDefault="00CA1B58" w:rsidP="00675096">
      <w:pPr>
        <w:ind w:right="413"/>
        <w:rPr>
          <w:sz w:val="16"/>
          <w:szCs w:val="16"/>
        </w:rPr>
      </w:pPr>
      <w:r w:rsidRPr="00CA1B58">
        <w:rPr>
          <w:b/>
          <w:bCs/>
          <w:sz w:val="16"/>
          <w:szCs w:val="16"/>
        </w:rPr>
        <w:t>National Transport Trust.</w:t>
      </w:r>
      <w:r w:rsidRPr="00CA1B58">
        <w:rPr>
          <w:sz w:val="16"/>
          <w:szCs w:val="16"/>
        </w:rPr>
        <w:t xml:space="preserve"> </w:t>
      </w:r>
      <w:r>
        <w:rPr>
          <w:sz w:val="16"/>
          <w:szCs w:val="16"/>
        </w:rPr>
        <w:t>(</w:t>
      </w:r>
      <w:r w:rsidRPr="00CA1B58">
        <w:rPr>
          <w:sz w:val="16"/>
          <w:szCs w:val="16"/>
        </w:rPr>
        <w:t>2025</w:t>
      </w:r>
      <w:r>
        <w:rPr>
          <w:sz w:val="16"/>
          <w:szCs w:val="16"/>
        </w:rPr>
        <w:t>)</w:t>
      </w:r>
      <w:r w:rsidRPr="00CA1B58">
        <w:rPr>
          <w:sz w:val="16"/>
          <w:szCs w:val="16"/>
        </w:rPr>
        <w:t xml:space="preserve">. </w:t>
      </w:r>
      <w:r w:rsidRPr="00CA1B58">
        <w:rPr>
          <w:i/>
          <w:iCs/>
          <w:sz w:val="16"/>
          <w:szCs w:val="16"/>
        </w:rPr>
        <w:t>Windsor Railway Bridge</w:t>
      </w:r>
      <w:r w:rsidRPr="00CA1B58">
        <w:rPr>
          <w:sz w:val="16"/>
          <w:szCs w:val="16"/>
        </w:rPr>
        <w:t xml:space="preserve">. [online] Available at: </w:t>
      </w:r>
      <w:hyperlink w:history="1">
        <w:r w:rsidRPr="00CA1B58">
          <w:rPr>
            <w:rStyle w:val="Hyperlink"/>
            <w:sz w:val="16"/>
            <w:szCs w:val="16"/>
          </w:rPr>
          <w:t>file:///mnt/data/52271a1f-15d4-4112-ba0c-b5f08ed9bcdc.png</w:t>
        </w:r>
      </w:hyperlink>
    </w:p>
    <w:p w14:paraId="7E52B1AE" w14:textId="77777777" w:rsidR="000751D2" w:rsidRDefault="000751D2" w:rsidP="00675096">
      <w:pPr>
        <w:ind w:right="413"/>
      </w:pPr>
    </w:p>
    <w:p w14:paraId="0D872D9B" w14:textId="77777777" w:rsidR="000751D2" w:rsidRDefault="000751D2" w:rsidP="00675096">
      <w:pPr>
        <w:ind w:right="413"/>
      </w:pPr>
    </w:p>
    <w:p w14:paraId="4C0BEFD2" w14:textId="77777777" w:rsidR="000751D2" w:rsidRDefault="000751D2" w:rsidP="00675096">
      <w:pPr>
        <w:ind w:right="413"/>
      </w:pPr>
    </w:p>
    <w:p w14:paraId="620FACD8" w14:textId="77777777" w:rsidR="000751D2" w:rsidRDefault="000751D2" w:rsidP="00675096">
      <w:pPr>
        <w:ind w:right="413"/>
      </w:pPr>
    </w:p>
    <w:p w14:paraId="159032CB" w14:textId="77777777" w:rsidR="000751D2" w:rsidRDefault="000751D2" w:rsidP="00675096">
      <w:pPr>
        <w:ind w:right="413"/>
      </w:pPr>
    </w:p>
    <w:p w14:paraId="62423205" w14:textId="77777777" w:rsidR="000751D2" w:rsidRPr="00D9092E" w:rsidRDefault="000751D2" w:rsidP="00675096">
      <w:pPr>
        <w:ind w:right="413"/>
      </w:pPr>
    </w:p>
    <w:sectPr w:rsidR="000751D2" w:rsidRPr="00D9092E" w:rsidSect="00675096">
      <w:pgSz w:w="11906" w:h="16838"/>
      <w:pgMar w:top="1440" w:right="991" w:bottom="1440" w:left="851" w:header="708" w:footer="708" w:gutter="0"/>
      <w:cols w:num="2" w:space="44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EF72" w14:textId="77777777" w:rsidR="00DA6FEF" w:rsidRDefault="00DA6FEF" w:rsidP="0063658D">
      <w:r>
        <w:separator/>
      </w:r>
    </w:p>
  </w:endnote>
  <w:endnote w:type="continuationSeparator" w:id="0">
    <w:p w14:paraId="4349245B" w14:textId="77777777" w:rsidR="00DA6FEF" w:rsidRDefault="00DA6FEF" w:rsidP="00636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Gothic Std B">
    <w:panose1 w:val="020B0800000000000000"/>
    <w:charset w:val="80"/>
    <w:family w:val="swiss"/>
    <w:notTrueType/>
    <w:pitch w:val="variable"/>
    <w:sig w:usb0="00000203" w:usb1="29D72C10" w:usb2="00000010" w:usb3="00000000" w:csb0="002A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E97B" w14:textId="77777777" w:rsidR="00DA6FEF" w:rsidRDefault="00DA6FEF" w:rsidP="0063658D">
      <w:r>
        <w:separator/>
      </w:r>
    </w:p>
  </w:footnote>
  <w:footnote w:type="continuationSeparator" w:id="0">
    <w:p w14:paraId="29875CC5" w14:textId="77777777" w:rsidR="00DA6FEF" w:rsidRDefault="00DA6FEF" w:rsidP="00636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8B3"/>
    <w:multiLevelType w:val="multilevel"/>
    <w:tmpl w:val="A3E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379F"/>
    <w:multiLevelType w:val="hybridMultilevel"/>
    <w:tmpl w:val="150CE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767F7"/>
    <w:multiLevelType w:val="multilevel"/>
    <w:tmpl w:val="842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31743"/>
    <w:multiLevelType w:val="multilevel"/>
    <w:tmpl w:val="383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1F3D"/>
    <w:multiLevelType w:val="hybridMultilevel"/>
    <w:tmpl w:val="77C09974"/>
    <w:lvl w:ilvl="0" w:tplc="6F6E2C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5244FC"/>
    <w:multiLevelType w:val="hybridMultilevel"/>
    <w:tmpl w:val="9A30D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C535B"/>
    <w:multiLevelType w:val="hybridMultilevel"/>
    <w:tmpl w:val="3600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12153D"/>
    <w:multiLevelType w:val="multilevel"/>
    <w:tmpl w:val="CED2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D190C"/>
    <w:multiLevelType w:val="hybridMultilevel"/>
    <w:tmpl w:val="2E282D64"/>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A2688E"/>
    <w:multiLevelType w:val="hybridMultilevel"/>
    <w:tmpl w:val="551C91D8"/>
    <w:lvl w:ilvl="0" w:tplc="B34CFE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1B0799"/>
    <w:multiLevelType w:val="hybridMultilevel"/>
    <w:tmpl w:val="2E8E6FD4"/>
    <w:lvl w:ilvl="0" w:tplc="08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38A00E49"/>
    <w:multiLevelType w:val="multilevel"/>
    <w:tmpl w:val="752C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0863"/>
    <w:multiLevelType w:val="hybridMultilevel"/>
    <w:tmpl w:val="F2D6B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5D4405"/>
    <w:multiLevelType w:val="multilevel"/>
    <w:tmpl w:val="8F8C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77964"/>
    <w:multiLevelType w:val="hybridMultilevel"/>
    <w:tmpl w:val="9E50F3FE"/>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A70FE3"/>
    <w:multiLevelType w:val="hybridMultilevel"/>
    <w:tmpl w:val="5CE07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2C5530"/>
    <w:multiLevelType w:val="multilevel"/>
    <w:tmpl w:val="BC7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15317"/>
    <w:multiLevelType w:val="hybridMultilevel"/>
    <w:tmpl w:val="A6FA6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7554B4"/>
    <w:multiLevelType w:val="hybridMultilevel"/>
    <w:tmpl w:val="A9C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FA50B1"/>
    <w:multiLevelType w:val="hybridMultilevel"/>
    <w:tmpl w:val="A3AA5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315C4E"/>
    <w:multiLevelType w:val="hybridMultilevel"/>
    <w:tmpl w:val="C4A6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91615B"/>
    <w:multiLevelType w:val="multilevel"/>
    <w:tmpl w:val="3C1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821F6"/>
    <w:multiLevelType w:val="hybridMultilevel"/>
    <w:tmpl w:val="1980C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040956"/>
    <w:multiLevelType w:val="hybridMultilevel"/>
    <w:tmpl w:val="8D6E1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AA2E81"/>
    <w:multiLevelType w:val="hybridMultilevel"/>
    <w:tmpl w:val="6A98E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8C1B3A"/>
    <w:multiLevelType w:val="hybridMultilevel"/>
    <w:tmpl w:val="D7FA2AD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7D04988"/>
    <w:multiLevelType w:val="hybridMultilevel"/>
    <w:tmpl w:val="2F368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E676A0"/>
    <w:multiLevelType w:val="multilevel"/>
    <w:tmpl w:val="33E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62375753">
    <w:abstractNumId w:val="11"/>
  </w:num>
  <w:num w:numId="2" w16cid:durableId="1606769539">
    <w:abstractNumId w:val="7"/>
  </w:num>
  <w:num w:numId="3" w16cid:durableId="720594447">
    <w:abstractNumId w:val="27"/>
  </w:num>
  <w:num w:numId="4" w16cid:durableId="1852837110">
    <w:abstractNumId w:val="20"/>
  </w:num>
  <w:num w:numId="5" w16cid:durableId="518206140">
    <w:abstractNumId w:val="6"/>
  </w:num>
  <w:num w:numId="6" w16cid:durableId="401610559">
    <w:abstractNumId w:val="26"/>
  </w:num>
  <w:num w:numId="7" w16cid:durableId="1760755861">
    <w:abstractNumId w:val="1"/>
  </w:num>
  <w:num w:numId="8" w16cid:durableId="1795631239">
    <w:abstractNumId w:val="23"/>
  </w:num>
  <w:num w:numId="9" w16cid:durableId="1413700155">
    <w:abstractNumId w:val="19"/>
  </w:num>
  <w:num w:numId="10" w16cid:durableId="318578398">
    <w:abstractNumId w:val="22"/>
  </w:num>
  <w:num w:numId="11" w16cid:durableId="1964342752">
    <w:abstractNumId w:val="12"/>
  </w:num>
  <w:num w:numId="12" w16cid:durableId="1195654444">
    <w:abstractNumId w:val="24"/>
  </w:num>
  <w:num w:numId="13" w16cid:durableId="518930087">
    <w:abstractNumId w:val="15"/>
  </w:num>
  <w:num w:numId="14" w16cid:durableId="1908564064">
    <w:abstractNumId w:val="21"/>
  </w:num>
  <w:num w:numId="15" w16cid:durableId="477457289">
    <w:abstractNumId w:val="3"/>
  </w:num>
  <w:num w:numId="16" w16cid:durableId="289164433">
    <w:abstractNumId w:val="13"/>
  </w:num>
  <w:num w:numId="17" w16cid:durableId="1386686478">
    <w:abstractNumId w:val="18"/>
  </w:num>
  <w:num w:numId="18" w16cid:durableId="985282459">
    <w:abstractNumId w:val="14"/>
  </w:num>
  <w:num w:numId="19" w16cid:durableId="640159895">
    <w:abstractNumId w:val="8"/>
  </w:num>
  <w:num w:numId="20" w16cid:durableId="1101023315">
    <w:abstractNumId w:val="25"/>
  </w:num>
  <w:num w:numId="21" w16cid:durableId="1551454553">
    <w:abstractNumId w:val="2"/>
  </w:num>
  <w:num w:numId="22" w16cid:durableId="333652383">
    <w:abstractNumId w:val="5"/>
  </w:num>
  <w:num w:numId="23" w16cid:durableId="1221403050">
    <w:abstractNumId w:val="16"/>
  </w:num>
  <w:num w:numId="24" w16cid:durableId="612522532">
    <w:abstractNumId w:val="17"/>
  </w:num>
  <w:num w:numId="25" w16cid:durableId="1186479489">
    <w:abstractNumId w:val="4"/>
  </w:num>
  <w:num w:numId="26" w16cid:durableId="402915821">
    <w:abstractNumId w:val="10"/>
  </w:num>
  <w:num w:numId="27" w16cid:durableId="1315572801">
    <w:abstractNumId w:val="9"/>
  </w:num>
  <w:num w:numId="28" w16cid:durableId="106996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E6"/>
    <w:rsid w:val="00010539"/>
    <w:rsid w:val="0002625E"/>
    <w:rsid w:val="000317B9"/>
    <w:rsid w:val="000379D9"/>
    <w:rsid w:val="00040B6A"/>
    <w:rsid w:val="00066027"/>
    <w:rsid w:val="000751D2"/>
    <w:rsid w:val="0007774E"/>
    <w:rsid w:val="000D0CED"/>
    <w:rsid w:val="000E10F8"/>
    <w:rsid w:val="000E3D1A"/>
    <w:rsid w:val="00126382"/>
    <w:rsid w:val="0014659A"/>
    <w:rsid w:val="00156D9D"/>
    <w:rsid w:val="00171A9B"/>
    <w:rsid w:val="00185EBC"/>
    <w:rsid w:val="001E3D56"/>
    <w:rsid w:val="00242D7A"/>
    <w:rsid w:val="00257E42"/>
    <w:rsid w:val="00283397"/>
    <w:rsid w:val="00294778"/>
    <w:rsid w:val="002D2105"/>
    <w:rsid w:val="002D21EE"/>
    <w:rsid w:val="002E5745"/>
    <w:rsid w:val="00351D0E"/>
    <w:rsid w:val="003638D6"/>
    <w:rsid w:val="003B1579"/>
    <w:rsid w:val="003B4B5D"/>
    <w:rsid w:val="003D2A43"/>
    <w:rsid w:val="003D7C50"/>
    <w:rsid w:val="004033A0"/>
    <w:rsid w:val="00412646"/>
    <w:rsid w:val="004141E6"/>
    <w:rsid w:val="0042379E"/>
    <w:rsid w:val="004366CB"/>
    <w:rsid w:val="00483265"/>
    <w:rsid w:val="004E13A5"/>
    <w:rsid w:val="005468CC"/>
    <w:rsid w:val="005F0745"/>
    <w:rsid w:val="005F4AD6"/>
    <w:rsid w:val="00625BC3"/>
    <w:rsid w:val="0063658D"/>
    <w:rsid w:val="00675096"/>
    <w:rsid w:val="00686DE0"/>
    <w:rsid w:val="00686EAD"/>
    <w:rsid w:val="006A2954"/>
    <w:rsid w:val="00733540"/>
    <w:rsid w:val="007A4960"/>
    <w:rsid w:val="007A7F84"/>
    <w:rsid w:val="007F24B0"/>
    <w:rsid w:val="00802DC5"/>
    <w:rsid w:val="00810492"/>
    <w:rsid w:val="00826DBA"/>
    <w:rsid w:val="008632A6"/>
    <w:rsid w:val="00873836"/>
    <w:rsid w:val="008926F4"/>
    <w:rsid w:val="009172ED"/>
    <w:rsid w:val="00924A64"/>
    <w:rsid w:val="009354D0"/>
    <w:rsid w:val="00944A54"/>
    <w:rsid w:val="009637AF"/>
    <w:rsid w:val="009A46FF"/>
    <w:rsid w:val="009F1780"/>
    <w:rsid w:val="00A276E5"/>
    <w:rsid w:val="00A53FFE"/>
    <w:rsid w:val="00A62EDE"/>
    <w:rsid w:val="00A900E3"/>
    <w:rsid w:val="00AB3B78"/>
    <w:rsid w:val="00AD5FFA"/>
    <w:rsid w:val="00B22789"/>
    <w:rsid w:val="00B36323"/>
    <w:rsid w:val="00B3773F"/>
    <w:rsid w:val="00B37D42"/>
    <w:rsid w:val="00B72D6F"/>
    <w:rsid w:val="00B9253E"/>
    <w:rsid w:val="00BA3672"/>
    <w:rsid w:val="00BC7A8A"/>
    <w:rsid w:val="00BD6E7A"/>
    <w:rsid w:val="00BE3A12"/>
    <w:rsid w:val="00C5792C"/>
    <w:rsid w:val="00C71165"/>
    <w:rsid w:val="00C732E5"/>
    <w:rsid w:val="00CA1B58"/>
    <w:rsid w:val="00D245C7"/>
    <w:rsid w:val="00D33D69"/>
    <w:rsid w:val="00D57B5A"/>
    <w:rsid w:val="00D66D46"/>
    <w:rsid w:val="00D84D1D"/>
    <w:rsid w:val="00D9092E"/>
    <w:rsid w:val="00D93E09"/>
    <w:rsid w:val="00DA6FEF"/>
    <w:rsid w:val="00DC2178"/>
    <w:rsid w:val="00E15EF5"/>
    <w:rsid w:val="00E71091"/>
    <w:rsid w:val="00EA17A8"/>
    <w:rsid w:val="00EA2439"/>
    <w:rsid w:val="00EA7184"/>
    <w:rsid w:val="00F112E8"/>
    <w:rsid w:val="00F512E9"/>
    <w:rsid w:val="00F56385"/>
    <w:rsid w:val="00F64BD6"/>
    <w:rsid w:val="00F73CA9"/>
    <w:rsid w:val="00F81C40"/>
    <w:rsid w:val="00FB0864"/>
    <w:rsid w:val="00FE25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1BE5"/>
  <w14:discardImageEditingData/>
  <w15:chartTrackingRefBased/>
  <w15:docId w15:val="{84419F8C-C35F-4702-85C7-E7D6164A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382"/>
    <w:pPr>
      <w:spacing w:after="0" w:line="240" w:lineRule="auto"/>
    </w:pPr>
    <w:rPr>
      <w:rFonts w:ascii="Calibri" w:hAnsi="Calibri" w:cs="Calibri"/>
      <w:kern w:val="0"/>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HTMLPreformatted"/>
    <w:link w:val="CodeChar"/>
    <w:autoRedefine/>
    <w:qFormat/>
    <w:rsid w:val="005F07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color w:val="000000"/>
    </w:rPr>
  </w:style>
  <w:style w:type="character" w:customStyle="1" w:styleId="CodeChar">
    <w:name w:val="Code Char"/>
    <w:basedOn w:val="HTMLPreformattedChar"/>
    <w:link w:val="Code"/>
    <w:rsid w:val="005F0745"/>
    <w:rPr>
      <w:rFonts w:ascii="Courier New" w:eastAsia="Times New Roman" w:hAnsi="Courier New" w:cs="Courier New"/>
      <w:noProof/>
      <w:color w:val="000000"/>
      <w:sz w:val="20"/>
      <w:szCs w:val="20"/>
      <w:shd w:val="clear" w:color="auto" w:fill="FFFFFF"/>
      <w:lang w:eastAsia="en-GB"/>
    </w:rPr>
  </w:style>
  <w:style w:type="paragraph" w:styleId="HTMLPreformatted">
    <w:name w:val="HTML Preformatted"/>
    <w:basedOn w:val="Normal"/>
    <w:link w:val="HTMLPreformattedChar"/>
    <w:uiPriority w:val="99"/>
    <w:semiHidden/>
    <w:unhideWhenUsed/>
    <w:rsid w:val="005F07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0745"/>
    <w:rPr>
      <w:rFonts w:ascii="Consolas" w:hAnsi="Consolas"/>
      <w:sz w:val="20"/>
      <w:szCs w:val="20"/>
    </w:rPr>
  </w:style>
  <w:style w:type="character" w:styleId="Emphasis">
    <w:name w:val="Emphasis"/>
    <w:basedOn w:val="DefaultParagraphFont"/>
    <w:uiPriority w:val="20"/>
    <w:qFormat/>
    <w:rsid w:val="00126382"/>
    <w:rPr>
      <w:i/>
      <w:iCs/>
    </w:rPr>
  </w:style>
  <w:style w:type="character" w:styleId="Hyperlink">
    <w:name w:val="Hyperlink"/>
    <w:basedOn w:val="DefaultParagraphFont"/>
    <w:uiPriority w:val="99"/>
    <w:unhideWhenUsed/>
    <w:rsid w:val="00126382"/>
    <w:rPr>
      <w:color w:val="0000FF"/>
      <w:u w:val="single"/>
    </w:rPr>
  </w:style>
  <w:style w:type="character" w:styleId="Strong">
    <w:name w:val="Strong"/>
    <w:basedOn w:val="DefaultParagraphFont"/>
    <w:uiPriority w:val="22"/>
    <w:qFormat/>
    <w:rsid w:val="00126382"/>
    <w:rPr>
      <w:b/>
      <w:bCs/>
    </w:rPr>
  </w:style>
  <w:style w:type="character" w:styleId="FollowedHyperlink">
    <w:name w:val="FollowedHyperlink"/>
    <w:basedOn w:val="DefaultParagraphFont"/>
    <w:uiPriority w:val="99"/>
    <w:semiHidden/>
    <w:unhideWhenUsed/>
    <w:rsid w:val="00126382"/>
    <w:rPr>
      <w:color w:val="954F72" w:themeColor="followedHyperlink"/>
      <w:u w:val="single"/>
    </w:rPr>
  </w:style>
  <w:style w:type="paragraph" w:styleId="ListParagraph">
    <w:name w:val="List Paragraph"/>
    <w:basedOn w:val="Normal"/>
    <w:uiPriority w:val="34"/>
    <w:qFormat/>
    <w:rsid w:val="00351D0E"/>
    <w:pPr>
      <w:ind w:left="720"/>
      <w:contextualSpacing/>
    </w:pPr>
  </w:style>
  <w:style w:type="character" w:styleId="UnresolvedMention">
    <w:name w:val="Unresolved Mention"/>
    <w:basedOn w:val="DefaultParagraphFont"/>
    <w:uiPriority w:val="99"/>
    <w:semiHidden/>
    <w:unhideWhenUsed/>
    <w:rsid w:val="00873836"/>
    <w:rPr>
      <w:color w:val="605E5C"/>
      <w:shd w:val="clear" w:color="auto" w:fill="E1DFDD"/>
    </w:rPr>
  </w:style>
  <w:style w:type="character" w:customStyle="1" w:styleId="katex-mathml">
    <w:name w:val="katex-mathml"/>
    <w:basedOn w:val="DefaultParagraphFont"/>
    <w:rsid w:val="00040B6A"/>
  </w:style>
  <w:style w:type="character" w:customStyle="1" w:styleId="mord">
    <w:name w:val="mord"/>
    <w:basedOn w:val="DefaultParagraphFont"/>
    <w:rsid w:val="00040B6A"/>
  </w:style>
  <w:style w:type="character" w:customStyle="1" w:styleId="vlist-s">
    <w:name w:val="vlist-s"/>
    <w:basedOn w:val="DefaultParagraphFont"/>
    <w:rsid w:val="00040B6A"/>
  </w:style>
  <w:style w:type="paragraph" w:styleId="Header">
    <w:name w:val="header"/>
    <w:basedOn w:val="Normal"/>
    <w:link w:val="HeaderChar"/>
    <w:uiPriority w:val="99"/>
    <w:unhideWhenUsed/>
    <w:rsid w:val="0063658D"/>
    <w:pPr>
      <w:tabs>
        <w:tab w:val="center" w:pos="4513"/>
        <w:tab w:val="right" w:pos="9026"/>
      </w:tabs>
    </w:pPr>
  </w:style>
  <w:style w:type="character" w:customStyle="1" w:styleId="HeaderChar">
    <w:name w:val="Header Char"/>
    <w:basedOn w:val="DefaultParagraphFont"/>
    <w:link w:val="Header"/>
    <w:uiPriority w:val="99"/>
    <w:rsid w:val="0063658D"/>
    <w:rPr>
      <w:rFonts w:ascii="Calibri" w:hAnsi="Calibri" w:cs="Calibri"/>
      <w:kern w:val="0"/>
      <w:lang w:eastAsia="en-GB"/>
      <w14:ligatures w14:val="none"/>
    </w:rPr>
  </w:style>
  <w:style w:type="paragraph" w:styleId="Footer">
    <w:name w:val="footer"/>
    <w:basedOn w:val="Normal"/>
    <w:link w:val="FooterChar"/>
    <w:uiPriority w:val="99"/>
    <w:unhideWhenUsed/>
    <w:rsid w:val="0063658D"/>
    <w:pPr>
      <w:tabs>
        <w:tab w:val="center" w:pos="4513"/>
        <w:tab w:val="right" w:pos="9026"/>
      </w:tabs>
    </w:pPr>
  </w:style>
  <w:style w:type="character" w:customStyle="1" w:styleId="FooterChar">
    <w:name w:val="Footer Char"/>
    <w:basedOn w:val="DefaultParagraphFont"/>
    <w:link w:val="Footer"/>
    <w:uiPriority w:val="99"/>
    <w:rsid w:val="0063658D"/>
    <w:rPr>
      <w:rFonts w:ascii="Calibri" w:hAnsi="Calibri" w:cs="Calibri"/>
      <w:kern w:val="0"/>
      <w:lang w:eastAsia="en-GB"/>
      <w14:ligatures w14:val="none"/>
    </w:rPr>
  </w:style>
  <w:style w:type="paragraph" w:styleId="NormalWeb">
    <w:name w:val="Normal (Web)"/>
    <w:basedOn w:val="Normal"/>
    <w:uiPriority w:val="99"/>
    <w:semiHidden/>
    <w:unhideWhenUsed/>
    <w:rsid w:val="00F64B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7206">
      <w:bodyDiv w:val="1"/>
      <w:marLeft w:val="0"/>
      <w:marRight w:val="0"/>
      <w:marTop w:val="0"/>
      <w:marBottom w:val="0"/>
      <w:divBdr>
        <w:top w:val="none" w:sz="0" w:space="0" w:color="auto"/>
        <w:left w:val="none" w:sz="0" w:space="0" w:color="auto"/>
        <w:bottom w:val="none" w:sz="0" w:space="0" w:color="auto"/>
        <w:right w:val="none" w:sz="0" w:space="0" w:color="auto"/>
      </w:divBdr>
    </w:div>
    <w:div w:id="310983966">
      <w:bodyDiv w:val="1"/>
      <w:marLeft w:val="0"/>
      <w:marRight w:val="0"/>
      <w:marTop w:val="0"/>
      <w:marBottom w:val="0"/>
      <w:divBdr>
        <w:top w:val="none" w:sz="0" w:space="0" w:color="auto"/>
        <w:left w:val="none" w:sz="0" w:space="0" w:color="auto"/>
        <w:bottom w:val="none" w:sz="0" w:space="0" w:color="auto"/>
        <w:right w:val="none" w:sz="0" w:space="0" w:color="auto"/>
      </w:divBdr>
    </w:div>
    <w:div w:id="370500905">
      <w:bodyDiv w:val="1"/>
      <w:marLeft w:val="0"/>
      <w:marRight w:val="0"/>
      <w:marTop w:val="0"/>
      <w:marBottom w:val="0"/>
      <w:divBdr>
        <w:top w:val="none" w:sz="0" w:space="0" w:color="auto"/>
        <w:left w:val="none" w:sz="0" w:space="0" w:color="auto"/>
        <w:bottom w:val="none" w:sz="0" w:space="0" w:color="auto"/>
        <w:right w:val="none" w:sz="0" w:space="0" w:color="auto"/>
      </w:divBdr>
    </w:div>
    <w:div w:id="459500032">
      <w:bodyDiv w:val="1"/>
      <w:marLeft w:val="0"/>
      <w:marRight w:val="0"/>
      <w:marTop w:val="0"/>
      <w:marBottom w:val="0"/>
      <w:divBdr>
        <w:top w:val="none" w:sz="0" w:space="0" w:color="auto"/>
        <w:left w:val="none" w:sz="0" w:space="0" w:color="auto"/>
        <w:bottom w:val="none" w:sz="0" w:space="0" w:color="auto"/>
        <w:right w:val="none" w:sz="0" w:space="0" w:color="auto"/>
      </w:divBdr>
    </w:div>
    <w:div w:id="638995639">
      <w:bodyDiv w:val="1"/>
      <w:marLeft w:val="0"/>
      <w:marRight w:val="0"/>
      <w:marTop w:val="0"/>
      <w:marBottom w:val="0"/>
      <w:divBdr>
        <w:top w:val="none" w:sz="0" w:space="0" w:color="auto"/>
        <w:left w:val="none" w:sz="0" w:space="0" w:color="auto"/>
        <w:bottom w:val="none" w:sz="0" w:space="0" w:color="auto"/>
        <w:right w:val="none" w:sz="0" w:space="0" w:color="auto"/>
      </w:divBdr>
    </w:div>
    <w:div w:id="696321727">
      <w:bodyDiv w:val="1"/>
      <w:marLeft w:val="0"/>
      <w:marRight w:val="0"/>
      <w:marTop w:val="0"/>
      <w:marBottom w:val="0"/>
      <w:divBdr>
        <w:top w:val="none" w:sz="0" w:space="0" w:color="auto"/>
        <w:left w:val="none" w:sz="0" w:space="0" w:color="auto"/>
        <w:bottom w:val="none" w:sz="0" w:space="0" w:color="auto"/>
        <w:right w:val="none" w:sz="0" w:space="0" w:color="auto"/>
      </w:divBdr>
    </w:div>
    <w:div w:id="696614398">
      <w:bodyDiv w:val="1"/>
      <w:marLeft w:val="0"/>
      <w:marRight w:val="0"/>
      <w:marTop w:val="0"/>
      <w:marBottom w:val="0"/>
      <w:divBdr>
        <w:top w:val="none" w:sz="0" w:space="0" w:color="auto"/>
        <w:left w:val="none" w:sz="0" w:space="0" w:color="auto"/>
        <w:bottom w:val="none" w:sz="0" w:space="0" w:color="auto"/>
        <w:right w:val="none" w:sz="0" w:space="0" w:color="auto"/>
      </w:divBdr>
    </w:div>
    <w:div w:id="717361856">
      <w:bodyDiv w:val="1"/>
      <w:marLeft w:val="0"/>
      <w:marRight w:val="0"/>
      <w:marTop w:val="0"/>
      <w:marBottom w:val="0"/>
      <w:divBdr>
        <w:top w:val="none" w:sz="0" w:space="0" w:color="auto"/>
        <w:left w:val="none" w:sz="0" w:space="0" w:color="auto"/>
        <w:bottom w:val="none" w:sz="0" w:space="0" w:color="auto"/>
        <w:right w:val="none" w:sz="0" w:space="0" w:color="auto"/>
      </w:divBdr>
    </w:div>
    <w:div w:id="782264458">
      <w:bodyDiv w:val="1"/>
      <w:marLeft w:val="0"/>
      <w:marRight w:val="0"/>
      <w:marTop w:val="0"/>
      <w:marBottom w:val="0"/>
      <w:divBdr>
        <w:top w:val="none" w:sz="0" w:space="0" w:color="auto"/>
        <w:left w:val="none" w:sz="0" w:space="0" w:color="auto"/>
        <w:bottom w:val="none" w:sz="0" w:space="0" w:color="auto"/>
        <w:right w:val="none" w:sz="0" w:space="0" w:color="auto"/>
      </w:divBdr>
    </w:div>
    <w:div w:id="874080138">
      <w:bodyDiv w:val="1"/>
      <w:marLeft w:val="0"/>
      <w:marRight w:val="0"/>
      <w:marTop w:val="0"/>
      <w:marBottom w:val="0"/>
      <w:divBdr>
        <w:top w:val="none" w:sz="0" w:space="0" w:color="auto"/>
        <w:left w:val="none" w:sz="0" w:space="0" w:color="auto"/>
        <w:bottom w:val="none" w:sz="0" w:space="0" w:color="auto"/>
        <w:right w:val="none" w:sz="0" w:space="0" w:color="auto"/>
      </w:divBdr>
    </w:div>
    <w:div w:id="1545943943">
      <w:bodyDiv w:val="1"/>
      <w:marLeft w:val="0"/>
      <w:marRight w:val="0"/>
      <w:marTop w:val="0"/>
      <w:marBottom w:val="0"/>
      <w:divBdr>
        <w:top w:val="none" w:sz="0" w:space="0" w:color="auto"/>
        <w:left w:val="none" w:sz="0" w:space="0" w:color="auto"/>
        <w:bottom w:val="none" w:sz="0" w:space="0" w:color="auto"/>
        <w:right w:val="none" w:sz="0" w:space="0" w:color="auto"/>
      </w:divBdr>
    </w:div>
    <w:div w:id="1642491698">
      <w:bodyDiv w:val="1"/>
      <w:marLeft w:val="0"/>
      <w:marRight w:val="0"/>
      <w:marTop w:val="0"/>
      <w:marBottom w:val="0"/>
      <w:divBdr>
        <w:top w:val="none" w:sz="0" w:space="0" w:color="auto"/>
        <w:left w:val="none" w:sz="0" w:space="0" w:color="auto"/>
        <w:bottom w:val="none" w:sz="0" w:space="0" w:color="auto"/>
        <w:right w:val="none" w:sz="0" w:space="0" w:color="auto"/>
      </w:divBdr>
    </w:div>
    <w:div w:id="1659993843">
      <w:bodyDiv w:val="1"/>
      <w:marLeft w:val="0"/>
      <w:marRight w:val="0"/>
      <w:marTop w:val="0"/>
      <w:marBottom w:val="0"/>
      <w:divBdr>
        <w:top w:val="none" w:sz="0" w:space="0" w:color="auto"/>
        <w:left w:val="none" w:sz="0" w:space="0" w:color="auto"/>
        <w:bottom w:val="none" w:sz="0" w:space="0" w:color="auto"/>
        <w:right w:val="none" w:sz="0" w:space="0" w:color="auto"/>
      </w:divBdr>
    </w:div>
    <w:div w:id="1988439409">
      <w:bodyDiv w:val="1"/>
      <w:marLeft w:val="0"/>
      <w:marRight w:val="0"/>
      <w:marTop w:val="0"/>
      <w:marBottom w:val="0"/>
      <w:divBdr>
        <w:top w:val="none" w:sz="0" w:space="0" w:color="auto"/>
        <w:left w:val="none" w:sz="0" w:space="0" w:color="auto"/>
        <w:bottom w:val="none" w:sz="0" w:space="0" w:color="auto"/>
        <w:right w:val="none" w:sz="0" w:space="0" w:color="auto"/>
      </w:divBdr>
    </w:div>
    <w:div w:id="201760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informedinfrastructure.com/100977/the-21st-century-renaissance-of-tied-arch-bridge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1146</TotalTime>
  <Pages>3</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Newark</dc:creator>
  <cp:keywords/>
  <dc:description/>
  <cp:lastModifiedBy>Tim Newark</cp:lastModifiedBy>
  <cp:revision>48</cp:revision>
  <dcterms:created xsi:type="dcterms:W3CDTF">2024-09-30T17:39:00Z</dcterms:created>
  <dcterms:modified xsi:type="dcterms:W3CDTF">2025-11-20T10:41:00Z</dcterms:modified>
</cp:coreProperties>
</file>