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722" w:rsidRDefault="00204722" w:rsidP="00204722">
      <w:pPr>
        <w:pStyle w:val="Heading1"/>
        <w:jc w:val="center"/>
      </w:pPr>
      <w:r>
        <w:rPr>
          <w:noProof/>
          <w:lang w:eastAsia="en-CA"/>
        </w:rPr>
        <w:drawing>
          <wp:inline distT="0" distB="0" distL="0" distR="0">
            <wp:extent cx="2457450" cy="2457450"/>
            <wp:effectExtent l="19050" t="0" r="0" b="0"/>
            <wp:docPr id="1" name="Picture 0" descr="Sun-LockDown-Logo-200-x-200-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LockDown-Logo-200-x-200-Red.png"/>
                    <pic:cNvPicPr/>
                  </pic:nvPicPr>
                  <pic:blipFill>
                    <a:blip r:embed="rId5" cstate="print"/>
                    <a:stretch>
                      <a:fillRect/>
                    </a:stretch>
                  </pic:blipFill>
                  <pic:spPr>
                    <a:xfrm>
                      <a:off x="0" y="0"/>
                      <a:ext cx="2457450" cy="2457450"/>
                    </a:xfrm>
                    <a:prstGeom prst="rect">
                      <a:avLst/>
                    </a:prstGeom>
                  </pic:spPr>
                </pic:pic>
              </a:graphicData>
            </a:graphic>
          </wp:inline>
        </w:drawing>
      </w:r>
    </w:p>
    <w:p w:rsidR="00204722" w:rsidRDefault="00204722" w:rsidP="00204722">
      <w:pPr>
        <w:pStyle w:val="Heading1"/>
      </w:pPr>
      <w:bookmarkStart w:id="0" w:name="_Toc368258111"/>
    </w:p>
    <w:sdt>
      <w:sdtPr>
        <w:id w:val="26163476"/>
        <w:docPartObj>
          <w:docPartGallery w:val="Table of Contents"/>
          <w:docPartUnique/>
        </w:docPartObj>
      </w:sdtPr>
      <w:sdtEndPr>
        <w:rPr>
          <w:rFonts w:asciiTheme="minorHAnsi" w:eastAsiaTheme="minorHAnsi" w:hAnsiTheme="minorHAnsi" w:cstheme="minorBidi"/>
          <w:b w:val="0"/>
          <w:bCs w:val="0"/>
          <w:color w:val="auto"/>
          <w:sz w:val="22"/>
          <w:szCs w:val="22"/>
          <w:lang w:val="en-CA"/>
        </w:rPr>
      </w:sdtEndPr>
      <w:sdtContent>
        <w:p w:rsidR="00204722" w:rsidRDefault="00204722">
          <w:pPr>
            <w:pStyle w:val="TOCHeading"/>
          </w:pPr>
          <w:r>
            <w:t>Table of Contents</w:t>
          </w:r>
        </w:p>
        <w:p w:rsidR="00204722" w:rsidRDefault="0020472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68258262" w:history="1">
            <w:r w:rsidRPr="00A835CA">
              <w:rPr>
                <w:rStyle w:val="Hyperlink"/>
                <w:noProof/>
              </w:rPr>
              <w:t>Description</w:t>
            </w:r>
            <w:r>
              <w:rPr>
                <w:noProof/>
                <w:webHidden/>
              </w:rPr>
              <w:tab/>
            </w:r>
            <w:r>
              <w:rPr>
                <w:noProof/>
                <w:webHidden/>
              </w:rPr>
              <w:fldChar w:fldCharType="begin"/>
            </w:r>
            <w:r>
              <w:rPr>
                <w:noProof/>
                <w:webHidden/>
              </w:rPr>
              <w:instrText xml:space="preserve"> PAGEREF _Toc368258262 \h </w:instrText>
            </w:r>
            <w:r>
              <w:rPr>
                <w:noProof/>
                <w:webHidden/>
              </w:rPr>
            </w:r>
            <w:r>
              <w:rPr>
                <w:noProof/>
                <w:webHidden/>
              </w:rPr>
              <w:fldChar w:fldCharType="separate"/>
            </w:r>
            <w:r>
              <w:rPr>
                <w:noProof/>
                <w:webHidden/>
              </w:rPr>
              <w:t>2</w:t>
            </w:r>
            <w:r>
              <w:rPr>
                <w:noProof/>
                <w:webHidden/>
              </w:rPr>
              <w:fldChar w:fldCharType="end"/>
            </w:r>
          </w:hyperlink>
        </w:p>
        <w:p w:rsidR="00204722" w:rsidRDefault="00204722">
          <w:pPr>
            <w:pStyle w:val="TOC1"/>
            <w:tabs>
              <w:tab w:val="right" w:leader="dot" w:pos="9350"/>
            </w:tabs>
            <w:rPr>
              <w:rFonts w:eastAsiaTheme="minorEastAsia"/>
              <w:noProof/>
              <w:lang w:eastAsia="en-CA"/>
            </w:rPr>
          </w:pPr>
          <w:hyperlink w:anchor="_Toc368258263" w:history="1">
            <w:r w:rsidRPr="00A835CA">
              <w:rPr>
                <w:rStyle w:val="Hyperlink"/>
                <w:noProof/>
              </w:rPr>
              <w:t>Navigation Bar</w:t>
            </w:r>
            <w:r>
              <w:rPr>
                <w:noProof/>
                <w:webHidden/>
              </w:rPr>
              <w:tab/>
            </w:r>
            <w:r>
              <w:rPr>
                <w:noProof/>
                <w:webHidden/>
              </w:rPr>
              <w:fldChar w:fldCharType="begin"/>
            </w:r>
            <w:r>
              <w:rPr>
                <w:noProof/>
                <w:webHidden/>
              </w:rPr>
              <w:instrText xml:space="preserve"> PAGEREF _Toc368258263 \h </w:instrText>
            </w:r>
            <w:r>
              <w:rPr>
                <w:noProof/>
                <w:webHidden/>
              </w:rPr>
            </w:r>
            <w:r>
              <w:rPr>
                <w:noProof/>
                <w:webHidden/>
              </w:rPr>
              <w:fldChar w:fldCharType="separate"/>
            </w:r>
            <w:r>
              <w:rPr>
                <w:noProof/>
                <w:webHidden/>
              </w:rPr>
              <w:t>2</w:t>
            </w:r>
            <w:r>
              <w:rPr>
                <w:noProof/>
                <w:webHidden/>
              </w:rPr>
              <w:fldChar w:fldCharType="end"/>
            </w:r>
          </w:hyperlink>
        </w:p>
        <w:p w:rsidR="00204722" w:rsidRDefault="00204722">
          <w:pPr>
            <w:pStyle w:val="TOC1"/>
            <w:tabs>
              <w:tab w:val="right" w:leader="dot" w:pos="9350"/>
            </w:tabs>
            <w:rPr>
              <w:rFonts w:eastAsiaTheme="minorEastAsia"/>
              <w:noProof/>
              <w:lang w:eastAsia="en-CA"/>
            </w:rPr>
          </w:pPr>
          <w:hyperlink w:anchor="_Toc368258264" w:history="1">
            <w:r w:rsidRPr="00A835CA">
              <w:rPr>
                <w:rStyle w:val="Hyperlink"/>
                <w:noProof/>
              </w:rPr>
              <w:t>Colours</w:t>
            </w:r>
            <w:r>
              <w:rPr>
                <w:noProof/>
                <w:webHidden/>
              </w:rPr>
              <w:tab/>
            </w:r>
            <w:r>
              <w:rPr>
                <w:noProof/>
                <w:webHidden/>
              </w:rPr>
              <w:fldChar w:fldCharType="begin"/>
            </w:r>
            <w:r>
              <w:rPr>
                <w:noProof/>
                <w:webHidden/>
              </w:rPr>
              <w:instrText xml:space="preserve"> PAGEREF _Toc368258264 \h </w:instrText>
            </w:r>
            <w:r>
              <w:rPr>
                <w:noProof/>
                <w:webHidden/>
              </w:rPr>
            </w:r>
            <w:r>
              <w:rPr>
                <w:noProof/>
                <w:webHidden/>
              </w:rPr>
              <w:fldChar w:fldCharType="separate"/>
            </w:r>
            <w:r>
              <w:rPr>
                <w:noProof/>
                <w:webHidden/>
              </w:rPr>
              <w:t>3</w:t>
            </w:r>
            <w:r>
              <w:rPr>
                <w:noProof/>
                <w:webHidden/>
              </w:rPr>
              <w:fldChar w:fldCharType="end"/>
            </w:r>
          </w:hyperlink>
        </w:p>
        <w:p w:rsidR="00204722" w:rsidRDefault="00204722">
          <w:pPr>
            <w:pStyle w:val="TOC1"/>
            <w:tabs>
              <w:tab w:val="right" w:leader="dot" w:pos="9350"/>
            </w:tabs>
            <w:rPr>
              <w:rFonts w:eastAsiaTheme="minorEastAsia"/>
              <w:noProof/>
              <w:lang w:eastAsia="en-CA"/>
            </w:rPr>
          </w:pPr>
          <w:hyperlink w:anchor="_Toc368258265" w:history="1">
            <w:r w:rsidRPr="00A835CA">
              <w:rPr>
                <w:rStyle w:val="Hyperlink"/>
                <w:noProof/>
              </w:rPr>
              <w:t>Typography</w:t>
            </w:r>
            <w:r>
              <w:rPr>
                <w:noProof/>
                <w:webHidden/>
              </w:rPr>
              <w:tab/>
            </w:r>
            <w:r>
              <w:rPr>
                <w:noProof/>
                <w:webHidden/>
              </w:rPr>
              <w:fldChar w:fldCharType="begin"/>
            </w:r>
            <w:r>
              <w:rPr>
                <w:noProof/>
                <w:webHidden/>
              </w:rPr>
              <w:instrText xml:space="preserve"> PAGEREF _Toc368258265 \h </w:instrText>
            </w:r>
            <w:r>
              <w:rPr>
                <w:noProof/>
                <w:webHidden/>
              </w:rPr>
            </w:r>
            <w:r>
              <w:rPr>
                <w:noProof/>
                <w:webHidden/>
              </w:rPr>
              <w:fldChar w:fldCharType="separate"/>
            </w:r>
            <w:r>
              <w:rPr>
                <w:noProof/>
                <w:webHidden/>
              </w:rPr>
              <w:t>3</w:t>
            </w:r>
            <w:r>
              <w:rPr>
                <w:noProof/>
                <w:webHidden/>
              </w:rPr>
              <w:fldChar w:fldCharType="end"/>
            </w:r>
          </w:hyperlink>
        </w:p>
        <w:p w:rsidR="00204722" w:rsidRDefault="00204722">
          <w:pPr>
            <w:pStyle w:val="TOC1"/>
            <w:tabs>
              <w:tab w:val="right" w:leader="dot" w:pos="9350"/>
            </w:tabs>
            <w:rPr>
              <w:rFonts w:eastAsiaTheme="minorEastAsia"/>
              <w:noProof/>
              <w:lang w:eastAsia="en-CA"/>
            </w:rPr>
          </w:pPr>
          <w:hyperlink w:anchor="_Toc368258266" w:history="1">
            <w:r w:rsidRPr="00A835CA">
              <w:rPr>
                <w:rStyle w:val="Hyperlink"/>
                <w:noProof/>
              </w:rPr>
              <w:t>Wireframe</w:t>
            </w:r>
            <w:r>
              <w:rPr>
                <w:noProof/>
                <w:webHidden/>
              </w:rPr>
              <w:tab/>
            </w:r>
            <w:r>
              <w:rPr>
                <w:noProof/>
                <w:webHidden/>
              </w:rPr>
              <w:fldChar w:fldCharType="begin"/>
            </w:r>
            <w:r>
              <w:rPr>
                <w:noProof/>
                <w:webHidden/>
              </w:rPr>
              <w:instrText xml:space="preserve"> PAGEREF _Toc368258266 \h </w:instrText>
            </w:r>
            <w:r>
              <w:rPr>
                <w:noProof/>
                <w:webHidden/>
              </w:rPr>
            </w:r>
            <w:r>
              <w:rPr>
                <w:noProof/>
                <w:webHidden/>
              </w:rPr>
              <w:fldChar w:fldCharType="separate"/>
            </w:r>
            <w:r>
              <w:rPr>
                <w:noProof/>
                <w:webHidden/>
              </w:rPr>
              <w:t>4</w:t>
            </w:r>
            <w:r>
              <w:rPr>
                <w:noProof/>
                <w:webHidden/>
              </w:rPr>
              <w:fldChar w:fldCharType="end"/>
            </w:r>
          </w:hyperlink>
        </w:p>
        <w:p w:rsidR="00204722" w:rsidRDefault="00204722">
          <w:pPr>
            <w:pStyle w:val="TOC1"/>
            <w:tabs>
              <w:tab w:val="right" w:leader="dot" w:pos="9350"/>
            </w:tabs>
            <w:rPr>
              <w:rFonts w:eastAsiaTheme="minorEastAsia"/>
              <w:noProof/>
              <w:lang w:eastAsia="en-CA"/>
            </w:rPr>
          </w:pPr>
          <w:hyperlink w:anchor="_Toc368258267" w:history="1">
            <w:r w:rsidRPr="00A835CA">
              <w:rPr>
                <w:rStyle w:val="Hyperlink"/>
                <w:noProof/>
              </w:rPr>
              <w:t>Branding</w:t>
            </w:r>
            <w:r>
              <w:rPr>
                <w:noProof/>
                <w:webHidden/>
              </w:rPr>
              <w:tab/>
            </w:r>
            <w:r>
              <w:rPr>
                <w:noProof/>
                <w:webHidden/>
              </w:rPr>
              <w:fldChar w:fldCharType="begin"/>
            </w:r>
            <w:r>
              <w:rPr>
                <w:noProof/>
                <w:webHidden/>
              </w:rPr>
              <w:instrText xml:space="preserve"> PAGEREF _Toc368258267 \h </w:instrText>
            </w:r>
            <w:r>
              <w:rPr>
                <w:noProof/>
                <w:webHidden/>
              </w:rPr>
            </w:r>
            <w:r>
              <w:rPr>
                <w:noProof/>
                <w:webHidden/>
              </w:rPr>
              <w:fldChar w:fldCharType="separate"/>
            </w:r>
            <w:r>
              <w:rPr>
                <w:noProof/>
                <w:webHidden/>
              </w:rPr>
              <w:t>4</w:t>
            </w:r>
            <w:r>
              <w:rPr>
                <w:noProof/>
                <w:webHidden/>
              </w:rPr>
              <w:fldChar w:fldCharType="end"/>
            </w:r>
          </w:hyperlink>
        </w:p>
        <w:p w:rsidR="00204722" w:rsidRDefault="00204722">
          <w:r>
            <w:fldChar w:fldCharType="end"/>
          </w:r>
        </w:p>
      </w:sdtContent>
    </w:sdt>
    <w:p w:rsidR="00204722" w:rsidRDefault="00204722" w:rsidP="00204722">
      <w:pPr>
        <w:pStyle w:val="Heading1"/>
      </w:pPr>
    </w:p>
    <w:p w:rsidR="00204722" w:rsidRDefault="00204722" w:rsidP="00204722"/>
    <w:p w:rsidR="00204722" w:rsidRDefault="00204722" w:rsidP="00204722"/>
    <w:p w:rsidR="00204722" w:rsidRDefault="00204722" w:rsidP="00204722">
      <w:pPr>
        <w:pStyle w:val="Heading1"/>
      </w:pPr>
    </w:p>
    <w:p w:rsidR="00204722" w:rsidRDefault="00204722" w:rsidP="00204722"/>
    <w:p w:rsidR="00204722" w:rsidRPr="00204722" w:rsidRDefault="00204722" w:rsidP="00204722"/>
    <w:p w:rsidR="00204722" w:rsidRDefault="00204722" w:rsidP="00204722">
      <w:pPr>
        <w:pStyle w:val="Heading1"/>
      </w:pPr>
      <w:bookmarkStart w:id="1" w:name="_Toc368258262"/>
      <w:r>
        <w:lastRenderedPageBreak/>
        <w:tab/>
        <w:t>Description</w:t>
      </w:r>
      <w:bookmarkStart w:id="2" w:name="_Toc368258112"/>
      <w:bookmarkEnd w:id="0"/>
      <w:bookmarkEnd w:id="1"/>
    </w:p>
    <w:p w:rsidR="00204722" w:rsidRPr="00204722" w:rsidRDefault="00204722" w:rsidP="00204722"/>
    <w:p w:rsidR="00204722" w:rsidRDefault="00204722" w:rsidP="00060E91">
      <w:r>
        <w:tab/>
        <w:t xml:space="preserve">This digital portfolio is a place for me to showcase my works and previous projects as well as offer my services and let people know about my abilities and myself as a person. It's a fairly basic site that has a navigation bar to navigate through the website and to view different pages. The website contains a Home, About Me, Projects, Services, Contact Me, and a </w:t>
      </w:r>
      <w:proofErr w:type="spellStart"/>
      <w:r>
        <w:t>Github</w:t>
      </w:r>
      <w:proofErr w:type="spellEnd"/>
      <w:r>
        <w:t xml:space="preserve"> page/link. Each page has the navigation bar at the top, and the footer with the copyright at the bottom. It's content is in the middle. Home and Contact me both have the Stay Connected portion which offers links to my </w:t>
      </w:r>
      <w:proofErr w:type="spellStart"/>
      <w:r>
        <w:t>Facebook</w:t>
      </w:r>
      <w:proofErr w:type="spellEnd"/>
      <w:r>
        <w:t xml:space="preserve">, Twitter, and Google Plus pages. The home Page also contains a slideshow to showcase a few of my projects. </w:t>
      </w:r>
    </w:p>
    <w:p w:rsidR="00204722" w:rsidRDefault="00204722" w:rsidP="00204722">
      <w:pPr>
        <w:pStyle w:val="Heading1"/>
      </w:pPr>
    </w:p>
    <w:p w:rsidR="00204722" w:rsidRDefault="00204722" w:rsidP="00204722">
      <w:pPr>
        <w:pStyle w:val="Heading1"/>
      </w:pPr>
      <w:bookmarkStart w:id="3" w:name="_Toc368258263"/>
      <w:r>
        <w:t>Navigation Bar</w:t>
      </w:r>
      <w:bookmarkStart w:id="4" w:name="_Toc368258113"/>
      <w:bookmarkEnd w:id="2"/>
      <w:bookmarkEnd w:id="3"/>
    </w:p>
    <w:p w:rsidR="00204722" w:rsidRDefault="00204722" w:rsidP="00204722"/>
    <w:p w:rsidR="00204722" w:rsidRDefault="00060E91" w:rsidP="00204722">
      <w:r>
        <w:tab/>
        <w:t>The navigation bar is a very basic one that has links and a logo. The links will bring you to the page that you clicked on and the logo is just there to be all pretty. Other than that, there's not much to say about it. The Home link will take you to the home Page, the About page will that you to the About page, and so on.</w:t>
      </w:r>
    </w:p>
    <w:p w:rsidR="00060E91" w:rsidRDefault="00060E91" w:rsidP="00204722"/>
    <w:p w:rsidR="00060E91" w:rsidRDefault="00060E91" w:rsidP="00204722">
      <w:r>
        <w:rPr>
          <w:noProof/>
          <w:lang w:eastAsia="en-CA"/>
        </w:rPr>
        <w:drawing>
          <wp:inline distT="0" distB="0" distL="0" distR="0">
            <wp:extent cx="5943600" cy="1599565"/>
            <wp:effectExtent l="19050" t="0" r="0" b="0"/>
            <wp:docPr id="2" name="Picture 1" descr="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jpg"/>
                    <pic:cNvPicPr/>
                  </pic:nvPicPr>
                  <pic:blipFill>
                    <a:blip r:embed="rId6" cstate="print"/>
                    <a:stretch>
                      <a:fillRect/>
                    </a:stretch>
                  </pic:blipFill>
                  <pic:spPr>
                    <a:xfrm>
                      <a:off x="0" y="0"/>
                      <a:ext cx="5943600" cy="1599565"/>
                    </a:xfrm>
                    <a:prstGeom prst="rect">
                      <a:avLst/>
                    </a:prstGeom>
                  </pic:spPr>
                </pic:pic>
              </a:graphicData>
            </a:graphic>
          </wp:inline>
        </w:drawing>
      </w:r>
    </w:p>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Pr="00204722" w:rsidRDefault="00204722" w:rsidP="00204722"/>
    <w:p w:rsidR="00204722" w:rsidRDefault="00204722" w:rsidP="00204722">
      <w:pPr>
        <w:pStyle w:val="Heading1"/>
      </w:pPr>
      <w:bookmarkStart w:id="5" w:name="_Toc368258264"/>
      <w:r>
        <w:lastRenderedPageBreak/>
        <w:t>Colours</w:t>
      </w:r>
      <w:bookmarkEnd w:id="4"/>
      <w:bookmarkEnd w:id="5"/>
    </w:p>
    <w:p w:rsidR="00204722" w:rsidRDefault="00204722" w:rsidP="00204722"/>
    <w:p w:rsidR="00204722" w:rsidRDefault="00060E91" w:rsidP="00204722">
      <w:r>
        <w:tab/>
        <w:t>The colour scheme I chose was a cool blue set. The darkest of these colours having a Hex value of  #</w:t>
      </w:r>
      <w:r w:rsidRPr="00060E91">
        <w:t xml:space="preserve"> 002f74</w:t>
      </w:r>
      <w:r>
        <w:t xml:space="preserve"> (dark blue), and the lightest having a hex value of #</w:t>
      </w:r>
      <w:proofErr w:type="spellStart"/>
      <w:r w:rsidRPr="00060E91">
        <w:t>ffffff</w:t>
      </w:r>
      <w:proofErr w:type="spellEnd"/>
      <w:r>
        <w:t xml:space="preserve"> (white). This range of colours allowed me to give more emphasis on the content and let the viewer still be able to read the content of the website just fine. The most common colour on my website other then the white has a hex value of </w:t>
      </w:r>
      <w:r w:rsidRPr="00060E91">
        <w:rPr>
          <w:rFonts w:cs="Consolas"/>
          <w:lang w:val="en-US"/>
        </w:rPr>
        <w:t>#6699FF</w:t>
      </w:r>
      <w:r>
        <w:rPr>
          <w:rFonts w:cs="Consolas"/>
          <w:lang w:val="en-US"/>
        </w:rPr>
        <w:t xml:space="preserve"> which is a lighter sky blue.</w:t>
      </w:r>
    </w:p>
    <w:p w:rsidR="00204722" w:rsidRDefault="00204722" w:rsidP="00204722"/>
    <w:p w:rsidR="00204722" w:rsidRDefault="00204722" w:rsidP="00204722"/>
    <w:p w:rsidR="00204722" w:rsidRDefault="00204722" w:rsidP="00204722">
      <w:pPr>
        <w:pStyle w:val="Heading1"/>
      </w:pPr>
      <w:bookmarkStart w:id="6" w:name="_Toc368258114"/>
      <w:bookmarkStart w:id="7" w:name="_Toc368258265"/>
      <w:r>
        <w:t>Typography</w:t>
      </w:r>
      <w:bookmarkEnd w:id="6"/>
      <w:bookmarkEnd w:id="7"/>
    </w:p>
    <w:p w:rsidR="00204722" w:rsidRDefault="00204722" w:rsidP="00204722"/>
    <w:p w:rsidR="00204722" w:rsidRDefault="00060E91" w:rsidP="00204722">
      <w:r>
        <w:rPr>
          <w:noProof/>
          <w:lang w:eastAsia="en-CA"/>
        </w:rPr>
        <w:drawing>
          <wp:inline distT="0" distB="0" distL="0" distR="0">
            <wp:extent cx="5943600" cy="1170940"/>
            <wp:effectExtent l="19050" t="0" r="0" b="0"/>
            <wp:docPr id="4" name="Picture 3"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7" cstate="print"/>
                    <a:stretch>
                      <a:fillRect/>
                    </a:stretch>
                  </pic:blipFill>
                  <pic:spPr>
                    <a:xfrm>
                      <a:off x="0" y="0"/>
                      <a:ext cx="5943600" cy="1170940"/>
                    </a:xfrm>
                    <a:prstGeom prst="rect">
                      <a:avLst/>
                    </a:prstGeom>
                  </pic:spPr>
                </pic:pic>
              </a:graphicData>
            </a:graphic>
          </wp:inline>
        </w:drawing>
      </w:r>
    </w:p>
    <w:p w:rsidR="00204722" w:rsidRDefault="00060E91" w:rsidP="00204722">
      <w:r>
        <w:t xml:space="preserve">I just used the basic default font at size </w:t>
      </w:r>
      <w:r w:rsidR="00924F12">
        <w:t>20 for the body text, and a size 25 for the headers. The headers are also underlined. There's not much more to say about that.</w:t>
      </w:r>
    </w:p>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924F12">
      <w:pPr>
        <w:pStyle w:val="Heading1"/>
      </w:pPr>
      <w:bookmarkStart w:id="8" w:name="_Toc368258115"/>
      <w:bookmarkStart w:id="9" w:name="_Toc368258266"/>
      <w:r>
        <w:lastRenderedPageBreak/>
        <w:t>Wireframe</w:t>
      </w:r>
      <w:bookmarkEnd w:id="8"/>
      <w:bookmarkEnd w:id="9"/>
    </w:p>
    <w:p w:rsidR="00204722" w:rsidRDefault="00204722" w:rsidP="00204722"/>
    <w:p w:rsidR="00204722" w:rsidRDefault="00924F12" w:rsidP="00204722">
      <w:r>
        <w:rPr>
          <w:noProof/>
          <w:lang w:eastAsia="en-CA"/>
        </w:rPr>
        <w:drawing>
          <wp:inline distT="0" distB="0" distL="0" distR="0">
            <wp:extent cx="6965950" cy="3206750"/>
            <wp:effectExtent l="0" t="0" r="0" b="0"/>
            <wp:docPr id="5" name="Picture 4" descr="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age.png"/>
                    <pic:cNvPicPr/>
                  </pic:nvPicPr>
                  <pic:blipFill>
                    <a:blip r:embed="rId8" cstate="print"/>
                    <a:stretch>
                      <a:fillRect/>
                    </a:stretch>
                  </pic:blipFill>
                  <pic:spPr>
                    <a:xfrm>
                      <a:off x="0" y="0"/>
                      <a:ext cx="6965950" cy="3206750"/>
                    </a:xfrm>
                    <a:prstGeom prst="rect">
                      <a:avLst/>
                    </a:prstGeom>
                  </pic:spPr>
                </pic:pic>
              </a:graphicData>
            </a:graphic>
          </wp:inline>
        </w:drawing>
      </w:r>
    </w:p>
    <w:p w:rsidR="00204722" w:rsidRDefault="00204722" w:rsidP="00204722"/>
    <w:p w:rsidR="00204722" w:rsidRDefault="00204722" w:rsidP="00204722"/>
    <w:p w:rsidR="00924F12" w:rsidRDefault="00924F12" w:rsidP="00204722"/>
    <w:p w:rsidR="00924F12" w:rsidRDefault="00924F1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 w:rsidR="00204722" w:rsidRDefault="00204722" w:rsidP="00204722">
      <w:pPr>
        <w:pStyle w:val="Heading1"/>
      </w:pPr>
      <w:bookmarkStart w:id="10" w:name="_Toc368258116"/>
      <w:bookmarkStart w:id="11" w:name="_Toc368258267"/>
      <w:r>
        <w:lastRenderedPageBreak/>
        <w:t>Branding</w:t>
      </w:r>
      <w:bookmarkEnd w:id="10"/>
      <w:bookmarkEnd w:id="11"/>
    </w:p>
    <w:p w:rsidR="00924F12" w:rsidRDefault="00924F12" w:rsidP="00924F12"/>
    <w:p w:rsidR="00924F12" w:rsidRPr="00924F12" w:rsidRDefault="00924F12" w:rsidP="00924F12">
      <w:r>
        <w:rPr>
          <w:noProof/>
          <w:lang w:eastAsia="en-CA"/>
        </w:rPr>
        <w:drawing>
          <wp:inline distT="0" distB="0" distL="0" distR="0">
            <wp:extent cx="5448300" cy="28257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46" t="8858" r="4487" b="3543"/>
                    <a:stretch>
                      <a:fillRect/>
                    </a:stretch>
                  </pic:blipFill>
                  <pic:spPr bwMode="auto">
                    <a:xfrm>
                      <a:off x="0" y="0"/>
                      <a:ext cx="5448300" cy="2825750"/>
                    </a:xfrm>
                    <a:prstGeom prst="rect">
                      <a:avLst/>
                    </a:prstGeom>
                    <a:noFill/>
                    <a:ln w="9525">
                      <a:noFill/>
                      <a:miter lim="800000"/>
                      <a:headEnd/>
                      <a:tailEnd/>
                    </a:ln>
                  </pic:spPr>
                </pic:pic>
              </a:graphicData>
            </a:graphic>
          </wp:inline>
        </w:drawing>
      </w:r>
    </w:p>
    <w:sectPr w:rsidR="00924F12" w:rsidRPr="00924F12" w:rsidSect="004208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04722"/>
    <w:rsid w:val="00013BB2"/>
    <w:rsid w:val="00024E3A"/>
    <w:rsid w:val="00033213"/>
    <w:rsid w:val="00035D74"/>
    <w:rsid w:val="0004358F"/>
    <w:rsid w:val="00060E91"/>
    <w:rsid w:val="00061B6C"/>
    <w:rsid w:val="00065FA3"/>
    <w:rsid w:val="000675F6"/>
    <w:rsid w:val="00081D5D"/>
    <w:rsid w:val="00082344"/>
    <w:rsid w:val="000A2CB5"/>
    <w:rsid w:val="000B555C"/>
    <w:rsid w:val="000C3658"/>
    <w:rsid w:val="000D46A4"/>
    <w:rsid w:val="000E29EF"/>
    <w:rsid w:val="000E62E6"/>
    <w:rsid w:val="000F0FAA"/>
    <w:rsid w:val="000F2A78"/>
    <w:rsid w:val="000F3BC2"/>
    <w:rsid w:val="00105D7F"/>
    <w:rsid w:val="0011050B"/>
    <w:rsid w:val="0012114F"/>
    <w:rsid w:val="0012698A"/>
    <w:rsid w:val="00134BDB"/>
    <w:rsid w:val="00143A61"/>
    <w:rsid w:val="001453E3"/>
    <w:rsid w:val="00185A84"/>
    <w:rsid w:val="001A3260"/>
    <w:rsid w:val="001A457C"/>
    <w:rsid w:val="001A4C85"/>
    <w:rsid w:val="001A6B35"/>
    <w:rsid w:val="001C5C63"/>
    <w:rsid w:val="001E141E"/>
    <w:rsid w:val="001E6F48"/>
    <w:rsid w:val="001F1B01"/>
    <w:rsid w:val="001F29AD"/>
    <w:rsid w:val="001F29B0"/>
    <w:rsid w:val="001F4AB9"/>
    <w:rsid w:val="00204722"/>
    <w:rsid w:val="002103A2"/>
    <w:rsid w:val="00214152"/>
    <w:rsid w:val="00216F48"/>
    <w:rsid w:val="0023310F"/>
    <w:rsid w:val="0024735C"/>
    <w:rsid w:val="00261440"/>
    <w:rsid w:val="00261502"/>
    <w:rsid w:val="00270C11"/>
    <w:rsid w:val="00273B08"/>
    <w:rsid w:val="00274C47"/>
    <w:rsid w:val="0028088D"/>
    <w:rsid w:val="00287772"/>
    <w:rsid w:val="00295BD0"/>
    <w:rsid w:val="002A388F"/>
    <w:rsid w:val="002A6CB7"/>
    <w:rsid w:val="002D2C7F"/>
    <w:rsid w:val="002D7778"/>
    <w:rsid w:val="002E0043"/>
    <w:rsid w:val="002F5034"/>
    <w:rsid w:val="00301B0F"/>
    <w:rsid w:val="00326B97"/>
    <w:rsid w:val="003411C4"/>
    <w:rsid w:val="00353E9F"/>
    <w:rsid w:val="00365562"/>
    <w:rsid w:val="003777BF"/>
    <w:rsid w:val="0039170C"/>
    <w:rsid w:val="00397663"/>
    <w:rsid w:val="003A167F"/>
    <w:rsid w:val="003A4842"/>
    <w:rsid w:val="003A4F88"/>
    <w:rsid w:val="003C2EDE"/>
    <w:rsid w:val="003C62DB"/>
    <w:rsid w:val="00406F8C"/>
    <w:rsid w:val="00410196"/>
    <w:rsid w:val="00415793"/>
    <w:rsid w:val="00420875"/>
    <w:rsid w:val="004318E7"/>
    <w:rsid w:val="00436B7C"/>
    <w:rsid w:val="00450036"/>
    <w:rsid w:val="00453CDB"/>
    <w:rsid w:val="0046004F"/>
    <w:rsid w:val="004605EE"/>
    <w:rsid w:val="00462213"/>
    <w:rsid w:val="00462AB9"/>
    <w:rsid w:val="0047502D"/>
    <w:rsid w:val="00482FC5"/>
    <w:rsid w:val="00487FEA"/>
    <w:rsid w:val="004A476A"/>
    <w:rsid w:val="004A6E60"/>
    <w:rsid w:val="004B340D"/>
    <w:rsid w:val="004B65A1"/>
    <w:rsid w:val="004C1FF5"/>
    <w:rsid w:val="004D28D3"/>
    <w:rsid w:val="004D3B6F"/>
    <w:rsid w:val="004D6F22"/>
    <w:rsid w:val="004E0770"/>
    <w:rsid w:val="004E73C1"/>
    <w:rsid w:val="004E7D2F"/>
    <w:rsid w:val="004F374F"/>
    <w:rsid w:val="004F4206"/>
    <w:rsid w:val="00507FA6"/>
    <w:rsid w:val="00510512"/>
    <w:rsid w:val="00516027"/>
    <w:rsid w:val="005377EF"/>
    <w:rsid w:val="0054290D"/>
    <w:rsid w:val="00557F33"/>
    <w:rsid w:val="0056157D"/>
    <w:rsid w:val="00562134"/>
    <w:rsid w:val="00562BF8"/>
    <w:rsid w:val="0057778F"/>
    <w:rsid w:val="0058745B"/>
    <w:rsid w:val="005A453B"/>
    <w:rsid w:val="005A71E3"/>
    <w:rsid w:val="005B1A3D"/>
    <w:rsid w:val="005B3B7F"/>
    <w:rsid w:val="005C275E"/>
    <w:rsid w:val="005D47C2"/>
    <w:rsid w:val="005E47BC"/>
    <w:rsid w:val="005F3B91"/>
    <w:rsid w:val="00611DD3"/>
    <w:rsid w:val="006127A6"/>
    <w:rsid w:val="00613F81"/>
    <w:rsid w:val="0062330C"/>
    <w:rsid w:val="006335DC"/>
    <w:rsid w:val="00640EAF"/>
    <w:rsid w:val="00651D55"/>
    <w:rsid w:val="006525D9"/>
    <w:rsid w:val="00653862"/>
    <w:rsid w:val="00655474"/>
    <w:rsid w:val="00664ED3"/>
    <w:rsid w:val="00666943"/>
    <w:rsid w:val="006941EB"/>
    <w:rsid w:val="006A3D66"/>
    <w:rsid w:val="006C0C19"/>
    <w:rsid w:val="006C320C"/>
    <w:rsid w:val="006C487E"/>
    <w:rsid w:val="006D2BAF"/>
    <w:rsid w:val="006D453C"/>
    <w:rsid w:val="006D5FDA"/>
    <w:rsid w:val="006E0812"/>
    <w:rsid w:val="006E5E70"/>
    <w:rsid w:val="006E63C0"/>
    <w:rsid w:val="006E6BE0"/>
    <w:rsid w:val="00715CFB"/>
    <w:rsid w:val="00722C1E"/>
    <w:rsid w:val="00722C4E"/>
    <w:rsid w:val="00726D55"/>
    <w:rsid w:val="0074152A"/>
    <w:rsid w:val="00754102"/>
    <w:rsid w:val="007763D7"/>
    <w:rsid w:val="00791C33"/>
    <w:rsid w:val="00795A34"/>
    <w:rsid w:val="007A5B85"/>
    <w:rsid w:val="007B3D53"/>
    <w:rsid w:val="007B757F"/>
    <w:rsid w:val="007D24D0"/>
    <w:rsid w:val="007D5314"/>
    <w:rsid w:val="007D6B58"/>
    <w:rsid w:val="007F3B31"/>
    <w:rsid w:val="007F5E3D"/>
    <w:rsid w:val="008119E1"/>
    <w:rsid w:val="008127DA"/>
    <w:rsid w:val="00835BC7"/>
    <w:rsid w:val="008512B0"/>
    <w:rsid w:val="00855B8B"/>
    <w:rsid w:val="00871C39"/>
    <w:rsid w:val="008845D3"/>
    <w:rsid w:val="008868BB"/>
    <w:rsid w:val="008A122C"/>
    <w:rsid w:val="008A49D2"/>
    <w:rsid w:val="008A6A50"/>
    <w:rsid w:val="008C7451"/>
    <w:rsid w:val="008E208C"/>
    <w:rsid w:val="008E4D84"/>
    <w:rsid w:val="00902F5B"/>
    <w:rsid w:val="0090480D"/>
    <w:rsid w:val="00904901"/>
    <w:rsid w:val="00907CCF"/>
    <w:rsid w:val="00913B71"/>
    <w:rsid w:val="00916D9F"/>
    <w:rsid w:val="009236E2"/>
    <w:rsid w:val="00924F12"/>
    <w:rsid w:val="00943355"/>
    <w:rsid w:val="0095580B"/>
    <w:rsid w:val="009614EE"/>
    <w:rsid w:val="00972113"/>
    <w:rsid w:val="00991236"/>
    <w:rsid w:val="00996369"/>
    <w:rsid w:val="009B1994"/>
    <w:rsid w:val="009B2BBD"/>
    <w:rsid w:val="009B44B5"/>
    <w:rsid w:val="009B6EBD"/>
    <w:rsid w:val="009C3282"/>
    <w:rsid w:val="009C6FB7"/>
    <w:rsid w:val="009D21CB"/>
    <w:rsid w:val="009D54B6"/>
    <w:rsid w:val="009D67C5"/>
    <w:rsid w:val="009E0071"/>
    <w:rsid w:val="009E088B"/>
    <w:rsid w:val="00A15AFE"/>
    <w:rsid w:val="00A21855"/>
    <w:rsid w:val="00A3083A"/>
    <w:rsid w:val="00A32A72"/>
    <w:rsid w:val="00A37B94"/>
    <w:rsid w:val="00A42ADF"/>
    <w:rsid w:val="00A601EA"/>
    <w:rsid w:val="00A7097E"/>
    <w:rsid w:val="00A7566A"/>
    <w:rsid w:val="00A81454"/>
    <w:rsid w:val="00AA77B2"/>
    <w:rsid w:val="00AB1744"/>
    <w:rsid w:val="00AC122A"/>
    <w:rsid w:val="00AC3965"/>
    <w:rsid w:val="00AC3DBC"/>
    <w:rsid w:val="00AC5004"/>
    <w:rsid w:val="00AE7249"/>
    <w:rsid w:val="00AF068F"/>
    <w:rsid w:val="00AF09B8"/>
    <w:rsid w:val="00AF5487"/>
    <w:rsid w:val="00B027CD"/>
    <w:rsid w:val="00B43911"/>
    <w:rsid w:val="00B468EE"/>
    <w:rsid w:val="00B472D5"/>
    <w:rsid w:val="00B47461"/>
    <w:rsid w:val="00B6011C"/>
    <w:rsid w:val="00B631DF"/>
    <w:rsid w:val="00B677BF"/>
    <w:rsid w:val="00B750E9"/>
    <w:rsid w:val="00BB215C"/>
    <w:rsid w:val="00BB5067"/>
    <w:rsid w:val="00BC5E87"/>
    <w:rsid w:val="00BD3C25"/>
    <w:rsid w:val="00BD44EE"/>
    <w:rsid w:val="00BE0578"/>
    <w:rsid w:val="00BF5B42"/>
    <w:rsid w:val="00C023BF"/>
    <w:rsid w:val="00C05D8E"/>
    <w:rsid w:val="00C1589A"/>
    <w:rsid w:val="00C301AE"/>
    <w:rsid w:val="00C42D1B"/>
    <w:rsid w:val="00C520B7"/>
    <w:rsid w:val="00C520C2"/>
    <w:rsid w:val="00C57922"/>
    <w:rsid w:val="00C617A0"/>
    <w:rsid w:val="00C61985"/>
    <w:rsid w:val="00C64D0D"/>
    <w:rsid w:val="00C84549"/>
    <w:rsid w:val="00C9574D"/>
    <w:rsid w:val="00CA0C2A"/>
    <w:rsid w:val="00CA0D94"/>
    <w:rsid w:val="00CA139B"/>
    <w:rsid w:val="00CA17C5"/>
    <w:rsid w:val="00CC399F"/>
    <w:rsid w:val="00CC6256"/>
    <w:rsid w:val="00CD187B"/>
    <w:rsid w:val="00CE5915"/>
    <w:rsid w:val="00CF17E8"/>
    <w:rsid w:val="00CF4425"/>
    <w:rsid w:val="00CF560B"/>
    <w:rsid w:val="00D10794"/>
    <w:rsid w:val="00D163FE"/>
    <w:rsid w:val="00D171E2"/>
    <w:rsid w:val="00D36C46"/>
    <w:rsid w:val="00D46F1A"/>
    <w:rsid w:val="00D50974"/>
    <w:rsid w:val="00D55D69"/>
    <w:rsid w:val="00D55E64"/>
    <w:rsid w:val="00D72481"/>
    <w:rsid w:val="00D87629"/>
    <w:rsid w:val="00D909E8"/>
    <w:rsid w:val="00DA30F0"/>
    <w:rsid w:val="00DB3375"/>
    <w:rsid w:val="00DC0621"/>
    <w:rsid w:val="00DD02ED"/>
    <w:rsid w:val="00DD0E42"/>
    <w:rsid w:val="00DD4E7D"/>
    <w:rsid w:val="00DE4240"/>
    <w:rsid w:val="00DE6316"/>
    <w:rsid w:val="00E0536A"/>
    <w:rsid w:val="00E117EA"/>
    <w:rsid w:val="00E12246"/>
    <w:rsid w:val="00E22439"/>
    <w:rsid w:val="00E30898"/>
    <w:rsid w:val="00E53CD9"/>
    <w:rsid w:val="00E6539B"/>
    <w:rsid w:val="00E80F24"/>
    <w:rsid w:val="00E8534A"/>
    <w:rsid w:val="00E95DB4"/>
    <w:rsid w:val="00EA0677"/>
    <w:rsid w:val="00EA33F7"/>
    <w:rsid w:val="00EA4EF3"/>
    <w:rsid w:val="00EA6071"/>
    <w:rsid w:val="00EE5127"/>
    <w:rsid w:val="00F00403"/>
    <w:rsid w:val="00F11FFD"/>
    <w:rsid w:val="00F17596"/>
    <w:rsid w:val="00F20ABE"/>
    <w:rsid w:val="00F21227"/>
    <w:rsid w:val="00F21D07"/>
    <w:rsid w:val="00F22561"/>
    <w:rsid w:val="00F241C0"/>
    <w:rsid w:val="00F5206F"/>
    <w:rsid w:val="00F53418"/>
    <w:rsid w:val="00F55B73"/>
    <w:rsid w:val="00F63F47"/>
    <w:rsid w:val="00F64300"/>
    <w:rsid w:val="00F644F0"/>
    <w:rsid w:val="00F66A7D"/>
    <w:rsid w:val="00F80D8A"/>
    <w:rsid w:val="00FB5B79"/>
    <w:rsid w:val="00FC0094"/>
    <w:rsid w:val="00FC212C"/>
    <w:rsid w:val="00FD45A8"/>
    <w:rsid w:val="00FE16F3"/>
    <w:rsid w:val="00FE32CC"/>
    <w:rsid w:val="00FE4228"/>
    <w:rsid w:val="00FE70BA"/>
    <w:rsid w:val="00FF31D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75"/>
  </w:style>
  <w:style w:type="paragraph" w:styleId="Heading1">
    <w:name w:val="heading 1"/>
    <w:basedOn w:val="Normal"/>
    <w:next w:val="Normal"/>
    <w:link w:val="Heading1Char"/>
    <w:uiPriority w:val="9"/>
    <w:qFormat/>
    <w:rsid w:val="00204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4722"/>
    <w:pPr>
      <w:outlineLvl w:val="9"/>
    </w:pPr>
    <w:rPr>
      <w:lang w:val="en-US"/>
    </w:rPr>
  </w:style>
  <w:style w:type="paragraph" w:styleId="TOC1">
    <w:name w:val="toc 1"/>
    <w:basedOn w:val="Normal"/>
    <w:next w:val="Normal"/>
    <w:autoRedefine/>
    <w:uiPriority w:val="39"/>
    <w:unhideWhenUsed/>
    <w:rsid w:val="00204722"/>
    <w:pPr>
      <w:spacing w:after="100"/>
    </w:pPr>
  </w:style>
  <w:style w:type="character" w:styleId="Hyperlink">
    <w:name w:val="Hyperlink"/>
    <w:basedOn w:val="DefaultParagraphFont"/>
    <w:uiPriority w:val="99"/>
    <w:unhideWhenUsed/>
    <w:rsid w:val="00204722"/>
    <w:rPr>
      <w:color w:val="0000FF" w:themeColor="hyperlink"/>
      <w:u w:val="single"/>
    </w:rPr>
  </w:style>
  <w:style w:type="paragraph" w:styleId="BalloonText">
    <w:name w:val="Balloon Text"/>
    <w:basedOn w:val="Normal"/>
    <w:link w:val="BalloonTextChar"/>
    <w:uiPriority w:val="99"/>
    <w:semiHidden/>
    <w:unhideWhenUsed/>
    <w:rsid w:val="00204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6D5244-BD9D-41AC-8D65-33633C4CB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cp:revision>
  <dcterms:created xsi:type="dcterms:W3CDTF">2013-09-30T02:43:00Z</dcterms:created>
  <dcterms:modified xsi:type="dcterms:W3CDTF">2013-09-30T03:17:00Z</dcterms:modified>
</cp:coreProperties>
</file>