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OCR-Qualität: Vorher/Nachher-Vergleich – Der Stadtwächter</w:t>
      </w:r>
    </w:p>
    <w:p>
      <w:pPr>
        <w:jc w:val="center"/>
      </w:pPr>
      <w:r>
        <w:t>Erstellt: 19.04.2026  |  Regex-Nachkorrektur s0a_regex_korrektur.py  |  Methode: jiwer (identisch zu ocr_qualitaet.py)</w:t>
      </w:r>
    </w:p>
    <w:p/>
    <w:p>
      <w:pPr>
        <w:pStyle w:val="Heading1"/>
      </w:pPr>
      <w:r>
        <w:t>Ergebnisse je Ausgabe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Ausgabe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CER vorher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CER nachher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ΔCER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WER vorher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WER nachher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ΔWER</w:t>
            </w:r>
          </w:p>
        </w:tc>
      </w:tr>
      <w:tr>
        <w:tc>
          <w:tcPr>
            <w:tcW w:type="dxa" w:w="1344"/>
          </w:tcPr>
          <w:p>
            <w:r>
              <w:t>1929_Ausgabe_01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7.68 %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7.68 %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25.84 %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25.84 %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</w:tr>
      <w:tr>
        <w:tc>
          <w:tcPr>
            <w:tcW w:type="dxa" w:w="1344"/>
          </w:tcPr>
          <w:p>
            <w:r>
              <w:t>1929_Ausgabe_06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6.29 %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6.29 %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24.21 %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24.21 %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</w:tr>
      <w:tr>
        <w:tc>
          <w:tcPr>
            <w:tcW w:type="dxa" w:w="1344"/>
          </w:tcPr>
          <w:p>
            <w:r>
              <w:t>1929_Ausgabe_14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3.02 %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2.73 %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-0.29 %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25.25 %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24.24 %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-1.01 %</w:t>
            </w:r>
          </w:p>
        </w:tc>
      </w:tr>
      <w:tr>
        <w:tc>
          <w:tcPr>
            <w:tcW w:type="dxa" w:w="1344"/>
          </w:tcPr>
          <w:p>
            <w:r>
              <w:t>1929_Ausgabe_29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15.07 %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14.73 %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-0.34 %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33.11 %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31.93 %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-1.18 %</w:t>
            </w:r>
          </w:p>
        </w:tc>
      </w:tr>
      <w:tr>
        <w:tc>
          <w:tcPr>
            <w:tcW w:type="dxa" w:w="1344"/>
          </w:tcPr>
          <w:p>
            <w:r>
              <w:t>1930_Ausgabe_01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18.54 %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18.23 %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-0.31 %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39.94 %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38.76 %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-1.18 %</w:t>
            </w:r>
          </w:p>
        </w:tc>
      </w:tr>
      <w:tr>
        <w:tc>
          <w:tcPr>
            <w:tcW w:type="dxa" w:w="1344"/>
          </w:tcPr>
          <w:p>
            <w:r>
              <w:t>1930_Ausgabe_16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5.19 %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4.79 %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-0.40 %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30.39 %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28.89 %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-1.50 %</w:t>
            </w:r>
          </w:p>
        </w:tc>
      </w:tr>
      <w:tr>
        <w:tc>
          <w:tcPr>
            <w:tcW w:type="dxa" w:w="1344"/>
          </w:tcPr>
          <w:p>
            <w:r>
              <w:t>1930_Ausgabe_24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4.63 %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4.26 %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-0.37 %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25.75 %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25.00 %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-0.75 %</w:t>
            </w:r>
          </w:p>
        </w:tc>
      </w:tr>
      <w:tr>
        <w:tc>
          <w:tcPr>
            <w:tcW w:type="dxa" w:w="1344"/>
          </w:tcPr>
          <w:p>
            <w:r>
              <w:t>1930_Ausgabe_32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7.93 %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7.93 %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26.78 %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26.78 %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</w:tr>
      <w:tr>
        <w:tc>
          <w:tcPr>
            <w:tcW w:type="dxa" w:w="1344"/>
          </w:tcPr>
          <w:p>
            <w:r>
              <w:t>1930_Ausgabe_45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3.13 %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3.13 %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27.83 %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27.83 %</w:t>
            </w:r>
          </w:p>
        </w:tc>
        <w:tc>
          <w:tcPr>
            <w:tcW w:type="dxa" w:w="1344"/>
          </w:tcPr>
          <w:p>
            <w:r>
              <w:rPr>
                <w:b/>
                <w:color w:val="606060"/>
              </w:rPr>
              <w:t>+0.00 %</w:t>
            </w:r>
          </w:p>
        </w:tc>
      </w:tr>
      <w:tr>
        <w:tc>
          <w:tcPr>
            <w:tcW w:type="dxa" w:w="1344"/>
          </w:tcPr>
          <w:p>
            <w:r>
              <w:t>1931_Ausgabe_01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4.68 %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4.59 %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-0.09 %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23.95 %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23.62 %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-0.33 %</w:t>
            </w:r>
          </w:p>
        </w:tc>
      </w:tr>
      <w:tr>
        <w:tc>
          <w:tcPr>
            <w:tcW w:type="dxa" w:w="1344"/>
          </w:tcPr>
          <w:p>
            <w:r>
              <w:t>1931_Ausgabe_10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4.89 %</w:t>
            </w:r>
          </w:p>
        </w:tc>
        <w:tc>
          <w:tcPr>
            <w:tcW w:type="dxa" w:w="1344"/>
          </w:tcPr>
          <w:p>
            <w:r>
              <w:rPr>
                <w:color w:val="008B00"/>
              </w:rPr>
              <w:t>4.62 %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-0.27 %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25.57 %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24.92 %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-0.65 %</w:t>
            </w:r>
          </w:p>
        </w:tc>
      </w:tr>
      <w:tr>
        <w:tc>
          <w:tcPr>
            <w:tcW w:type="dxa" w:w="1344"/>
          </w:tcPr>
          <w:p>
            <w:r>
              <w:t>1931_Ausgabe_20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9.54 %</w:t>
            </w:r>
          </w:p>
        </w:tc>
        <w:tc>
          <w:tcPr>
            <w:tcW w:type="dxa" w:w="1344"/>
          </w:tcPr>
          <w:p>
            <w:r>
              <w:rPr>
                <w:color w:val="FF8C00"/>
              </w:rPr>
              <w:t>9.23 %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-0.31 %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26.31 %</w:t>
            </w:r>
          </w:p>
        </w:tc>
        <w:tc>
          <w:tcPr>
            <w:tcW w:type="dxa" w:w="1344"/>
          </w:tcPr>
          <w:p>
            <w:r>
              <w:rPr>
                <w:color w:val="CC0000"/>
              </w:rPr>
              <w:t>25.44 %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-0.87 %</w:t>
            </w:r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Ø Durchschnitt (12 Ausgaben)</w:t>
            </w:r>
          </w:p>
        </w:tc>
        <w:tc>
          <w:tcPr>
            <w:tcW w:type="dxa" w:w="1344"/>
          </w:tcPr>
          <w:p>
            <w:r>
              <w:rPr>
                <w:b/>
              </w:rPr>
              <w:t>7.55 %</w:t>
            </w:r>
          </w:p>
        </w:tc>
        <w:tc>
          <w:tcPr>
            <w:tcW w:type="dxa" w:w="1344"/>
          </w:tcPr>
          <w:p>
            <w:r>
              <w:rPr>
                <w:b/>
              </w:rPr>
              <w:t>7.35 %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-0.20 %</w:t>
            </w:r>
          </w:p>
        </w:tc>
        <w:tc>
          <w:tcPr>
            <w:tcW w:type="dxa" w:w="1344"/>
          </w:tcPr>
          <w:p>
            <w:r>
              <w:rPr>
                <w:b/>
              </w:rPr>
              <w:t>27.91 %</w:t>
            </w:r>
          </w:p>
        </w:tc>
        <w:tc>
          <w:tcPr>
            <w:tcW w:type="dxa" w:w="1344"/>
          </w:tcPr>
          <w:p>
            <w:r>
              <w:rPr>
                <w:b/>
              </w:rPr>
              <w:t>27.29 %</w:t>
            </w:r>
          </w:p>
        </w:tc>
        <w:tc>
          <w:tcPr>
            <w:tcW w:type="dxa" w:w="1344"/>
          </w:tcPr>
          <w:p>
            <w:r>
              <w:rPr>
                <w:b/>
                <w:color w:val="008B00"/>
              </w:rPr>
              <w:t>-0.62 %</w:t>
            </w:r>
          </w:p>
        </w:tc>
      </w:tr>
    </w:tbl>
    <w:p/>
    <w:p>
      <w:pPr>
        <w:pStyle w:val="Heading1"/>
      </w:pPr>
      <w:r>
        <w:t>Gesamtvergleich mit erstem Messdurchlauf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1881"/>
          </w:tcPr>
          <w:p>
            <w:r>
              <w:rPr>
                <w:b/>
              </w:rPr>
              <w:t>1. Messung (Baseline)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Nach Regex-Korrektur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Δ absolut</w:t>
            </w:r>
          </w:p>
        </w:tc>
        <w:tc>
          <w:tcPr>
            <w:tcW w:type="dxa" w:w="1881"/>
          </w:tcPr>
          <w:p>
            <w:r>
              <w:rPr>
                <w:b/>
              </w:rPr>
              <w:t>Verbesserung</w:t>
            </w:r>
          </w:p>
        </w:tc>
      </w:tr>
      <w:tr>
        <w:tc>
          <w:tcPr>
            <w:tcW w:type="dxa" w:w="1881"/>
          </w:tcPr>
          <w:p>
            <w:r>
              <w:t>CER</w:t>
            </w:r>
          </w:p>
        </w:tc>
        <w:tc>
          <w:tcPr>
            <w:tcW w:type="dxa" w:w="1881"/>
          </w:tcPr>
          <w:p>
            <w:r>
              <w:t>7.55 %</w:t>
            </w:r>
          </w:p>
        </w:tc>
        <w:tc>
          <w:tcPr>
            <w:tcW w:type="dxa" w:w="1881"/>
          </w:tcPr>
          <w:p>
            <w:r>
              <w:t>7.35 %</w:t>
            </w:r>
          </w:p>
        </w:tc>
        <w:tc>
          <w:tcPr>
            <w:tcW w:type="dxa" w:w="1881"/>
          </w:tcPr>
          <w:p>
            <w:r>
              <w:rPr>
                <w:b/>
                <w:color w:val="008B00"/>
              </w:rPr>
              <w:t>-0.20 %</w:t>
            </w:r>
          </w:p>
        </w:tc>
        <w:tc>
          <w:tcPr>
            <w:tcW w:type="dxa" w:w="1881"/>
          </w:tcPr>
          <w:p>
            <w:r>
              <w:rPr>
                <w:b/>
                <w:color w:val="008B00"/>
              </w:rPr>
              <w:t>-2.6 %</w:t>
            </w:r>
          </w:p>
        </w:tc>
      </w:tr>
      <w:tr>
        <w:tc>
          <w:tcPr>
            <w:tcW w:type="dxa" w:w="1881"/>
          </w:tcPr>
          <w:p>
            <w:r>
              <w:t>WER</w:t>
            </w:r>
          </w:p>
        </w:tc>
        <w:tc>
          <w:tcPr>
            <w:tcW w:type="dxa" w:w="1881"/>
          </w:tcPr>
          <w:p>
            <w:r>
              <w:t>27.91 %</w:t>
            </w:r>
          </w:p>
        </w:tc>
        <w:tc>
          <w:tcPr>
            <w:tcW w:type="dxa" w:w="1881"/>
          </w:tcPr>
          <w:p>
            <w:r>
              <w:t>27.29 %</w:t>
            </w:r>
          </w:p>
        </w:tc>
        <w:tc>
          <w:tcPr>
            <w:tcW w:type="dxa" w:w="1881"/>
          </w:tcPr>
          <w:p>
            <w:r>
              <w:rPr>
                <w:b/>
                <w:color w:val="008B00"/>
              </w:rPr>
              <w:t>-0.62 %</w:t>
            </w:r>
          </w:p>
        </w:tc>
        <w:tc>
          <w:tcPr>
            <w:tcW w:type="dxa" w:w="1881"/>
          </w:tcPr>
          <w:p>
            <w:r>
              <w:rPr>
                <w:b/>
                <w:color w:val="008B00"/>
              </w:rPr>
              <w:t>-2.2 %</w:t>
            </w:r>
          </w:p>
        </w:tc>
      </w:tr>
    </w:tbl>
    <w:p/>
    <w:p>
      <w:pPr>
        <w:pStyle w:val="Heading2"/>
      </w:pPr>
      <w:r>
        <w:t>Methodik</w:t>
      </w:r>
    </w:p>
    <w:p>
      <w:r>
        <w:t>CER (Character Error Rate): Anteil falscher Zeichen (Levenshtein-Distanz auf Zeichenebene).</w:t>
        <w:br/>
        <w:t>WER (Word Error Rate): Anteil falscher Wörter (Levenshtein-Distanz auf Wortebene).</w:t>
        <w:br/>
        <w:t>Berechnung mit jiwer (identisch zu ocr_qualitaet.py). Nachher-Text: Regex-Korrekturen aus s0a_regex_korrektur.py direkt auf ocr_text.txt angewendet.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