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002">
            <w:pPr>
              <w:widowControl w:val="1"/>
              <w:spacing w:after="80" w:before="400" w:line="259"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Narrative Medicine </w:t>
            </w:r>
          </w:p>
          <w:p w:rsidR="00000000" w:rsidDel="00000000" w:rsidP="00000000" w:rsidRDefault="00000000" w:rsidRPr="00000000" w14:paraId="00000003">
            <w:pPr>
              <w:widowControl w:val="1"/>
              <w:spacing w:after="40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Developed by Jennifer Fletcher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4">
            <w:pPr>
              <w:widowControl w:val="1"/>
              <w:spacing w:after="8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MODULE: TEACHER VERSION</w:t>
            </w:r>
          </w:p>
          <w:p w:rsidR="00000000" w:rsidDel="00000000" w:rsidP="00000000" w:rsidRDefault="00000000" w:rsidRPr="00000000" w14:paraId="00000005">
            <w:pPr>
              <w:widowControl w:val="1"/>
              <w:spacing w:after="8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Grade 12, 3 weeks</w:t>
            </w:r>
          </w:p>
        </w:tc>
      </w:tr>
    </w:tbl>
    <w:p w:rsidR="00000000" w:rsidDel="00000000" w:rsidP="00000000" w:rsidRDefault="00000000" w:rsidRPr="00000000" w14:paraId="00000006">
      <w:pPr>
        <w:spacing w:after="120" w:before="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Module Purpose</w:t>
      </w:r>
    </w:p>
    <w:p w:rsidR="00000000" w:rsidDel="00000000" w:rsidP="00000000" w:rsidRDefault="00000000" w:rsidRPr="00000000" w14:paraId="0000000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aims to develop students’ ability to listen with the purpose of understanding, synthesize multiple perspectives, and craft cohesive and compelling narratives. Drawing on the idea of “narrative medicine,” or the application of storytelling to health-care practices, this module guides students in exploring the communicative and therapeutic purposes served by narrative ideas and strategies. Columbia University’s Narrative Medicine Master of Science Program provides the following description for narrative medicine:</w:t>
      </w:r>
    </w:p>
    <w:p w:rsidR="00000000" w:rsidDel="00000000" w:rsidP="00000000" w:rsidRDefault="00000000" w:rsidRPr="00000000" w14:paraId="00000008">
      <w:pPr>
        <w:spacing w:after="120" w:lineRule="auto"/>
        <w:ind w:left="360" w:righ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care of the sick unfolds in stories. The effective practice of health care requires the ability to recognize, absorb, interpret, and act on the stories and plights of others. Medicine practiced with narrative competence is a model for humane and effective medical practice. It addresses the need of patients and caregivers to voice their experience, to be heard and to be valued, and it acknowledges the power of narrative to change the way care is given and received.</w:t>
      </w:r>
    </w:p>
    <w:p w:rsidR="00000000" w:rsidDel="00000000" w:rsidP="00000000" w:rsidRDefault="00000000" w:rsidRPr="00000000" w14:paraId="00000009">
      <w:pPr>
        <w:spacing w:after="120" w:before="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Questions at Issue</w:t>
      </w:r>
    </w:p>
    <w:p w:rsidR="00000000" w:rsidDel="00000000" w:rsidP="00000000" w:rsidRDefault="00000000" w:rsidRPr="00000000" w14:paraId="0000000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questions at issue in the module are the following:</w:t>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what extent do empathic listening and narrative competence contribute to effective health care?</w:t>
      </w:r>
    </w:p>
    <w:p w:rsidR="00000000" w:rsidDel="00000000" w:rsidP="00000000" w:rsidRDefault="00000000" w:rsidRPr="00000000" w14:paraId="000000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can empathic listening skills be used to understand and create stories?</w:t>
      </w:r>
    </w:p>
    <w:p w:rsidR="00000000" w:rsidDel="00000000" w:rsidP="00000000" w:rsidRDefault="00000000" w:rsidRPr="00000000" w14:paraId="0000000D">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Module Text</w:t>
      </w:r>
    </w:p>
    <w:p w:rsidR="00000000" w:rsidDel="00000000" w:rsidP="00000000" w:rsidRDefault="00000000" w:rsidRPr="00000000" w14:paraId="0000000E">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Charon, Rita. “Narrative and Medicine.” </w:t>
      </w:r>
      <w:r w:rsidDel="00000000" w:rsidR="00000000" w:rsidRPr="00000000">
        <w:rPr>
          <w:rFonts w:ascii="Times New Roman" w:cs="Times New Roman" w:eastAsia="Times New Roman" w:hAnsi="Times New Roman"/>
          <w:i w:val="1"/>
          <w:rtl w:val="0"/>
        </w:rPr>
        <w:t xml:space="preserve">New England Journal of Medicine</w:t>
      </w:r>
      <w:r w:rsidDel="00000000" w:rsidR="00000000" w:rsidRPr="00000000">
        <w:rPr>
          <w:rFonts w:ascii="Times New Roman" w:cs="Times New Roman" w:eastAsia="Times New Roman" w:hAnsi="Times New Roman"/>
          <w:rtl w:val="0"/>
        </w:rPr>
        <w:t xml:space="preserve">, vol. 350, no. 9, 26 Feb. 2004, pp. 862-864, www.nejm.org/doi/full/10.1056/NEJMp038249.</w:t>
      </w:r>
    </w:p>
    <w:p w:rsidR="00000000" w:rsidDel="00000000" w:rsidP="00000000" w:rsidRDefault="00000000" w:rsidRPr="00000000" w14:paraId="0000000F">
      <w:pPr>
        <w:spacing w:after="120" w:lineRule="auto"/>
        <w:ind w:left="720" w:hanging="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Module Video Text</w:t>
      </w:r>
    </w:p>
    <w:p w:rsidR="00000000" w:rsidDel="00000000" w:rsidP="00000000" w:rsidRDefault="00000000" w:rsidRPr="00000000" w14:paraId="00000010">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Ofri, Danielle. “It’s All Relative.” The Moth. </w:t>
      </w:r>
      <w:r w:rsidDel="00000000" w:rsidR="00000000" w:rsidRPr="00000000">
        <w:rPr>
          <w:rFonts w:ascii="Times New Roman" w:cs="Times New Roman" w:eastAsia="Times New Roman" w:hAnsi="Times New Roman"/>
          <w:i w:val="1"/>
          <w:rtl w:val="0"/>
        </w:rPr>
        <w:t xml:space="preserve">YouTube, </w:t>
      </w:r>
      <w:r w:rsidDel="00000000" w:rsidR="00000000" w:rsidRPr="00000000">
        <w:rPr>
          <w:rFonts w:ascii="Times New Roman" w:cs="Times New Roman" w:eastAsia="Times New Roman" w:hAnsi="Times New Roman"/>
          <w:rtl w:val="0"/>
        </w:rPr>
        <w:t xml:space="preserve">uploaded by World Science Festival, 10 May 2016, </w:t>
      </w:r>
      <w:r w:rsidDel="00000000" w:rsidR="00000000" w:rsidRPr="00000000">
        <w:rPr>
          <w:rFonts w:ascii="Times New Roman" w:cs="Times New Roman" w:eastAsia="Times New Roman" w:hAnsi="Times New Roman"/>
          <w:color w:val="000000"/>
          <w:u w:val="none"/>
          <w:rtl w:val="0"/>
        </w:rPr>
        <w:t xml:space="preserve">www.youtube.com/watch?v=9h5lkiizC7M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Module Learning Goals</w:t>
      </w:r>
    </w:p>
    <w:p w:rsidR="00000000" w:rsidDel="00000000" w:rsidP="00000000" w:rsidRDefault="00000000" w:rsidRPr="00000000" w14:paraId="0000001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conclusion of the module, students will be able to </w:t>
      </w:r>
    </w:p>
    <w:p w:rsidR="00000000" w:rsidDel="00000000" w:rsidP="00000000" w:rsidRDefault="00000000" w:rsidRPr="00000000" w14:paraId="000000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interview questions</w:t>
      </w:r>
    </w:p>
    <w:p w:rsidR="00000000" w:rsidDel="00000000" w:rsidP="00000000" w:rsidRDefault="00000000" w:rsidRPr="00000000" w14:paraId="000000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Practice empathic listening (i.e., listening for content and emotion)</w:t>
      </w:r>
    </w:p>
    <w:p w:rsidR="00000000" w:rsidDel="00000000" w:rsidP="00000000" w:rsidRDefault="00000000" w:rsidRPr="00000000" w14:paraId="00000015">
      <w:pPr>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Understand a perspective on its own terms</w:t>
      </w:r>
    </w:p>
    <w:p w:rsidR="00000000" w:rsidDel="00000000" w:rsidP="00000000" w:rsidRDefault="00000000" w:rsidRPr="00000000" w14:paraId="00000016">
      <w:pPr>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Craft a cohesive and compelling narrative</w:t>
      </w:r>
    </w:p>
    <w:p w:rsidR="00000000" w:rsidDel="00000000" w:rsidP="00000000" w:rsidRDefault="00000000" w:rsidRPr="00000000" w14:paraId="00000017">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Rhetorical Concepts</w:t>
      </w:r>
    </w:p>
    <w:p w:rsidR="00000000" w:rsidDel="00000000" w:rsidP="00000000" w:rsidRDefault="00000000" w:rsidRPr="00000000" w14:paraId="0000001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rhetorical concepts emphasized in this module are perspective, dialogue, and pathos</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This module pairs well with the “Analyzing Audience: Pathos as Inquiry” mini-module, which you may consider teaching prior to the “Narrative Medicine” module to deepen students’ understanding of pathos.</w:t>
      </w:r>
    </w:p>
    <w:p w:rsidR="00000000" w:rsidDel="00000000" w:rsidP="00000000" w:rsidRDefault="00000000" w:rsidRPr="00000000" w14:paraId="00000019">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English Language Arts Standards</w:t>
      </w:r>
    </w:p>
    <w:p w:rsidR="00000000" w:rsidDel="00000000" w:rsidP="00000000" w:rsidRDefault="00000000" w:rsidRPr="00000000" w14:paraId="0000001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Emphasized in this module are the following English Language Arts (ELA) standards for grades 11-12: Reading Literature 3, 7; Reading Informational Text 1; Speaking and Listening 1; Writing 3.</w:t>
      </w:r>
    </w:p>
    <w:p w:rsidR="00000000" w:rsidDel="00000000" w:rsidP="00000000" w:rsidRDefault="00000000" w:rsidRPr="00000000" w14:paraId="0000001B">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English Language Development Standards</w:t>
      </w:r>
    </w:p>
    <w:p w:rsidR="00000000" w:rsidDel="00000000" w:rsidP="00000000" w:rsidRDefault="00000000" w:rsidRPr="00000000" w14:paraId="0000001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Emphasized in this module are the following English Language Development (ELD) standards for grades 11-12: Part I, A. Collaborative, 1, Bridging; Part I, B. Interpretive, 6, Bridging; Part I, C. Productive, 10, Bridging; Part II, A. Structuring Cohesive Texts, 1, 2b, Bridging.</w:t>
      </w:r>
    </w:p>
    <w:p w:rsidR="00000000" w:rsidDel="00000000" w:rsidP="00000000" w:rsidRDefault="00000000" w:rsidRPr="00000000" w14:paraId="0000001D">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Defining Features of the Module</w:t>
      </w:r>
    </w:p>
    <w:p w:rsidR="00000000" w:rsidDel="00000000" w:rsidP="00000000" w:rsidRDefault="00000000" w:rsidRPr="00000000" w14:paraId="0000001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defining feature of this module is its emphasis on active and empathic listening. The instructional activities give special attention to oral and interpersonal communication, and, in particular, to storytelling as a best practice in the field of health care. Activities offer students extended practice listening with the purpose of understanding. The module is further distinguished by its focus on Career Technical Education (CTE) and by its culminating Interview and Story Project.</w:t>
      </w:r>
    </w:p>
    <w:p w:rsidR="00000000" w:rsidDel="00000000" w:rsidP="00000000" w:rsidRDefault="00000000" w:rsidRPr="00000000" w14:paraId="0000001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students apply knowledge of familiar language resources for linking ideas, events, and reasons throughout a text and for comprehending and writing brief texts.</w:t>
      </w:r>
    </w:p>
    <w:p w:rsidR="00000000" w:rsidDel="00000000" w:rsidP="00000000" w:rsidRDefault="00000000" w:rsidRPr="00000000" w14:paraId="00000020">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Culminating Task</w:t>
      </w:r>
    </w:p>
    <w:p w:rsidR="00000000" w:rsidDel="00000000" w:rsidP="00000000" w:rsidRDefault="00000000" w:rsidRPr="00000000" w14:paraId="0000002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culminating task for this module is the Interview and Story Project. Students first practice and apply their skills in dialogic communication by conducting research, developing a set of interview questions, and then interviewing a person (or viewing a recorded interview) either selected by themselves or their teacher. Options for the interview component include a field interview, video conference, in-class interview of a guest speaker, or an analysis of a recorded interview or digital story if a live interview is not possible. During the live interview (or while viewing or listening to a recorded interview), students will take notes on the content, form, and emotion of the interviewee’s responses. Consider ways to make this experience accessible to all students. </w:t>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rtl w:val="0"/>
        </w:rPr>
        <w:t xml:space="preserve">Students then use these notes to write a two- to three-page narrative in response to the interview demonstrating their ability to listen empathically. Students may interweave one of their own personal stories into their description of the speaker’s experience as appropriate. Prewriting activities afford students opportunities to practice narrative strategies such as dialogue, imagery, characterization, and plot development.</w:t>
      </w:r>
      <w:r w:rsidDel="00000000" w:rsidR="00000000" w:rsidRPr="00000000">
        <w:rPr>
          <w:rtl w:val="0"/>
        </w:rPr>
      </w:r>
    </w:p>
    <w:p w:rsidR="00000000" w:rsidDel="00000000" w:rsidP="00000000" w:rsidRDefault="00000000" w:rsidRPr="00000000" w14:paraId="00000023">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Setting Teaching Goals for this Module</w:t>
      </w:r>
    </w:p>
    <w:p w:rsidR="00000000" w:rsidDel="00000000" w:rsidP="00000000" w:rsidRDefault="00000000" w:rsidRPr="00000000" w14:paraId="0000002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its focus on narrative texts and strategies, this module addresses the habits of mind and communication practices requisite to empathic listening. These are the same dispositions and skills students use when they read with the grain and play “the believing game,” including the ability to postpone judgment. As you prepare to teach this module, consider how your classroom community and norms can help students listen with the purpose of understanding.  </w:t>
      </w:r>
    </w:p>
    <w:p w:rsidR="00000000" w:rsidDel="00000000" w:rsidP="00000000" w:rsidRDefault="00000000" w:rsidRPr="00000000" w14:paraId="0000002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ways you establish a learning environment that fosters empathy and respect? How do you help students manage their own reactions and set aside judgments (at least temporarily) when they’re working to understand a perspective on its own terms? What opportunities do you provide for students to further develop their listening skills? How can you build on students’ past experiences with reading and writing narratives?</w:t>
      </w:r>
    </w:p>
    <w:p w:rsidR="00000000" w:rsidDel="00000000" w:rsidP="00000000" w:rsidRDefault="00000000" w:rsidRPr="00000000" w14:paraId="0000002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sz w:val="28"/>
          <w:szCs w:val="28"/>
          <w:rtl w:val="0"/>
        </w:rPr>
        <w:t xml:space="preserve">NOTE</w:t>
      </w:r>
      <w:r w:rsidDel="00000000" w:rsidR="00000000" w:rsidRPr="00000000">
        <w:rPr>
          <w:rFonts w:ascii="Times New Roman" w:cs="Times New Roman" w:eastAsia="Times New Roman" w:hAnsi="Times New Roman"/>
          <w:b w:val="1"/>
          <w:color w:val="000000"/>
          <w:sz w:val="28"/>
          <w:szCs w:val="28"/>
          <w:rtl w:val="0"/>
        </w:rPr>
        <w:t xml:space="preserve"> on </w:t>
      </w:r>
      <w:r w:rsidDel="00000000" w:rsidR="00000000" w:rsidRPr="00000000">
        <w:rPr>
          <w:rFonts w:ascii="Times New Roman" w:cs="Times New Roman" w:eastAsia="Times New Roman" w:hAnsi="Times New Roman"/>
          <w:b w:val="1"/>
          <w:i w:val="1"/>
          <w:color w:val="000000"/>
          <w:sz w:val="28"/>
          <w:szCs w:val="28"/>
          <w:rtl w:val="0"/>
        </w:rPr>
        <w:t xml:space="preserve">Italics</w:t>
      </w:r>
      <w:r w:rsidDel="00000000" w:rsidR="00000000" w:rsidRPr="00000000">
        <w:rPr>
          <w:rFonts w:ascii="Times New Roman" w:cs="Times New Roman" w:eastAsia="Times New Roman" w:hAnsi="Times New Roman"/>
          <w:b w:val="1"/>
          <w:color w:val="000000"/>
          <w:sz w:val="28"/>
          <w:szCs w:val="28"/>
          <w:rtl w:val="0"/>
        </w:rPr>
        <w:t xml:space="preserve"> in the TEACHER VERSION:</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The activities for students provided in the Student Version for this module are copied here in the Teacher Version for your convenience. The shaded areas include the actual activities the students will see. The use of italics in the shaded areas generally indicates possible student responses. These are not meant to be definitive correct answers, only some version of possible student responses showing an acceptable degree of understanding. These are meant to help you keep discussions on the right track and indicate the need, should it arise, for further clarification or differentiation. If there are notes to the teacher within the shaded areas, they are indicated by italics and parentheses.</w:t>
      </w:r>
      <w:r w:rsidDel="00000000" w:rsidR="00000000" w:rsidRPr="00000000">
        <w:br w:type="page"/>
      </w:r>
      <w:r w:rsidDel="00000000" w:rsidR="00000000" w:rsidRPr="00000000">
        <w:rPr>
          <w:rtl w:val="0"/>
        </w:rPr>
      </w:r>
    </w:p>
    <w:p w:rsidR="00000000" w:rsidDel="00000000" w:rsidP="00000000" w:rsidRDefault="00000000" w:rsidRPr="00000000" w14:paraId="0000003C">
      <w:pPr>
        <w:spacing w:after="12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Reading Rhetorically </w:t>
      </w:r>
    </w:p>
    <w:p w:rsidR="00000000" w:rsidDel="00000000" w:rsidP="00000000" w:rsidRDefault="00000000" w:rsidRPr="00000000" w14:paraId="0000003D">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Preparing to Read</w:t>
      </w:r>
    </w:p>
    <w:p w:rsidR="00000000" w:rsidDel="00000000" w:rsidP="00000000" w:rsidRDefault="00000000" w:rsidRPr="00000000" w14:paraId="0000003E">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Getting Ready to Read</w:t>
      </w:r>
    </w:p>
    <w:p w:rsidR="00000000" w:rsidDel="00000000" w:rsidP="00000000" w:rsidRDefault="00000000" w:rsidRPr="00000000" w14:paraId="0000003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activity is to help students identify communication skills and dispositions they believe are important to the practice of effective health care. As students discuss the Activity 1 questions, encourage them to make connections to rhetorical literacies, including the ability to read with the grain and listen with the purpose of understanding in preparation for joining a conversation.</w:t>
      </w:r>
    </w:p>
    <w:p w:rsidR="00000000" w:rsidDel="00000000" w:rsidP="00000000" w:rsidRDefault="00000000" w:rsidRPr="00000000" w14:paraId="00000040">
      <w:pPr>
        <w:spacing w:after="1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Prepare students for this discussion by sharing Yelp reviews of local health-care professionals (e.g., physical therapists, counselors, dentists, doctors, chiropractors, etc.) and asking students to note how many of the positive and negative comments address interpersonal communication skills. Students can also find their own reviews to read. What do the reviews suggest about the qualities patients or clients value most highly in health-care providers and their office staff? If you prefer not to have your students discuss the reviews of local community members, you could have them read Yelp reviews for health-care professionals from another city or state.</w:t>
      </w: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41">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 Getting Ready to Read</w:t>
            </w:r>
          </w:p>
          <w:p w:rsidR="00000000" w:rsidDel="00000000" w:rsidP="00000000" w:rsidRDefault="00000000" w:rsidRPr="00000000" w14:paraId="00000042">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by reading Yelp reviews of health-care professionals (e.g., physical therapists, counselors, dentists, doctors, chiropractors, etc.). Pay special attention to what patients or clients say about communication skills. </w:t>
            </w:r>
          </w:p>
          <w:p w:rsidR="00000000" w:rsidDel="00000000" w:rsidP="00000000" w:rsidRDefault="00000000" w:rsidRPr="00000000" w14:paraId="00000043">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discuss the following questions with a partner.</w:t>
            </w:r>
          </w:p>
          <w:p w:rsidR="00000000" w:rsidDel="00000000" w:rsidP="00000000" w:rsidRDefault="00000000" w:rsidRPr="00000000" w14:paraId="000000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the Yelp reviews suggest about the qualities patients or clients value most highly in health-care providers and their office staff?</w:t>
            </w:r>
          </w:p>
          <w:p w:rsidR="00000000" w:rsidDel="00000000" w:rsidP="00000000" w:rsidRDefault="00000000" w:rsidRPr="00000000" w14:paraId="00000045">
            <w:pPr>
              <w:spacing w:after="120" w:lineRule="auto"/>
              <w:ind w:left="360" w:righ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 lot of people mentioned the staff. They care about the feeling they got right when they walked into the office, and also they appreciated when doctors were informed and could explain the patient’s concerns and were just personable.</w:t>
            </w:r>
          </w:p>
          <w:p w:rsidR="00000000" w:rsidDel="00000000" w:rsidP="00000000" w:rsidRDefault="00000000" w:rsidRPr="00000000" w14:paraId="00000046">
            <w:pPr>
              <w:spacing w:after="120" w:lineRule="auto"/>
              <w:ind w:left="360" w:righ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Most of the ones I read talked about the staff and the nurses, how they didn’t care about the patients themselves, just more on how you scheduled your appointment, not why you scheduled your appointment. And then they said when they went in for an exam with the nurse or doctor, it only lasted ten minutes.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People were frustrated when health-care workers didn’t listen to their concerns and just whitewashed the issue.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communication skills do health-care professionals (e.g., doctors, nurses, social workers, physical therapists, etc.) need to do their jobs well?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Some communication skills that might be especially important for health-care professionals are textual skills to be able to identify multiple perspectives of a patient’s story, creative skills to be able to come up with more than one interpretation of the patient’s story, and affective skills so a professional will be able to understand the patient's mood.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attitudes or interpersonal skills might be important?</w:t>
            </w:r>
          </w:p>
          <w:p w:rsidR="00000000" w:rsidDel="00000000" w:rsidP="00000000" w:rsidRDefault="00000000" w:rsidRPr="00000000" w14:paraId="0000004B">
            <w:pPr>
              <w:spacing w:after="120"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Health-care professionals should speak with empathy and try to connect with the situation their patient is describing, showing respect for people’s emotions and concerns rather than just rushing them through an exam. Making eye contact and asking follow-up questions can help health-care workers ensure that they understand what their patients are talking about. So can restating or paraphrasing what they’re hearing the patient say, just to make sure. They should respond to patient concerns and questions with an open mind and a sense of kindness so patients feel “heard” and understood. Building a relationship by asking non-medical questions about family or personal life can make the patient more comfortable and willing to talk openly with the health-care professional. Mutual respect is important in this kind of relationship.</w:t>
            </w:r>
          </w:p>
        </w:tc>
      </w:tr>
    </w:tbl>
    <w:p w:rsidR="00000000" w:rsidDel="00000000" w:rsidP="00000000" w:rsidRDefault="00000000" w:rsidRPr="00000000" w14:paraId="0000004C">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Exploring Key Concepts – Cluster on Empathy</w:t>
      </w:r>
    </w:p>
    <w:p w:rsidR="00000000" w:rsidDel="00000000" w:rsidP="00000000" w:rsidRDefault="00000000" w:rsidRPr="00000000" w14:paraId="0000004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the definition of “empathy” from the OED with students before leading them through a whole-class exploration of this concept using a cluster for the word </w:t>
      </w:r>
      <w:r w:rsidDel="00000000" w:rsidR="00000000" w:rsidRPr="00000000">
        <w:rPr>
          <w:rFonts w:ascii="Times New Roman" w:cs="Times New Roman" w:eastAsia="Times New Roman" w:hAnsi="Times New Roman"/>
          <w:b w:val="1"/>
          <w:rtl w:val="0"/>
        </w:rPr>
        <w:t xml:space="preserve">empathy</w:t>
      </w:r>
      <w:r w:rsidDel="00000000" w:rsidR="00000000" w:rsidRPr="00000000">
        <w:rPr>
          <w:rFonts w:ascii="Times New Roman" w:cs="Times New Roman" w:eastAsia="Times New Roman" w:hAnsi="Times New Roman"/>
          <w:rtl w:val="0"/>
        </w:rPr>
        <w:t xml:space="preserve">. Use a whiteboard or smartboard to brainstorm different features, functions, and effects of empathy. Ask students to clarify and elaborate upon their responses.</w:t>
      </w:r>
    </w:p>
    <w:p w:rsidR="00000000" w:rsidDel="00000000" w:rsidP="00000000" w:rsidRDefault="00000000" w:rsidRPr="00000000" w14:paraId="0000004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capture students’ responses on the board, instruct students to record the class cluster in their own notes. See the example below. After completing the cluster, ask students to turn and talk to a partner about the skills and attitudes that help people practice empathy.</w:t>
      </w:r>
    </w:p>
    <w:p w:rsidR="00000000" w:rsidDel="00000000" w:rsidP="00000000" w:rsidRDefault="00000000" w:rsidRPr="00000000" w14:paraId="0000004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0989" cy="312639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0989" cy="3126399"/>
                    </a:xfrm>
                    <a:prstGeom prst="rect"/>
                    <a:ln/>
                  </pic:spPr>
                </pic:pic>
              </a:graphicData>
            </a:graphic>
          </wp:inline>
        </w:drawing>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50">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 Exploring Key Concepts – Cluster on Empathy</w:t>
            </w:r>
          </w:p>
          <w:p w:rsidR="00000000" w:rsidDel="00000000" w:rsidP="00000000" w:rsidRDefault="00000000" w:rsidRPr="00000000" w14:paraId="00000051">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following definition of </w:t>
            </w:r>
            <w:r w:rsidDel="00000000" w:rsidR="00000000" w:rsidRPr="00000000">
              <w:rPr>
                <w:rFonts w:ascii="Times New Roman" w:cs="Times New Roman" w:eastAsia="Times New Roman" w:hAnsi="Times New Roman"/>
                <w:i w:val="1"/>
                <w:rtl w:val="0"/>
              </w:rPr>
              <w:t xml:space="preserve">empathy</w:t>
            </w:r>
            <w:r w:rsidDel="00000000" w:rsidR="00000000" w:rsidRPr="00000000">
              <w:rPr>
                <w:rFonts w:ascii="Times New Roman" w:cs="Times New Roman" w:eastAsia="Times New Roman" w:hAnsi="Times New Roman"/>
                <w:rtl w:val="0"/>
              </w:rPr>
              <w:t xml:space="preserve"> from the </w:t>
            </w:r>
            <w:r w:rsidDel="00000000" w:rsidR="00000000" w:rsidRPr="00000000">
              <w:rPr>
                <w:rFonts w:ascii="Times New Roman" w:cs="Times New Roman" w:eastAsia="Times New Roman" w:hAnsi="Times New Roman"/>
                <w:i w:val="1"/>
                <w:rtl w:val="0"/>
              </w:rPr>
              <w:t xml:space="preserve">Oxford English Dictionary </w:t>
            </w:r>
            <w:r w:rsidDel="00000000" w:rsidR="00000000" w:rsidRPr="00000000">
              <w:rPr>
                <w:rFonts w:ascii="Times New Roman" w:cs="Times New Roman" w:eastAsia="Times New Roman" w:hAnsi="Times New Roman"/>
                <w:rtl w:val="0"/>
              </w:rPr>
              <w:t xml:space="preserve">(OED): “the ability to understand and appreciate another person’s feelings, experience, etc.” Now let’s explore this concept as a class by creating a cluster for the word </w:t>
            </w:r>
            <w:r w:rsidDel="00000000" w:rsidR="00000000" w:rsidRPr="00000000">
              <w:rPr>
                <w:rFonts w:ascii="Times New Roman" w:cs="Times New Roman" w:eastAsia="Times New Roman" w:hAnsi="Times New Roman"/>
                <w:b w:val="1"/>
                <w:rtl w:val="0"/>
              </w:rPr>
              <w:t xml:space="preserve">empathy</w:t>
            </w:r>
            <w:r w:rsidDel="00000000" w:rsidR="00000000" w:rsidRPr="00000000">
              <w:rPr>
                <w:rFonts w:ascii="Times New Roman" w:cs="Times New Roman" w:eastAsia="Times New Roman" w:hAnsi="Times New Roman"/>
                <w:rtl w:val="0"/>
              </w:rPr>
              <w:t xml:space="preserve">. What are the different features, functions, and effects of empathy? As we brainstorm ideas, consider the following questions:</w:t>
            </w:r>
          </w:p>
          <w:p w:rsidR="00000000" w:rsidDel="00000000" w:rsidP="00000000" w:rsidRDefault="00000000" w:rsidRPr="00000000" w14:paraId="000000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empathy?</w:t>
            </w:r>
          </w:p>
          <w:p w:rsidR="00000000" w:rsidDel="00000000" w:rsidP="00000000" w:rsidRDefault="00000000" w:rsidRPr="00000000" w14:paraId="00000053">
            <w:pPr>
              <w:spacing w:after="120" w:line="259"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Empathy is the ability to understand and appreciate another person’s feelings.</w:t>
            </w:r>
          </w:p>
          <w:p w:rsidR="00000000" w:rsidDel="00000000" w:rsidP="00000000" w:rsidRDefault="00000000" w:rsidRPr="00000000" w14:paraId="0000005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empathy look like? How do you know when someone is showing you empathy?</w:t>
            </w:r>
          </w:p>
          <w:p w:rsidR="00000000" w:rsidDel="00000000" w:rsidP="00000000" w:rsidRDefault="00000000" w:rsidRPr="00000000" w14:paraId="00000055">
            <w:pPr>
              <w:spacing w:after="120" w:line="259"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 know when someone is showing me empathy when they mirror my feelings back to me and validate my experiences. An empathetic person is a patient listener who can relate to what you’re going through. They show empathy through a caring and non-judgmental expression and supportive tone of voice.</w:t>
            </w:r>
          </w:p>
          <w:p w:rsidR="00000000" w:rsidDel="00000000" w:rsidP="00000000" w:rsidRDefault="00000000" w:rsidRPr="00000000" w14:paraId="0000005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empathy do?</w:t>
            </w:r>
          </w:p>
          <w:p w:rsidR="00000000" w:rsidDel="00000000" w:rsidP="00000000" w:rsidRDefault="00000000" w:rsidRPr="00000000" w14:paraId="00000057">
            <w:pPr>
              <w:spacing w:after="120" w:line="259"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Empathy makes you feel more connected to other people, like they know what it’s like to be in your shoes so you don’t feel alone.</w:t>
            </w:r>
          </w:p>
          <w:p w:rsidR="00000000" w:rsidDel="00000000" w:rsidP="00000000" w:rsidRDefault="00000000" w:rsidRPr="00000000" w14:paraId="0000005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appreciate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mean?</w:t>
            </w:r>
          </w:p>
          <w:p w:rsidR="00000000" w:rsidDel="00000000" w:rsidP="00000000" w:rsidRDefault="00000000" w:rsidRPr="00000000" w14:paraId="00000059">
            <w:pPr>
              <w:spacing w:after="120" w:line="259"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Appreciate can mean you enjoy or value something or you’re grateful for it. If someone says they appreciate you, that means they respect you and are thankful for what you do or who you are.</w:t>
            </w:r>
          </w:p>
          <w:p w:rsidR="00000000" w:rsidDel="00000000" w:rsidP="00000000" w:rsidRDefault="00000000" w:rsidRPr="00000000" w14:paraId="0000005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it take to understand someone else’s feelings and experiences?</w:t>
            </w:r>
          </w:p>
          <w:p w:rsidR="00000000" w:rsidDel="00000000" w:rsidP="00000000" w:rsidRDefault="00000000" w:rsidRPr="00000000" w14:paraId="0000005B">
            <w:pPr>
              <w:spacing w:after="120" w:line="259"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It takes a lot of listening, noticing, and learning, especially if you haven’t gone through the same experience. You have to watch how people are acting and notice their tone and body language to understand what they’re feeling, like whether they’re stressed or relaxed.</w:t>
            </w:r>
          </w:p>
        </w:tc>
      </w:tr>
    </w:tbl>
    <w:p w:rsidR="00000000" w:rsidDel="00000000" w:rsidP="00000000" w:rsidRDefault="00000000" w:rsidRPr="00000000" w14:paraId="0000005C">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Exploring Key Concepts – Pairs Conversation</w:t>
      </w:r>
    </w:p>
    <w:p w:rsidR="00000000" w:rsidDel="00000000" w:rsidP="00000000" w:rsidRDefault="00000000" w:rsidRPr="00000000" w14:paraId="0000005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begin with a pair conversation about communication and empathy’s role in effective communication. You can debrief the pairs’ conversations by creating a class list of the skills and attitudes needed to practice empathy.</w:t>
      </w:r>
    </w:p>
    <w:tbl>
      <w:tblPr>
        <w:tblStyle w:val="Table4"/>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5E">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 Exploring Key Concepts – Pairs Conversation</w:t>
            </w:r>
          </w:p>
          <w:p w:rsidR="00000000" w:rsidDel="00000000" w:rsidP="00000000" w:rsidRDefault="00000000" w:rsidRPr="00000000" w14:paraId="0000005F">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following questions with a partner:</w:t>
            </w:r>
          </w:p>
          <w:p w:rsidR="00000000" w:rsidDel="00000000" w:rsidP="00000000" w:rsidRDefault="00000000" w:rsidRPr="00000000" w14:paraId="0000006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kinds of communication skills, beliefs, and values help us to understand and appreciate other peoples’ feelings and experiences?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Giving someone your full attention, respecting their feelings and their perspective, and being kind and respectful help us understand and appreciate what other people have to say. Respecting someone's culture and asking them about it to get a better understanding of who they are also helps you appreciate their feelings and experiences.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is it hard to practice empathy?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It’s difficult to practice empathy when you are in a heated argument, especially if you feel attacked, or when someone is in distress and can’t focus on other people.</w:t>
            </w:r>
            <w:r w:rsidDel="00000000" w:rsidR="00000000" w:rsidRPr="00000000">
              <w:rPr>
                <w:rtl w:val="0"/>
              </w:rPr>
            </w:r>
          </w:p>
        </w:tc>
      </w:tr>
    </w:tbl>
    <w:p w:rsidR="00000000" w:rsidDel="00000000" w:rsidP="00000000" w:rsidRDefault="00000000" w:rsidRPr="00000000" w14:paraId="00000064">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Surveying the Text</w:t>
      </w:r>
    </w:p>
    <w:p w:rsidR="00000000" w:rsidDel="00000000" w:rsidP="00000000" w:rsidRDefault="00000000" w:rsidRPr="00000000" w14:paraId="0000006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article students will be reading is only a few pages in length, the paragraphs are dense and well-developed and the vocabulary can be challenging, especially for students outside of a health pathways program. Inviting students to briefly survey the text prior to their initial reading can help them anticipate the kinds of reading strategies they will need to make sense of this complex text.</w:t>
      </w:r>
    </w:p>
    <w:tbl>
      <w:tblPr>
        <w:tblStyle w:val="Table5"/>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66">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4: Surveying the Text</w:t>
            </w:r>
          </w:p>
          <w:p w:rsidR="00000000" w:rsidDel="00000000" w:rsidP="00000000" w:rsidRDefault="00000000" w:rsidRPr="00000000" w14:paraId="00000067">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Briefly look over the “Narrative and Medicine” article to see what you notice about its structure, content, and language. Look for special features such as endnotes and references. Notice the length of the paragraphs. Consider the reading strategies you might need to use to understand this text. Then discuss the following questions with someone near you:</w:t>
            </w:r>
          </w:p>
          <w:p w:rsidR="00000000" w:rsidDel="00000000" w:rsidP="00000000" w:rsidRDefault="00000000" w:rsidRPr="00000000" w14:paraId="0000006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if anything, do you think will be challenging about reading this text?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It’s not too long, but it looks like there’s a lot of challenging vocabulary and information.</w:t>
            </w:r>
          </w:p>
          <w:p w:rsidR="00000000" w:rsidDel="00000000" w:rsidP="00000000" w:rsidRDefault="00000000" w:rsidRPr="00000000" w14:paraId="0000006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Who do you think is the intended audience for this text?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language seems pretty academic and scientific, so it may be geared toward educated health-care professionals. This text was published in the New England Journal of Medicine, which is a publication doctors would read.</w:t>
            </w:r>
          </w:p>
          <w:p w:rsidR="00000000" w:rsidDel="00000000" w:rsidP="00000000" w:rsidRDefault="00000000" w:rsidRPr="00000000" w14:paraId="0000006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strategies can you use to understand “Narrative and Medicine” by Rita Charon?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Breaking the article down into sections and looking up new terms can help me understand it better.</w:t>
            </w:r>
          </w:p>
        </w:tc>
      </w:tr>
    </w:tbl>
    <w:p w:rsidR="00000000" w:rsidDel="00000000" w:rsidP="00000000" w:rsidRDefault="00000000" w:rsidRPr="00000000" w14:paraId="0000006E">
      <w:pPr>
        <w:keepNext w:val="1"/>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 Key Vocabulary</w:t>
      </w:r>
    </w:p>
    <w:p w:rsidR="00000000" w:rsidDel="00000000" w:rsidP="00000000" w:rsidRDefault="00000000" w:rsidRPr="00000000" w14:paraId="0000006F">
      <w:pPr>
        <w:spacing w:after="120" w:lineRule="auto"/>
        <w:rPr>
          <w:rFonts w:ascii="Times New Roman" w:cs="Times New Roman" w:eastAsia="Times New Roman" w:hAnsi="Times New Roman"/>
        </w:rPr>
        <w:sectPr>
          <w:foot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Rita Charon’s article “Narrative and Medicine” is rich with Greco-Latinate vocabulary. While your students do not need to define all the unfamiliar words in the text in order to understand Charon’s argument, understanding a few keywords crucial to the concepts of the text will enhance their reading comprehension. Introduce these words in advance of the first reading and then reinforce them throughout the reading process. Use a wall chart to record the words and their definitions.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71">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5: Understanding Key Vocabulary</w:t>
            </w:r>
          </w:p>
          <w:p w:rsidR="00000000" w:rsidDel="00000000" w:rsidP="00000000" w:rsidRDefault="00000000" w:rsidRPr="00000000" w14:paraId="00000072">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Rita Charon’s article, “Narrative and Medicine,” contains specialized language used in academic disciplines, including the fields of medicine, literary studies, and psychology. Many of these words are Greek or Latin in origin. Write the words in the list below in your notes and discuss them as a class. Your teacher will record these words on a wall chart. Clarify definitions as needed. </w:t>
            </w:r>
          </w:p>
          <w:tbl>
            <w:tblPr>
              <w:tblStyle w:val="Table7"/>
              <w:tblW w:w="906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1"/>
              <w:gridCol w:w="4531"/>
              <w:tblGridChange w:id="0">
                <w:tblGrid>
                  <w:gridCol w:w="4531"/>
                  <w:gridCol w:w="4531"/>
                </w:tblGrid>
              </w:tblGridChange>
            </w:tblGrid>
            <w:tr>
              <w:trPr>
                <w:cantSplit w:val="0"/>
                <w:tblHeader w:val="0"/>
              </w:trPr>
              <w:tc>
                <w:tcPr/>
                <w:p w:rsidR="00000000" w:rsidDel="00000000" w:rsidP="00000000" w:rsidRDefault="00000000" w:rsidRPr="00000000" w14:paraId="000000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internist: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doctor who treats adults, mainly for problems of internal organs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humanism: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belief in the importance of human nature</w:t>
                  </w: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narrative: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story</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implicit: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not directly stated; suggested</w:t>
                  </w: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therapeutic: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healing; something that can cure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multidisciplinary: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involving a variety of academic approaches or content areas</w:t>
                  </w:r>
                  <w:r w:rsidDel="00000000" w:rsidR="00000000" w:rsidRPr="00000000">
                    <w:rPr>
                      <w:rtl w:val="0"/>
                    </w:rPr>
                  </w:r>
                </w:p>
              </w:tc>
            </w:tr>
            <w:tr>
              <w:trPr>
                <w:cantSplit w:val="0"/>
                <w:tblHeader w:val="0"/>
              </w:trPr>
              <w:tc>
                <w:tcPr/>
                <w:p w:rsidR="00000000" w:rsidDel="00000000" w:rsidP="00000000" w:rsidRDefault="00000000" w:rsidRPr="00000000" w14:paraId="0000007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affective skills: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emotional skills</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attune: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to be aware of or sensitive to</w:t>
                  </w: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clinicians: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doctors who practice medicine and see patients personally</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contingency: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something that might happen</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E">
            <w:pPr>
              <w:widowControl w:val="1"/>
              <w:spacing w:after="12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F">
      <w:pPr>
        <w:keepNext w:val="1"/>
        <w:keepLines w:val="1"/>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Making Predictions and Asking Questions – Guiding Questions</w:t>
      </w:r>
    </w:p>
    <w:p w:rsidR="00000000" w:rsidDel="00000000" w:rsidP="00000000" w:rsidRDefault="00000000" w:rsidRPr="00000000" w14:paraId="00000080">
      <w:pPr>
        <w:keepNext w:val="1"/>
        <w:keepLines w:val="1"/>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on Rita Charon’s work in her book </w:t>
      </w:r>
      <w:r w:rsidDel="00000000" w:rsidR="00000000" w:rsidRPr="00000000">
        <w:rPr>
          <w:rFonts w:ascii="Times New Roman" w:cs="Times New Roman" w:eastAsia="Times New Roman" w:hAnsi="Times New Roman"/>
          <w:i w:val="1"/>
          <w:rtl w:val="0"/>
        </w:rPr>
        <w:t xml:space="preserve">Narrative Medicine</w:t>
      </w:r>
      <w:r w:rsidDel="00000000" w:rsidR="00000000" w:rsidRPr="00000000">
        <w:rPr>
          <w:rFonts w:ascii="Times New Roman" w:cs="Times New Roman" w:eastAsia="Times New Roman" w:hAnsi="Times New Roman"/>
          <w:rtl w:val="0"/>
        </w:rPr>
        <w:t xml:space="preserve"> (2006), this next activity asks students to consider how their own beliefs and values might impact the kind of listening they do in different scenarios. Let students know there are no right answers for this activity. The purpose of this exercise is to help students reflect on the choices we have as listeners. This activity also introduces the idea that audience members have different roles—and different relationships to the speaker or writer—in different rhetorical situations.</w:t>
      </w:r>
    </w:p>
    <w:tbl>
      <w:tblPr>
        <w:tblStyle w:val="Table8"/>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81">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6: Making Predictions and Asking Questions – Guiding Questions</w:t>
            </w:r>
          </w:p>
          <w:p w:rsidR="00000000" w:rsidDel="00000000" w:rsidP="00000000" w:rsidRDefault="00000000" w:rsidRPr="00000000" w14:paraId="00000082">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following questions with a partner.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is it especially important to read or listen with the purpose of understanding?</w:t>
            </w:r>
          </w:p>
          <w:p w:rsidR="00000000" w:rsidDel="00000000" w:rsidP="00000000" w:rsidRDefault="00000000" w:rsidRPr="00000000" w14:paraId="00000084">
            <w:pPr>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It could be important to read carefully when assembling a piece of furniture or following a recipe. It is important to listen with the purpose of understanding when one is following directions while driving or when one is being taught a potentially dangerous sport like rock climbing or sky diving.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if ever, do we have an ethical obligation to read or listen to a story (at least initially) from the perspective of the storyteller?</w:t>
            </w:r>
          </w:p>
          <w:p w:rsidR="00000000" w:rsidDel="00000000" w:rsidP="00000000" w:rsidRDefault="00000000" w:rsidRPr="00000000" w14:paraId="00000086">
            <w:pPr>
              <w:spacing w:after="120" w:line="259"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We should at least try to listen when a respected relative or person of authority is sharing something with us, but sometimes that is difficult to do.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article you will be reading was written by Rita Charon, M.D., Ph.D. Charon is a Professor of Clinical Medicine and Director of the Program in Narrative Medicine at Columbia University. What do you think Charon might say about the value of patients’ stories?</w:t>
            </w:r>
          </w:p>
          <w:p w:rsidR="00000000" w:rsidDel="00000000" w:rsidP="00000000" w:rsidRDefault="00000000" w:rsidRPr="00000000" w14:paraId="00000088">
            <w:pPr>
              <w:spacing w:after="120" w:line="259"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Since Rita Charon works with narrative medicine and the title of the article is “Narrative </w:t>
            </w:r>
            <w:r w:rsidDel="00000000" w:rsidR="00000000" w:rsidRPr="00000000">
              <w:rPr>
                <w:rFonts w:ascii="Times New Roman" w:cs="Times New Roman" w:eastAsia="Times New Roman" w:hAnsi="Times New Roman"/>
                <w:b w:val="1"/>
                <w:i w:val="1"/>
                <w:rtl w:val="0"/>
              </w:rPr>
              <w:t xml:space="preserve">and</w:t>
            </w:r>
            <w:r w:rsidDel="00000000" w:rsidR="00000000" w:rsidRPr="00000000">
              <w:rPr>
                <w:rFonts w:ascii="Times New Roman" w:cs="Times New Roman" w:eastAsia="Times New Roman" w:hAnsi="Times New Roman"/>
                <w:i w:val="1"/>
                <w:rtl w:val="0"/>
              </w:rPr>
              <w:t xml:space="preserve"> Medicine,” she will probably say we should listen to patients’ stories and that there is value in doing so.</w:t>
            </w:r>
          </w:p>
        </w:tc>
      </w:tr>
    </w:tbl>
    <w:p w:rsidR="00000000" w:rsidDel="00000000" w:rsidP="00000000" w:rsidRDefault="00000000" w:rsidRPr="00000000" w14:paraId="00000089">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Exploring Key Concepts – Listening in Context</w:t>
      </w:r>
    </w:p>
    <w:p w:rsidR="00000000" w:rsidDel="00000000" w:rsidP="00000000" w:rsidRDefault="00000000" w:rsidRPr="00000000" w14:paraId="0000008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activity, students consider the importance of active and empathic listening in various scenarios.</w:t>
      </w:r>
    </w:p>
    <w:p w:rsidR="00000000" w:rsidDel="00000000" w:rsidP="00000000" w:rsidRDefault="00000000" w:rsidRPr="00000000" w14:paraId="0000008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students are ready for a challenge, you can extend their thinking by asking them to consider the ethical obligations of being a witness to these conversations. You might share different definitions of </w:t>
      </w:r>
      <w:r w:rsidDel="00000000" w:rsidR="00000000" w:rsidRPr="00000000">
        <w:rPr>
          <w:rFonts w:ascii="Times New Roman" w:cs="Times New Roman" w:eastAsia="Times New Roman" w:hAnsi="Times New Roman"/>
          <w:b w:val="1"/>
          <w:rtl w:val="0"/>
        </w:rPr>
        <w:t xml:space="preserve">ethics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obligations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witness</w:t>
      </w:r>
      <w:r w:rsidDel="00000000" w:rsidR="00000000" w:rsidRPr="00000000">
        <w:rPr>
          <w:rFonts w:ascii="Times New Roman" w:cs="Times New Roman" w:eastAsia="Times New Roman" w:hAnsi="Times New Roman"/>
          <w:rtl w:val="0"/>
        </w:rPr>
        <w:t xml:space="preserve"> first, along with some sample ethical frameworks (e.g., ethics of care, utilitarianism, etc.).</w:t>
      </w:r>
    </w:p>
    <w:tbl>
      <w:tblPr>
        <w:tblStyle w:val="Table9"/>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8C">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7: Exploring Key Concepts – Listening in Context</w:t>
            </w:r>
          </w:p>
          <w:p w:rsidR="00000000" w:rsidDel="00000000" w:rsidP="00000000" w:rsidRDefault="00000000" w:rsidRPr="00000000" w14:paraId="0000008D">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importance of active and empathic listening in each of the following scenarios. How important do you think it is to try to understand the speaker’s perspective in each situation? Rate your response on a scale of 1 to 5, with 1 meaning “not at all important” and 5 meaning “very important.” </w:t>
            </w:r>
          </w:p>
          <w:p w:rsidR="00000000" w:rsidDel="00000000" w:rsidP="00000000" w:rsidRDefault="00000000" w:rsidRPr="00000000" w14:paraId="0000008E">
            <w:pPr>
              <w:widowControl w:val="1"/>
              <w:numPr>
                <w:ilvl w:val="0"/>
                <w:numId w:val="2"/>
              </w:numPr>
              <w:pBdr>
                <w:top w:space="0" w:sz="0" w:val="nil"/>
                <w:left w:space="0" w:sz="0" w:val="nil"/>
                <w:bottom w:space="0" w:sz="0" w:val="nil"/>
                <w:right w:space="0" w:sz="0" w:val="nil"/>
                <w:between w:space="0" w:sz="0" w:val="nil"/>
              </w:pBdr>
              <w:spacing w:after="120" w:line="259" w:lineRule="auto"/>
              <w:ind w:left="393" w:hanging="393"/>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Holocaust survivor describing her experience</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90">
            <w:pPr>
              <w:keepNext w:val="1"/>
              <w:widowControl w:val="1"/>
              <w:numPr>
                <w:ilvl w:val="0"/>
                <w:numId w:val="2"/>
              </w:numPr>
              <w:pBdr>
                <w:top w:space="0" w:sz="0" w:val="nil"/>
                <w:left w:space="0" w:sz="0" w:val="nil"/>
                <w:bottom w:space="0" w:sz="0" w:val="nil"/>
                <w:right w:space="0" w:sz="0" w:val="nil"/>
                <w:between w:space="0" w:sz="0" w:val="nil"/>
              </w:pBdr>
              <w:spacing w:after="120" w:line="259" w:lineRule="auto"/>
              <w:ind w:left="393" w:hanging="393"/>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stand-up comic delivering a monologue</w:t>
            </w:r>
          </w:p>
          <w:p w:rsidR="00000000" w:rsidDel="00000000" w:rsidP="00000000" w:rsidRDefault="00000000" w:rsidRPr="00000000" w14:paraId="00000091">
            <w:pPr>
              <w:keepNext w:val="1"/>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92">
            <w:pPr>
              <w:keepNext w:val="1"/>
              <w:widowControl w:val="1"/>
              <w:numPr>
                <w:ilvl w:val="0"/>
                <w:numId w:val="2"/>
              </w:numPr>
              <w:pBdr>
                <w:top w:space="0" w:sz="0" w:val="nil"/>
                <w:left w:space="0" w:sz="0" w:val="nil"/>
                <w:bottom w:space="0" w:sz="0" w:val="nil"/>
                <w:right w:space="0" w:sz="0" w:val="nil"/>
                <w:between w:space="0" w:sz="0" w:val="nil"/>
              </w:pBdr>
              <w:spacing w:after="120" w:line="259" w:lineRule="auto"/>
              <w:ind w:left="393" w:hanging="393"/>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close friend relating an account of a childhood trauma</w:t>
            </w:r>
          </w:p>
          <w:p w:rsidR="00000000" w:rsidDel="00000000" w:rsidP="00000000" w:rsidRDefault="00000000" w:rsidRPr="00000000" w14:paraId="00000093">
            <w:pPr>
              <w:keepNext w:val="1"/>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94">
            <w:pPr>
              <w:widowControl w:val="1"/>
              <w:numPr>
                <w:ilvl w:val="0"/>
                <w:numId w:val="2"/>
              </w:numPr>
              <w:pBdr>
                <w:top w:space="0" w:sz="0" w:val="nil"/>
                <w:left w:space="0" w:sz="0" w:val="nil"/>
                <w:bottom w:space="0" w:sz="0" w:val="nil"/>
                <w:right w:space="0" w:sz="0" w:val="nil"/>
                <w:between w:space="0" w:sz="0" w:val="nil"/>
              </w:pBdr>
              <w:spacing w:after="120" w:line="259" w:lineRule="auto"/>
              <w:ind w:left="393" w:hanging="393"/>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patient explaining her difficulty sleeping</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96">
            <w:pPr>
              <w:keepNext w:val="1"/>
              <w:widowControl w:val="1"/>
              <w:numPr>
                <w:ilvl w:val="0"/>
                <w:numId w:val="2"/>
              </w:numPr>
              <w:pBdr>
                <w:top w:space="0" w:sz="0" w:val="nil"/>
                <w:left w:space="0" w:sz="0" w:val="nil"/>
                <w:bottom w:space="0" w:sz="0" w:val="nil"/>
                <w:right w:space="0" w:sz="0" w:val="nil"/>
                <w:between w:space="0" w:sz="0" w:val="nil"/>
              </w:pBdr>
              <w:spacing w:after="120" w:line="259" w:lineRule="auto"/>
              <w:ind w:left="389" w:hanging="389"/>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physical therapy client describing his chronic pain</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98">
            <w:pPr>
              <w:widowControl w:val="1"/>
              <w:numPr>
                <w:ilvl w:val="0"/>
                <w:numId w:val="2"/>
              </w:numPr>
              <w:pBdr>
                <w:top w:space="0" w:sz="0" w:val="nil"/>
                <w:left w:space="0" w:sz="0" w:val="nil"/>
                <w:bottom w:space="0" w:sz="0" w:val="nil"/>
                <w:right w:space="0" w:sz="0" w:val="nil"/>
                <w:between w:space="0" w:sz="0" w:val="nil"/>
              </w:pBdr>
              <w:spacing w:after="120" w:line="259" w:lineRule="auto"/>
              <w:ind w:left="393" w:hanging="393"/>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spokesperson making a sales pitch for a product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9A">
            <w:pPr>
              <w:widowControl w:val="1"/>
              <w:numPr>
                <w:ilvl w:val="0"/>
                <w:numId w:val="2"/>
              </w:numPr>
              <w:pBdr>
                <w:top w:space="0" w:sz="0" w:val="nil"/>
                <w:left w:space="0" w:sz="0" w:val="nil"/>
                <w:bottom w:space="0" w:sz="0" w:val="nil"/>
                <w:right w:space="0" w:sz="0" w:val="nil"/>
                <w:between w:space="0" w:sz="0" w:val="nil"/>
              </w:pBdr>
              <w:spacing w:after="120" w:line="259" w:lineRule="auto"/>
              <w:ind w:left="393" w:hanging="393"/>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talk radio host criticizing proposed legislation</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9C">
            <w:pPr>
              <w:widowControl w:val="1"/>
              <w:numPr>
                <w:ilvl w:val="0"/>
                <w:numId w:val="2"/>
              </w:numPr>
              <w:pBdr>
                <w:top w:space="0" w:sz="0" w:val="nil"/>
                <w:left w:space="0" w:sz="0" w:val="nil"/>
                <w:bottom w:space="0" w:sz="0" w:val="nil"/>
                <w:right w:space="0" w:sz="0" w:val="nil"/>
                <w:between w:space="0" w:sz="0" w:val="nil"/>
              </w:pBdr>
              <w:spacing w:after="120" w:line="259" w:lineRule="auto"/>
              <w:ind w:left="393" w:hanging="393"/>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family member telling his life story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9E">
            <w:pPr>
              <w:widowControl w:val="1"/>
              <w:numPr>
                <w:ilvl w:val="0"/>
                <w:numId w:val="2"/>
              </w:numPr>
              <w:pBdr>
                <w:top w:space="0" w:sz="0" w:val="nil"/>
                <w:left w:space="0" w:sz="0" w:val="nil"/>
                <w:bottom w:space="0" w:sz="0" w:val="nil"/>
                <w:right w:space="0" w:sz="0" w:val="nil"/>
                <w:between w:space="0" w:sz="0" w:val="nil"/>
              </w:pBdr>
              <w:spacing w:after="120" w:line="259" w:lineRule="auto"/>
              <w:ind w:left="393" w:hanging="393"/>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classmate reading an autobiographical poem out loud</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A0">
            <w:pPr>
              <w:widowControl w:val="1"/>
              <w:numPr>
                <w:ilvl w:val="0"/>
                <w:numId w:val="2"/>
              </w:numPr>
              <w:pBdr>
                <w:top w:space="0" w:sz="0" w:val="nil"/>
                <w:left w:space="0" w:sz="0" w:val="nil"/>
                <w:bottom w:space="0" w:sz="0" w:val="nil"/>
                <w:right w:space="0" w:sz="0" w:val="nil"/>
                <w:between w:space="0" w:sz="0" w:val="nil"/>
              </w:pBdr>
              <w:spacing w:after="120" w:line="259" w:lineRule="auto"/>
              <w:ind w:left="393" w:hanging="393"/>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 xml:space="preserve">A tour guide pointing out the highlights of a city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u w:val="none"/>
                <w:rtl w:val="0"/>
              </w:rPr>
              <w:tab/>
              <w:t xml:space="preserve">1</w:t>
              <w:tab/>
              <w:t xml:space="preserve">2</w:t>
              <w:tab/>
              <w:t xml:space="preserve">3</w:t>
              <w:tab/>
              <w:t xml:space="preserve">4</w:t>
              <w:tab/>
              <w:t xml:space="preserve">5</w:t>
            </w:r>
          </w:p>
          <w:p w:rsidR="00000000" w:rsidDel="00000000" w:rsidP="00000000" w:rsidRDefault="00000000" w:rsidRPr="00000000" w14:paraId="000000A2">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Quickwrite:</w:t>
            </w:r>
            <w:r w:rsidDel="00000000" w:rsidR="00000000" w:rsidRPr="00000000">
              <w:rPr>
                <w:rFonts w:ascii="Times New Roman" w:cs="Times New Roman" w:eastAsia="Times New Roman" w:hAnsi="Times New Roman"/>
                <w:rtl w:val="0"/>
              </w:rPr>
              <w:t xml:space="preserve"> After rating all ten scenarios, take a few minutes and respond to one or more of the following questions in a quickwrite.</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makes some of these situations different from others? </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 you decide how to listen in different situations? </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 you know when to postpone judgment? </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it feel like to be a witness to someone else’s story?</w:t>
            </w:r>
          </w:p>
          <w:p w:rsidR="00000000" w:rsidDel="00000000" w:rsidP="00000000" w:rsidRDefault="00000000" w:rsidRPr="00000000" w14:paraId="000000A7">
            <w:pPr>
              <w:widowControl w:val="1"/>
              <w:spacing w:after="120" w:line="259"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(Sample student response:)</w:t>
            </w:r>
          </w:p>
          <w:p w:rsidR="00000000" w:rsidDel="00000000" w:rsidP="00000000" w:rsidRDefault="00000000" w:rsidRPr="00000000" w14:paraId="000000A8">
            <w:pPr>
              <w:spacing w:after="120" w:line="259"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 didn’t like giving #1s because I think everyone should be heard, but I did see some of these situations as more high-stakes. The ones I rated as most important were the ones I thought really affect people because the outcome could impact their lives or because you could hurt the person’s feelings. For example, I think it’s more important to listen respectfully if the person is right there in front of you, like in a face-to-face conversation.</w:t>
            </w:r>
          </w:p>
        </w:tc>
      </w:tr>
    </w:tbl>
    <w:p w:rsidR="00000000" w:rsidDel="00000000" w:rsidP="00000000" w:rsidRDefault="00000000" w:rsidRPr="00000000" w14:paraId="000000A9">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Personal Learning Goals</w:t>
      </w:r>
    </w:p>
    <w:p w:rsidR="00000000" w:rsidDel="00000000" w:rsidP="00000000" w:rsidRDefault="00000000" w:rsidRPr="00000000" w14:paraId="000000A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Giving students the opportunity to set customized learning goals frames instruction for growth and agency. Students who repeatedly identify and reflect on their own goals expect that they will continue to improve as thinkers and communicators.</w:t>
      </w:r>
    </w:p>
    <w:tbl>
      <w:tblPr>
        <w:tblStyle w:val="Table10"/>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AB">
            <w:pPr>
              <w:keepNext w:val="1"/>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8: Creating Personal Learning Goals</w:t>
            </w:r>
          </w:p>
          <w:p w:rsidR="00000000" w:rsidDel="00000000" w:rsidP="00000000" w:rsidRDefault="00000000" w:rsidRPr="00000000" w14:paraId="000000AC">
            <w:pPr>
              <w:keepNext w:val="1"/>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take a few minutes to set your own learning goals for this module. In what ways would you like to improve your communication skills? When do you find it difficult to practice active listening? What would help you be an even better listener? Do you find some communication situations more challenging than others?</w:t>
            </w:r>
          </w:p>
          <w:p w:rsidR="00000000" w:rsidDel="00000000" w:rsidP="00000000" w:rsidRDefault="00000000" w:rsidRPr="00000000" w14:paraId="000000AD">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list of three or four ways you’d like to improve as a communicator.</w:t>
            </w:r>
          </w:p>
          <w:p w:rsidR="00000000" w:rsidDel="00000000" w:rsidP="00000000" w:rsidRDefault="00000000" w:rsidRPr="00000000" w14:paraId="000000AE">
            <w:pPr>
              <w:numPr>
                <w:ilvl w:val="0"/>
                <w:numId w:val="35"/>
              </w:numPr>
              <w:spacing w:after="120" w:line="259" w:lineRule="auto"/>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 would like to be able to make eye contact and listen better when my grandpa is telling stories about his past.</w:t>
            </w:r>
          </w:p>
          <w:p w:rsidR="00000000" w:rsidDel="00000000" w:rsidP="00000000" w:rsidRDefault="00000000" w:rsidRPr="00000000" w14:paraId="000000AF">
            <w:pPr>
              <w:numPr>
                <w:ilvl w:val="0"/>
                <w:numId w:val="35"/>
              </w:numPr>
              <w:spacing w:after="120" w:line="259" w:lineRule="auto"/>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When I have my cell phone with me in class, I need to practice keeping it out of sight, like in my pocket, so I can be more engaged in student conversations rather than checking my phone.</w:t>
            </w:r>
          </w:p>
          <w:p w:rsidR="00000000" w:rsidDel="00000000" w:rsidP="00000000" w:rsidRDefault="00000000" w:rsidRPr="00000000" w14:paraId="000000B0">
            <w:pPr>
              <w:numPr>
                <w:ilvl w:val="0"/>
                <w:numId w:val="35"/>
              </w:numPr>
              <w:spacing w:after="120"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 need to work on being more relaxed when talking with others as when I’m nervous, I say “um” and “like” a lot.</w:t>
            </w:r>
            <w:r w:rsidDel="00000000" w:rsidR="00000000" w:rsidRPr="00000000">
              <w:rPr>
                <w:rtl w:val="0"/>
              </w:rPr>
            </w:r>
          </w:p>
        </w:tc>
      </w:tr>
    </w:tbl>
    <w:p w:rsidR="00000000" w:rsidDel="00000000" w:rsidP="00000000" w:rsidRDefault="00000000" w:rsidRPr="00000000" w14:paraId="000000B1">
      <w:pPr>
        <w:pBdr>
          <w:top w:color="000000" w:space="1" w:sz="4" w:val="single"/>
          <w:left w:color="000000" w:space="4" w:sz="4" w:val="single"/>
          <w:bottom w:color="000000" w:space="1" w:sz="4" w:val="single"/>
          <w:right w:color="000000" w:space="4" w:sz="4" w:val="single"/>
        </w:pBdr>
        <w:spacing w:after="120" w:before="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Text 1 – Charon, “Narrative and Medicine”</w:t>
      </w:r>
    </w:p>
    <w:p w:rsidR="00000000" w:rsidDel="00000000" w:rsidP="00000000" w:rsidRDefault="00000000" w:rsidRPr="00000000" w14:paraId="000000B2">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Reading Purposefully</w:t>
      </w:r>
    </w:p>
    <w:p w:rsidR="00000000" w:rsidDel="00000000" w:rsidP="00000000" w:rsidRDefault="00000000" w:rsidRPr="00000000" w14:paraId="000000B3">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for Understanding – First Reading</w:t>
      </w:r>
    </w:p>
    <w:p w:rsidR="00000000" w:rsidDel="00000000" w:rsidP="00000000" w:rsidRDefault="00000000" w:rsidRPr="00000000" w14:paraId="000000B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Activity 9 is to give students the chance to develop an initial understanding of Charon’s article. Students will deepen this understanding through subsequent readings. </w:t>
      </w:r>
    </w:p>
    <w:p w:rsidR="00000000" w:rsidDel="00000000" w:rsidP="00000000" w:rsidRDefault="00000000" w:rsidRPr="00000000" w14:paraId="000000B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they finish reading the article, invite several students to read one sentence aloud that they found especially interesting or important, a “golden line.”</w:t>
      </w:r>
    </w:p>
    <w:tbl>
      <w:tblPr>
        <w:tblStyle w:val="Table1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B6">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9: Reading for Understanding – First Reading</w:t>
            </w:r>
          </w:p>
          <w:p w:rsidR="00000000" w:rsidDel="00000000" w:rsidP="00000000" w:rsidRDefault="00000000" w:rsidRPr="00000000" w14:paraId="000000B7">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article “Narrative and Medicine” by Rita Charon. Try to understand the gist, or main point, of Charon’s article. This will be your first of several readings of this text. When you finish reading, choose a “golden line” that especially resonated with you to read aloud to the class. You don’t necessarily have to agree with this sentence or line, but it should be one that struck you as interesting, important, or noteworthy.</w:t>
            </w:r>
          </w:p>
        </w:tc>
      </w:tr>
    </w:tbl>
    <w:p w:rsidR="00000000" w:rsidDel="00000000" w:rsidP="00000000" w:rsidRDefault="00000000" w:rsidRPr="00000000" w14:paraId="000000B8">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for Understanding – Think Aloud Teacher Demonstration (Par. 1 and 2)</w:t>
      </w:r>
    </w:p>
    <w:p w:rsidR="00000000" w:rsidDel="00000000" w:rsidP="00000000" w:rsidRDefault="00000000" w:rsidRPr="00000000" w14:paraId="000000B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“Thinking Aloud” and “Talking to the Text” are two strategies for making reading processes more visible to learners (Schoenbach, Greenleaf, and Murphy pp. 93-95). Activities 10-12 afford students the opportunity to investigate and analyze their own reading processes and to learn from the reading processes of others. In Activity 10, you, as the teacher, will demonstrate your own meaning-making process by reading the opening paragraphs of the article aloud to your students and modeling how you make sense of the text. As you read Charon’s sentences, stop and report on what those sentences make you think, including any questions they raise, images they create, or confusion they cause. For instance, you might model how you would unpack the phrase “therapeutically consequential understandings” in the second paragraph. Follow this process for the first two paragraphs only, instructing students to take notes on their own copies of the article as you think aloud. </w:t>
      </w:r>
    </w:p>
    <w:p w:rsidR="00000000" w:rsidDel="00000000" w:rsidP="00000000" w:rsidRDefault="00000000" w:rsidRPr="00000000" w14:paraId="000000B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then conduct their own Think Aloud with a partner for paragraphs 3-6. Lastly, students will shift from “Thinking Aloud” to “Talking to the Text” by individually annotating the article during silent reading to capture their own meaning-making process. The procedures for these activities have been adapted from </w:t>
      </w:r>
      <w:r w:rsidDel="00000000" w:rsidR="00000000" w:rsidRPr="00000000">
        <w:rPr>
          <w:rFonts w:ascii="Times New Roman" w:cs="Times New Roman" w:eastAsia="Times New Roman" w:hAnsi="Times New Roman"/>
          <w:i w:val="1"/>
          <w:rtl w:val="0"/>
        </w:rPr>
        <w:t xml:space="preserve">Leading for Literacy: A Reading Apprenticeship Model</w:t>
      </w:r>
      <w:r w:rsidDel="00000000" w:rsidR="00000000" w:rsidRPr="00000000">
        <w:rPr>
          <w:rFonts w:ascii="Times New Roman" w:cs="Times New Roman" w:eastAsia="Times New Roman" w:hAnsi="Times New Roman"/>
          <w:rtl w:val="0"/>
        </w:rPr>
        <w:t xml:space="preserve"> (2017).</w:t>
      </w:r>
    </w:p>
    <w:tbl>
      <w:tblPr>
        <w:tblStyle w:val="Table1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BB">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10: Reading for Understanding – Think Aloud Teacher Demonstration (Par. 1 and 2)</w:t>
            </w:r>
          </w:p>
          <w:p w:rsidR="00000000" w:rsidDel="00000000" w:rsidP="00000000" w:rsidRDefault="00000000" w:rsidRPr="00000000" w14:paraId="000000BC">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notes on your copy of the article as your teacher conducts a “Think Aloud.” Notice the strategies your teacher uses to make sense of the text, as well as any stumbling blocks your teacher encounters. Record these moments of confusion or challenge in your notes on the article.</w:t>
            </w:r>
          </w:p>
        </w:tc>
      </w:tr>
    </w:tbl>
    <w:p w:rsidR="00000000" w:rsidDel="00000000" w:rsidP="00000000" w:rsidRDefault="00000000" w:rsidRPr="00000000" w14:paraId="000000BD">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for Understanding – Partner Think Aloud (Par. 3-6)</w:t>
      </w:r>
    </w:p>
    <w:p w:rsidR="00000000" w:rsidDel="00000000" w:rsidP="00000000" w:rsidRDefault="00000000" w:rsidRPr="00000000" w14:paraId="000000B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encourage students to apply the same Think Aloud protocol to their own reading. In pairs, they will take turns reading and thinking aloud about their assigned paragraphs. When the reading is done, they will debrief with each other about what they noticed in each person’s approach to the text. </w:t>
      </w:r>
    </w:p>
    <w:tbl>
      <w:tblPr>
        <w:tblStyle w:val="Table1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BF">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11: Reading for Understanding – Partner Think Aloud (Par. 3-6)</w:t>
            </w:r>
          </w:p>
          <w:p w:rsidR="00000000" w:rsidDel="00000000" w:rsidP="00000000" w:rsidRDefault="00000000" w:rsidRPr="00000000" w14:paraId="000000C0">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activity is for you to think about your own reading processes as you work to achieve a deeper understanding of Rita Charon’s article. You’ll be working in pairs.</w:t>
            </w:r>
          </w:p>
          <w:p w:rsidR="00000000" w:rsidDel="00000000" w:rsidP="00000000" w:rsidRDefault="00000000" w:rsidRPr="00000000" w14:paraId="000000C1">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One:</w:t>
            </w:r>
            <w:r w:rsidDel="00000000" w:rsidR="00000000" w:rsidRPr="00000000">
              <w:rPr>
                <w:rFonts w:ascii="Times New Roman" w:cs="Times New Roman" w:eastAsia="Times New Roman" w:hAnsi="Times New Roman"/>
                <w:rtl w:val="0"/>
              </w:rPr>
              <w:t xml:space="preserve"> Choose a partner. Decide who will be Partner A and who will be Partner B.</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Partner A will read Paragraphs 3 and 5 aloud.</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Partner B will read Paragraphs 4 and 6 aloud.</w:t>
            </w:r>
          </w:p>
          <w:p w:rsidR="00000000" w:rsidDel="00000000" w:rsidP="00000000" w:rsidRDefault="00000000" w:rsidRPr="00000000" w14:paraId="000000C4">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Two:</w:t>
            </w:r>
            <w:r w:rsidDel="00000000" w:rsidR="00000000" w:rsidRPr="00000000">
              <w:rPr>
                <w:rFonts w:ascii="Times New Roman" w:cs="Times New Roman" w:eastAsia="Times New Roman" w:hAnsi="Times New Roman"/>
                <w:rtl w:val="0"/>
              </w:rPr>
              <w:t xml:space="preserve"> Take turns “thinking aloud” with your assigned paragraphs. Try to put your thoughts into words so you can show your partner what’s going on in your head as you read. You’ll need to slow down and talk about what you notice or what confuses you. When it’s your turn to listen, take notes on your copy of the article to capture your partner’s thinking.</w:t>
            </w:r>
          </w:p>
          <w:p w:rsidR="00000000" w:rsidDel="00000000" w:rsidP="00000000" w:rsidRDefault="00000000" w:rsidRPr="00000000" w14:paraId="000000C5">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Three:</w:t>
            </w:r>
            <w:r w:rsidDel="00000000" w:rsidR="00000000" w:rsidRPr="00000000">
              <w:rPr>
                <w:rFonts w:ascii="Times New Roman" w:cs="Times New Roman" w:eastAsia="Times New Roman" w:hAnsi="Times New Roman"/>
                <w:rtl w:val="0"/>
              </w:rPr>
              <w:t xml:space="preserve"> After you’ve both had two turns thinking aloud, discuss what you noticed about your partner’s reading process.</w:t>
            </w:r>
          </w:p>
        </w:tc>
      </w:tr>
    </w:tbl>
    <w:p w:rsidR="00000000" w:rsidDel="00000000" w:rsidP="00000000" w:rsidRDefault="00000000" w:rsidRPr="00000000" w14:paraId="000000C6">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Annotating and Questioning the Text – Talk to the Text (Par. 7-11)</w:t>
      </w:r>
    </w:p>
    <w:p w:rsidR="00000000" w:rsidDel="00000000" w:rsidP="00000000" w:rsidRDefault="00000000" w:rsidRPr="00000000" w14:paraId="000000C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now shift to independent reading as they employ the “Talking to the Text” reading strategy. They will complete the reading of the article on their own, talking to the text as they read silently and work to make meaning of what it says.</w:t>
      </w:r>
    </w:p>
    <w:p w:rsidR="00000000" w:rsidDel="00000000" w:rsidP="00000000" w:rsidRDefault="00000000" w:rsidRPr="00000000" w14:paraId="000000C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students engage in reflection and consideration of questions like “What did I do?” “Where did I do it?” and “How did it help (or not)?” (Schoenbach, Greenleaf, and Murphy 98) they practice the metacognition that helps them become stronger readers. </w:t>
      </w:r>
    </w:p>
    <w:tbl>
      <w:tblPr>
        <w:tblStyle w:val="Table14"/>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C9">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12: Annotating and Questioning the Text – Talk to the Text (Par. 7-11)</w:t>
            </w:r>
          </w:p>
          <w:p w:rsidR="00000000" w:rsidDel="00000000" w:rsidP="00000000" w:rsidRDefault="00000000" w:rsidRPr="00000000" w14:paraId="000000CA">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continue reading Charon’s article on your own, this time “talking to the text” as you read silently. Like a “Think Aloud,” this strategy is a way to make the hidden intellectual work of reading comprehension visible. </w:t>
            </w:r>
          </w:p>
          <w:p w:rsidR="00000000" w:rsidDel="00000000" w:rsidP="00000000" w:rsidRDefault="00000000" w:rsidRPr="00000000" w14:paraId="000000CB">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paragraphs 7-11 and record your thoughts, questions, frustrations, reactions, and comprehension strategies in the article. Try to make yourself extra aware of what goes on in your head as you read. What are you doing to make sense of this text? Capture your thinking in your annotations.</w:t>
            </w:r>
          </w:p>
          <w:p w:rsidR="00000000" w:rsidDel="00000000" w:rsidP="00000000" w:rsidRDefault="00000000" w:rsidRPr="00000000" w14:paraId="000000CC">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you finish reading and annotating the article, reflect on your own attempt to understand the text by discussing the following questions with a partner:</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did I do?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read the text more than once to really understand what the author was trying to say. </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did I do it?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needed to use this strategy for most of the article, but I found the middle section especially confusing.</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did it help (or not)?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 helped me notice that Charon repeats some key ideas, and it made her examples easier to understand. I’m still not totally sure what the whole article is about, though.</w:t>
            </w:r>
          </w:p>
        </w:tc>
      </w:tr>
    </w:tbl>
    <w:p w:rsidR="00000000" w:rsidDel="00000000" w:rsidP="00000000" w:rsidRDefault="00000000" w:rsidRPr="00000000" w14:paraId="000000D3">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Annotating and Questioning the Text</w:t>
      </w:r>
    </w:p>
    <w:p w:rsidR="00000000" w:rsidDel="00000000" w:rsidP="00000000" w:rsidRDefault="00000000" w:rsidRPr="00000000" w14:paraId="000000D4">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students have completed a full reading of the text and discussed how they approached the reading with a partner, they move to more fully understand the text by using their annotations to guide a discussion with a partner or small group wherein they question the text.</w:t>
      </w:r>
    </w:p>
    <w:tbl>
      <w:tblPr>
        <w:tblStyle w:val="Table15"/>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D5">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13: Annotating and Questioning the Text</w:t>
            </w:r>
          </w:p>
          <w:p w:rsidR="00000000" w:rsidDel="00000000" w:rsidP="00000000" w:rsidRDefault="00000000" w:rsidRPr="00000000" w14:paraId="000000D6">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your annotations to help you respond to the questions that follow. Discuss your responses with a partner or small group.</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questions and issues does Charon address?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Charon brings up the issue in medicine about when patients feel like professionals don't genuinely listen to what they are saying, and she explains why therapeutic listening is important. </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claims does she make?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She argues for the importance of listening to patients’ stories as a way to treat them more effectively and shows how many doctors have learned about therapeutic listening from Oral History Trauma Studies and Psychoanalysis. </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Charon mean by “therapeutically consequential understandings” (par. 2)?</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think it means understanding a person's feelings by genuinely listening, so they actually get better. This could be because the doctor understands their illness better and can prescribe a better treatment as a result.</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does Charon define “narrative competence” (par. 4)?</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Charon defines narrative competence as accurately being able to hear and interpret what a patient is trying to say. </w:t>
            </w:r>
            <w:r w:rsidDel="00000000" w:rsidR="00000000" w:rsidRPr="00000000">
              <w:rPr>
                <w:rtl w:val="0"/>
              </w:rPr>
            </w:r>
          </w:p>
          <w:p w:rsidR="00000000" w:rsidDel="00000000" w:rsidP="00000000" w:rsidRDefault="00000000" w:rsidRPr="00000000" w14:paraId="000000DF">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According to the article, what skills and habits of mind are part of narrative competence?</w:t>
            </w:r>
          </w:p>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According to the article, textual skills, creative skills, and affective skills are part of narrative competence because you can identify multiple perspectives of a patient’s story, come up with more than one interpretation of the patient’s story, and better understand the patient's mood.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Why does Charon say “only in the telling is the suffering made evident” (par. 2)?</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When someone is explaining the story of their illness, medical professionals can see how much they are suffering through the way they explain it and what their body language and facial expressions say. </w:t>
            </w:r>
            <w:r w:rsidDel="00000000" w:rsidR="00000000" w:rsidRPr="00000000">
              <w:rPr>
                <w:rtl w:val="0"/>
              </w:rPr>
            </w:r>
          </w:p>
        </w:tc>
      </w:tr>
    </w:tbl>
    <w:p w:rsidR="00000000" w:rsidDel="00000000" w:rsidP="00000000" w:rsidRDefault="00000000" w:rsidRPr="00000000" w14:paraId="000000E3">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Negotiating Meaning</w:t>
      </w:r>
    </w:p>
    <w:p w:rsidR="00000000" w:rsidDel="00000000" w:rsidP="00000000" w:rsidRDefault="00000000" w:rsidRPr="00000000" w14:paraId="000000E4">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Helping students acknowledge, value, and dig into moments of textual difficulty can support them in becoming more independent, expert, and joyful readers. </w:t>
      </w:r>
      <w:r w:rsidDel="00000000" w:rsidR="00000000" w:rsidRPr="00000000">
        <w:rPr>
          <w:rtl w:val="0"/>
        </w:rPr>
      </w:r>
    </w:p>
    <w:tbl>
      <w:tblPr>
        <w:tblStyle w:val="Table16"/>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E5">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14: Negotiating Meaning</w:t>
            </w:r>
          </w:p>
          <w:p w:rsidR="00000000" w:rsidDel="00000000" w:rsidP="00000000" w:rsidRDefault="00000000" w:rsidRPr="00000000" w14:paraId="000000E6">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Charon invites her readers to consider “the complex metaphorical meanings of the word ‘immunity’” (par. 5). What are the different meanings of this word? In what contexts and situations do you encounter the word “immunity”? Which meanings and contexts are relevant to Charon’s use of this term in her article?</w:t>
            </w:r>
          </w:p>
          <w:p w:rsidR="00000000" w:rsidDel="00000000" w:rsidP="00000000" w:rsidRDefault="00000000" w:rsidRPr="00000000" w14:paraId="000000E7">
            <w:pPr>
              <w:spacing w:after="120" w:line="259"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Immunity can either be a strength or something that someone is used to. The meaning and contexts that are relevant to Charon’s use of the term “immunity” are seen a couple of sentences below the given sentence. It says that it would help the doctor better understand the disease and the patient. </w:t>
            </w:r>
          </w:p>
        </w:tc>
      </w:tr>
    </w:tbl>
    <w:p w:rsidR="00000000" w:rsidDel="00000000" w:rsidP="00000000" w:rsidRDefault="00000000" w:rsidRPr="00000000" w14:paraId="000000E8">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Examining the Structure of the Text – Pairs Conversation</w:t>
      </w:r>
    </w:p>
    <w:p w:rsidR="00000000" w:rsidDel="00000000" w:rsidP="00000000" w:rsidRDefault="00000000" w:rsidRPr="00000000" w14:paraId="000000E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Working with a partner, students explore the text’s structure and discuss the effect of the decisions Charon makes as a writer. </w:t>
      </w:r>
      <w:r w:rsidDel="00000000" w:rsidR="00000000" w:rsidRPr="00000000">
        <w:rPr>
          <w:rtl w:val="0"/>
        </w:rPr>
      </w:r>
    </w:p>
    <w:tbl>
      <w:tblPr>
        <w:tblStyle w:val="Table17"/>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EA">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15: Examining the Structure of the Text – Pairs Conversation</w:t>
            </w:r>
          </w:p>
          <w:p w:rsidR="00000000" w:rsidDel="00000000" w:rsidP="00000000" w:rsidRDefault="00000000" w:rsidRPr="00000000" w14:paraId="000000EB">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questions that follow with a partner.</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the significance of the opening anecdote?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significance of the opening anecdote is having a relatable story between a patient and a professional. This helps readers connect to the text and get to know who the writer is as a person. It’s also easier to remember and focus on a story, which makes the point that stories are powerful communication tools.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Why does Charon begin the article in the present tense?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 makes the reader feel like they were there, which allows them to relate to whatever it is they are reading. When Charon talks to her patient, you feel like the conversation is happening right in front of you. It’s a surprise when you see him start to cry.</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Why does Charon return to her opening story in the article’s conclusion? What are the rhetorical effects and functions of this move?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 allows the reader to continue putting themselves in the shoes of the character in the beginning of the story and shows why this all matters. It puts a human face on the science. The story stands out from the rest of the article and is the easiest part of the article to understand, proving Charon’s point about the power and value of storytelling.</w:t>
            </w:r>
            <w:r w:rsidDel="00000000" w:rsidR="00000000" w:rsidRPr="00000000">
              <w:rPr>
                <w:rtl w:val="0"/>
              </w:rPr>
            </w:r>
          </w:p>
        </w:tc>
      </w:tr>
    </w:tbl>
    <w:p w:rsidR="00000000" w:rsidDel="00000000" w:rsidP="00000000" w:rsidRDefault="00000000" w:rsidRPr="00000000" w14:paraId="000000F2">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Examining the Structure of the Text – Guided Descriptive Outlining</w:t>
      </w:r>
    </w:p>
    <w:p w:rsidR="00000000" w:rsidDel="00000000" w:rsidP="00000000" w:rsidRDefault="00000000" w:rsidRPr="00000000" w14:paraId="000000F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Descriptive outlining is a tool that allows students to identify not only what a text says, but also to consider the organizational patterns a writer uses and their effect on the reader. This activity provides students an opportunity to participate in a guided descriptive outline. Guiding questions are provided and students are encouraged to head back into the text to see where the answers to these questions are given and how they are presented. Identifying the writer’s rhetorical moves helps students see the deliberate ways writers work to shape their readers’ understanding.</w:t>
      </w:r>
    </w:p>
    <w:p w:rsidR="00000000" w:rsidDel="00000000" w:rsidP="00000000" w:rsidRDefault="00000000" w:rsidRPr="00000000" w14:paraId="000000F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complete example of a descriptive outline in the twelfth grade module “Waste More, Want More.”</w:t>
      </w:r>
    </w:p>
    <w:tbl>
      <w:tblPr>
        <w:tblStyle w:val="Table18"/>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rHeight w:val="6696" w:hRule="atLeast"/>
          <w:tblHeader w:val="0"/>
        </w:trPr>
        <w:tc>
          <w:tcPr>
            <w:shd w:fill="d9d9d9" w:val="clear"/>
          </w:tcPr>
          <w:p w:rsidR="00000000" w:rsidDel="00000000" w:rsidP="00000000" w:rsidRDefault="00000000" w:rsidRPr="00000000" w14:paraId="000000F5">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16: Examining the Structure of the Text – Guided Descriptive Outlining</w:t>
            </w:r>
          </w:p>
          <w:p w:rsidR="00000000" w:rsidDel="00000000" w:rsidP="00000000" w:rsidRDefault="00000000" w:rsidRPr="00000000" w14:paraId="000000F6">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questions in the table below to examine the way Charon develops and supports her argument. First, locate the section in the article where Charon answers each question. Then draw lines dividing the article into functional chunks. Annotate the text, noting what Charon is saying and doing in each section. Be sure to describe the rhetorical moves Charon makes in each section. For instance, does she define a key concept? Establish the existence of the problem? Anticipate an objection? Concede a drawback? An example has been done for you.</w:t>
            </w:r>
          </w:p>
          <w:tbl>
            <w:tblPr>
              <w:tblStyle w:val="Table19"/>
              <w:tblW w:w="9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6"/>
              <w:gridCol w:w="4526"/>
              <w:tblGridChange w:id="0">
                <w:tblGrid>
                  <w:gridCol w:w="4526"/>
                  <w:gridCol w:w="4526"/>
                </w:tblGrid>
              </w:tblGridChange>
            </w:tblGrid>
            <w:tr>
              <w:trPr>
                <w:cantSplit w:val="0"/>
                <w:tblHeader w:val="0"/>
              </w:trPr>
              <w:tc>
                <w:tcPr/>
                <w:p w:rsidR="00000000" w:rsidDel="00000000" w:rsidP="00000000" w:rsidRDefault="00000000" w:rsidRPr="00000000" w14:paraId="000000F7">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Questions</w:t>
                  </w:r>
                  <w:r w:rsidDel="00000000" w:rsidR="00000000" w:rsidRPr="00000000">
                    <w:rPr>
                      <w:rtl w:val="0"/>
                    </w:rPr>
                  </w:r>
                </w:p>
              </w:tc>
              <w:tc>
                <w:tcPr/>
                <w:p w:rsidR="00000000" w:rsidDel="00000000" w:rsidP="00000000" w:rsidRDefault="00000000" w:rsidRPr="00000000" w14:paraId="000000F8">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Answers</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changing in the field of health care?</w:t>
                  </w:r>
                </w:p>
              </w:tc>
              <w:tc>
                <w:tcPr/>
                <w:p w:rsidR="00000000" w:rsidDel="00000000" w:rsidP="00000000" w:rsidRDefault="00000000" w:rsidRPr="00000000" w14:paraId="000000FA">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number(s): 2</w:t>
                  </w:r>
                </w:p>
                <w:p w:rsidR="00000000" w:rsidDel="00000000" w:rsidP="00000000" w:rsidRDefault="00000000" w:rsidRPr="00000000" w14:paraId="000000FB">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Says: “More and more health care professionals and patients are recognizing the importance of the stories they tell one another of illness.”</w:t>
                  </w:r>
                </w:p>
                <w:p w:rsidR="00000000" w:rsidDel="00000000" w:rsidP="00000000" w:rsidRDefault="00000000" w:rsidRPr="00000000" w14:paraId="000000FC">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Signals a turning point in the field of medicine and shows the reader that professionals are also willing to change how they do their work to benefit patients. </w:t>
                  </w:r>
                </w:p>
              </w:tc>
            </w:tr>
            <w:tr>
              <w:trPr>
                <w:cantSplit w:val="0"/>
                <w:tblHeader w:val="0"/>
              </w:trPr>
              <w:tc>
                <w:tcPr/>
                <w:p w:rsidR="00000000" w:rsidDel="00000000" w:rsidP="00000000" w:rsidRDefault="00000000" w:rsidRPr="00000000" w14:paraId="000000F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other academic disciplines or fields have helped medical doctors learn about therapeutic listening?</w:t>
                  </w:r>
                </w:p>
              </w:tc>
              <w:tc>
                <w:tcPr/>
                <w:p w:rsidR="00000000" w:rsidDel="00000000" w:rsidP="00000000" w:rsidRDefault="00000000" w:rsidRPr="00000000" w14:paraId="000000FE">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number(s):</w:t>
                  </w:r>
                </w:p>
                <w:p w:rsidR="00000000" w:rsidDel="00000000" w:rsidP="00000000" w:rsidRDefault="00000000" w:rsidRPr="00000000" w14:paraId="000000FF">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Says:</w:t>
                  </w:r>
                </w:p>
                <w:p w:rsidR="00000000" w:rsidDel="00000000" w:rsidP="00000000" w:rsidRDefault="00000000" w:rsidRPr="00000000" w14:paraId="0000010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w:t>
                  </w:r>
                </w:p>
              </w:tc>
            </w:tr>
            <w:tr>
              <w:trPr>
                <w:cantSplit w:val="0"/>
                <w:tblHeader w:val="0"/>
              </w:trPr>
              <w:tc>
                <w:tcPr/>
                <w:p w:rsidR="00000000" w:rsidDel="00000000" w:rsidP="00000000" w:rsidRDefault="00000000" w:rsidRPr="00000000" w14:paraId="00000101">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narrative competence?</w:t>
                  </w:r>
                </w:p>
              </w:tc>
              <w:tc>
                <w:tcPr/>
                <w:p w:rsidR="00000000" w:rsidDel="00000000" w:rsidP="00000000" w:rsidRDefault="00000000" w:rsidRPr="00000000" w14:paraId="00000102">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number(s):</w:t>
                  </w:r>
                </w:p>
                <w:p w:rsidR="00000000" w:rsidDel="00000000" w:rsidP="00000000" w:rsidRDefault="00000000" w:rsidRPr="00000000" w14:paraId="00000103">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Says:</w:t>
                  </w:r>
                </w:p>
                <w:p w:rsidR="00000000" w:rsidDel="00000000" w:rsidP="00000000" w:rsidRDefault="00000000" w:rsidRPr="00000000" w14:paraId="00000104">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w:t>
                  </w:r>
                </w:p>
              </w:tc>
            </w:tr>
            <w:tr>
              <w:trPr>
                <w:cantSplit w:val="0"/>
                <w:tblHeader w:val="0"/>
              </w:trPr>
              <w:tc>
                <w:tcPr/>
                <w:p w:rsidR="00000000" w:rsidDel="00000000" w:rsidP="00000000" w:rsidRDefault="00000000" w:rsidRPr="00000000" w14:paraId="00000105">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Charon, what is lacking in the field of medicine today?</w:t>
                  </w:r>
                </w:p>
              </w:tc>
              <w:tc>
                <w:tcPr/>
                <w:p w:rsidR="00000000" w:rsidDel="00000000" w:rsidP="00000000" w:rsidRDefault="00000000" w:rsidRPr="00000000" w14:paraId="00000106">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number(s):</w:t>
                  </w:r>
                </w:p>
                <w:p w:rsidR="00000000" w:rsidDel="00000000" w:rsidP="00000000" w:rsidRDefault="00000000" w:rsidRPr="00000000" w14:paraId="00000107">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Says:</w:t>
                  </w:r>
                </w:p>
                <w:p w:rsidR="00000000" w:rsidDel="00000000" w:rsidP="00000000" w:rsidRDefault="00000000" w:rsidRPr="00000000" w14:paraId="00000108">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w:t>
                  </w:r>
                </w:p>
              </w:tc>
            </w:tr>
            <w:tr>
              <w:trPr>
                <w:cantSplit w:val="0"/>
                <w:tblHeader w:val="0"/>
              </w:trPr>
              <w:tc>
                <w:tcPr/>
                <w:p w:rsidR="00000000" w:rsidDel="00000000" w:rsidP="00000000" w:rsidRDefault="00000000" w:rsidRPr="00000000" w14:paraId="00000109">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goals of programs in narrative medicine? What kind of training do these programs provide?</w:t>
                  </w:r>
                </w:p>
              </w:tc>
              <w:tc>
                <w:tcPr/>
                <w:p w:rsidR="00000000" w:rsidDel="00000000" w:rsidP="00000000" w:rsidRDefault="00000000" w:rsidRPr="00000000" w14:paraId="0000010A">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number(s)</w:t>
                  </w:r>
                </w:p>
                <w:p w:rsidR="00000000" w:rsidDel="00000000" w:rsidP="00000000" w:rsidRDefault="00000000" w:rsidRPr="00000000" w14:paraId="0000010B">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Says:</w:t>
                  </w:r>
                </w:p>
                <w:p w:rsidR="00000000" w:rsidDel="00000000" w:rsidP="00000000" w:rsidRDefault="00000000" w:rsidRPr="00000000" w14:paraId="0000010C">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w:t>
                  </w:r>
                </w:p>
              </w:tc>
            </w:tr>
            <w:tr>
              <w:trPr>
                <w:cantSplit w:val="0"/>
                <w:tblHeader w:val="0"/>
              </w:trPr>
              <w:tc>
                <w:tcPr/>
                <w:p w:rsidR="00000000" w:rsidDel="00000000" w:rsidP="00000000" w:rsidRDefault="00000000" w:rsidRPr="00000000" w14:paraId="0000010D">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research has been done to validate the effectiveness of narrative writing in medical schools?</w:t>
                  </w:r>
                </w:p>
              </w:tc>
              <w:tc>
                <w:tcPr/>
                <w:p w:rsidR="00000000" w:rsidDel="00000000" w:rsidP="00000000" w:rsidRDefault="00000000" w:rsidRPr="00000000" w14:paraId="0000010E">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number(s):</w:t>
                  </w:r>
                </w:p>
                <w:p w:rsidR="00000000" w:rsidDel="00000000" w:rsidP="00000000" w:rsidRDefault="00000000" w:rsidRPr="00000000" w14:paraId="0000010F">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Says:</w:t>
                  </w:r>
                </w:p>
                <w:p w:rsidR="00000000" w:rsidDel="00000000" w:rsidP="00000000" w:rsidRDefault="00000000" w:rsidRPr="00000000" w14:paraId="00000110">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w:t>
                  </w:r>
                </w:p>
              </w:tc>
            </w:tr>
            <w:tr>
              <w:trPr>
                <w:cantSplit w:val="0"/>
                <w:tblHeader w:val="0"/>
              </w:trPr>
              <w:tc>
                <w:tcPr/>
                <w:p w:rsidR="00000000" w:rsidDel="00000000" w:rsidP="00000000" w:rsidRDefault="00000000" w:rsidRPr="00000000" w14:paraId="00000111">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one potential cost of the approach Charon describes?</w:t>
                  </w:r>
                </w:p>
              </w:tc>
              <w:tc>
                <w:tcPr/>
                <w:p w:rsidR="00000000" w:rsidDel="00000000" w:rsidP="00000000" w:rsidRDefault="00000000" w:rsidRPr="00000000" w14:paraId="00000112">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number(s):</w:t>
                  </w:r>
                </w:p>
                <w:p w:rsidR="00000000" w:rsidDel="00000000" w:rsidP="00000000" w:rsidRDefault="00000000" w:rsidRPr="00000000" w14:paraId="00000113">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Says:</w:t>
                  </w:r>
                </w:p>
                <w:p w:rsidR="00000000" w:rsidDel="00000000" w:rsidP="00000000" w:rsidRDefault="00000000" w:rsidRPr="00000000" w14:paraId="00000114">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w:t>
                  </w:r>
                </w:p>
              </w:tc>
            </w:tr>
            <w:tr>
              <w:trPr>
                <w:cantSplit w:val="0"/>
                <w:tblHeader w:val="0"/>
              </w:trPr>
              <w:tc>
                <w:tcPr/>
                <w:p w:rsidR="00000000" w:rsidDel="00000000" w:rsidP="00000000" w:rsidRDefault="00000000" w:rsidRPr="00000000" w14:paraId="00000115">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narrative medicine offer to patients and their physicians?</w:t>
                  </w:r>
                </w:p>
              </w:tc>
              <w:tc>
                <w:tcPr/>
                <w:p w:rsidR="00000000" w:rsidDel="00000000" w:rsidP="00000000" w:rsidRDefault="00000000" w:rsidRPr="00000000" w14:paraId="00000116">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number(s):</w:t>
                  </w:r>
                </w:p>
                <w:p w:rsidR="00000000" w:rsidDel="00000000" w:rsidP="00000000" w:rsidRDefault="00000000" w:rsidRPr="00000000" w14:paraId="00000117">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Says:</w:t>
                  </w:r>
                </w:p>
                <w:p w:rsidR="00000000" w:rsidDel="00000000" w:rsidP="00000000" w:rsidRDefault="00000000" w:rsidRPr="00000000" w14:paraId="00000118">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w:t>
                  </w:r>
                </w:p>
              </w:tc>
            </w:tr>
          </w:tbl>
          <w:p w:rsidR="00000000" w:rsidDel="00000000" w:rsidP="00000000" w:rsidRDefault="00000000" w:rsidRPr="00000000" w14:paraId="00000119">
            <w:pPr>
              <w:widowControl w:val="1"/>
              <w:spacing w:after="120" w:line="259"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11A">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Considering the Rhetorical Situation</w:t>
      </w:r>
    </w:p>
    <w:p w:rsidR="00000000" w:rsidDel="00000000" w:rsidP="00000000" w:rsidRDefault="00000000" w:rsidRPr="00000000" w14:paraId="0000011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considering the meaning of the text and the order of the material, asking questions about the rhetorical situation can also deepen students’ reading comprehension.</w:t>
      </w:r>
    </w:p>
    <w:tbl>
      <w:tblPr>
        <w:tblStyle w:val="Table20"/>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1C">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17: Considering the Rhetorical Situation</w:t>
            </w:r>
          </w:p>
          <w:p w:rsidR="00000000" w:rsidDel="00000000" w:rsidP="00000000" w:rsidRDefault="00000000" w:rsidRPr="00000000" w14:paraId="0000011D">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few moments to look over the article and your notes. Then discuss the following questions with a partner or small group:</w:t>
            </w:r>
          </w:p>
          <w:p w:rsidR="00000000" w:rsidDel="00000000" w:rsidP="00000000" w:rsidRDefault="00000000" w:rsidRPr="00000000" w14:paraId="000001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the rhetorical situation of this text? What conversations is Charon engaging?</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article is written to educators who train future and current health-care professionals. The primary audience is probably people who are involved with medical schools or other forms of training for health-care workers. Charon is joining the conversation on how to best take care of patients, including how to know how to diagnose and treat different conditions. Charon is also interested in patients as human beings and how they experience their illness and medical care.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are the disciplinary and social contexts of these conversations?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These conversations bring together the fields of medicine, literature, psychology, memoir writing, and maybe sociology or oral history. It seems like some people, in particular, have negative experiences with health care, so this can also be about social justice because some people’s stories are not valued as highly as others. So this also has to do with issues like race, class, gender, language, education, and power.</w:t>
            </w:r>
          </w:p>
          <w:p w:rsidR="00000000" w:rsidDel="00000000" w:rsidP="00000000" w:rsidRDefault="00000000" w:rsidRPr="00000000" w14:paraId="00000122">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Why does Charon repeat the phrase “more and more”? How does a sense of situational time—or kairos—inform her argument?</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Charon stresses that things are changing—that how things were done in the past didn’t always work and how there’s an increasing demand for more patient-centered health care. She’s writing about a movement in the field that’s gaining speed and urgency.</w:t>
            </w:r>
          </w:p>
          <w:p w:rsidR="00000000" w:rsidDel="00000000" w:rsidP="00000000" w:rsidRDefault="00000000" w:rsidRPr="00000000" w14:paraId="000001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Charon’s rhetorical choices tell you about her audience and purpose?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way Charon uses stories and talks about herself in this article shows she’s writing to an audience that’s interested in the human side of health care. She doesn’t just stick to the facts or use a detached tone, but lets her readers feel the emotional effects of being sick or injured and undergoing treatment. Her rhetorical choices tell me that her audience includes aspiring doctors who want to learn how to be more empathetic. </w:t>
            </w:r>
            <w:r w:rsidDel="00000000" w:rsidR="00000000" w:rsidRPr="00000000">
              <w:rPr>
                <w:rtl w:val="0"/>
              </w:rPr>
            </w:r>
          </w:p>
        </w:tc>
      </w:tr>
    </w:tbl>
    <w:p w:rsidR="00000000" w:rsidDel="00000000" w:rsidP="00000000" w:rsidRDefault="00000000" w:rsidRPr="00000000" w14:paraId="00000126">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Analyzing Rhetorical Grammar – Noticing Language</w:t>
      </w:r>
    </w:p>
    <w:p w:rsidR="00000000" w:rsidDel="00000000" w:rsidP="00000000" w:rsidRDefault="00000000" w:rsidRPr="00000000" w14:paraId="0000012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rhetorical grammar helps make students aware of how particular language features are used in written texts within a rhetorical context, so they will be better able to both comprehend them and subsequently incorporate these features into their own writing.</w:t>
      </w:r>
    </w:p>
    <w:p w:rsidR="00000000" w:rsidDel="00000000" w:rsidP="00000000" w:rsidRDefault="00000000" w:rsidRPr="00000000" w14:paraId="0000012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students compare the two paragraphs in this activity, they will likely notice a difference in the language and detail between the two. Encourage them to consider how the tone differs as a result of this choice and what effect that might have on the audience. You might also remind students of key features of narrative writing—such as descriptive and emotional language, characterization, and dialogue—in preparation for this activity (adapted from the work of Roberta Ching).</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29">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18: Analyzing Rhetorical Grammar – Noticing Language</w:t>
            </w:r>
          </w:p>
          <w:p w:rsidR="00000000" w:rsidDel="00000000" w:rsidP="00000000" w:rsidRDefault="00000000" w:rsidRPr="00000000" w14:paraId="0000012A">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and compare the two paragraphs below, noting such features as the use of adjectives and adverbs, emotional language, and character development. Look, too, at the types of sentences used in each paragraph. Then answer the question that follows.</w:t>
            </w:r>
          </w:p>
          <w:p w:rsidR="00000000" w:rsidDel="00000000" w:rsidP="00000000" w:rsidRDefault="00000000" w:rsidRPr="00000000" w14:paraId="0000012B">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Paragraph 1:</w:t>
            </w:r>
            <w:r w:rsidDel="00000000" w:rsidR="00000000" w:rsidRPr="00000000">
              <w:rPr>
                <w:rFonts w:ascii="Times New Roman" w:cs="Times New Roman" w:eastAsia="Times New Roman" w:hAnsi="Times New Roman"/>
                <w:rtl w:val="0"/>
              </w:rPr>
              <w:t xml:space="preserve"> Once, a young woman came to see me who said she was in pain. She seemed to be suffering a lot. She had already seen a gastroenterologist, a gynecologist, and an expert in colitis, all of whom had found no abnormality to account for her symptoms. Since this was my first meeting with her, I asked as a matter of routine about the health of her family members. Her father, I learned, had died of liver failure. As she spoke of his illness, she put both her hands over her upper abdomen. I told her that she used the same gesture to discuss her own symptoms as she had to describe her father’s illness. For the first time in the interview, she stopped talking. She looked down at her hands. We didn’t say anything. And then she said, “I didn’t know this was about my father.” </w:t>
            </w:r>
          </w:p>
          <w:p w:rsidR="00000000" w:rsidDel="00000000" w:rsidP="00000000" w:rsidRDefault="00000000" w:rsidRPr="00000000" w14:paraId="0000012C">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Paragraph 2:</w:t>
            </w:r>
            <w:r w:rsidDel="00000000" w:rsidR="00000000" w:rsidRPr="00000000">
              <w:rPr>
                <w:rFonts w:ascii="Times New Roman" w:cs="Times New Roman" w:eastAsia="Times New Roman" w:hAnsi="Times New Roman"/>
                <w:rtl w:val="0"/>
              </w:rPr>
              <w:t xml:space="preserve"> Once, a young woman came to see me with severe and relentless abdominal pain. She was fidgety, spoke in fragmented speech, seemed clearly to be suffering. She had already seen a gastroenterologist, a gynecologist, and an expert in colitis, all of whom had found no abnormality to account for her symptoms. Since this was my first meeting with her, I asked as a matter of routine about the health of her family members. Her father, I learned, had died of liver failure. As she spoke of his horrible suffering—his abdomen swollen with fluids, his muscles spent, his mind clouded—she put both her hands, fingertips interlocked, almost protectively, over her own upper abdomen. I told her that she used the same gesture to discuss her own symptoms as she had to describe her father’s illness. For the first time in the interview, she became still. She looked down at her hands, now in her lap. We were both silent. And then she said, “I didn’t know this was about my father.” </w:t>
            </w:r>
          </w:p>
          <w:p w:rsidR="00000000" w:rsidDel="00000000" w:rsidP="00000000" w:rsidRDefault="00000000" w:rsidRPr="00000000" w14:paraId="0000012D">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differences do you notice between the first paragraph and the second? </w:t>
            </w:r>
          </w:p>
          <w:p w:rsidR="00000000" w:rsidDel="00000000" w:rsidP="00000000" w:rsidRDefault="00000000" w:rsidRPr="00000000" w14:paraId="0000012E">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 noticed that paragraph 2 has more “fancy” language and more details describing the woman’s symptoms and story. Paragraph 1 is a straightforward, just-the-facts description, but paragraph 2 has lots of adjectives and adverbs that add information and emotion. Paragraph 1 sounds like it could be a medical report while paragraph 2 could be part of a short story or novel. The sentences in paragraph 2 are also longer and more complex.</w:t>
            </w:r>
            <w:r w:rsidDel="00000000" w:rsidR="00000000" w:rsidRPr="00000000">
              <w:rPr>
                <w:rtl w:val="0"/>
              </w:rPr>
            </w:r>
          </w:p>
        </w:tc>
      </w:tr>
    </w:tbl>
    <w:p w:rsidR="00000000" w:rsidDel="00000000" w:rsidP="00000000" w:rsidRDefault="00000000" w:rsidRPr="00000000" w14:paraId="0000012F">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Analyzing Rhetorical Grammar – Adding Information with Adjectives, Adverbs, Adjective Phrases, and Adverbial Phrases</w:t>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Students will likely note that part of what sets Paragraph 1 apart from Paragraph 2 in Activity 18 is the use of adjectives and adverbs that help bring the text to life with more description. In this activity, students identify adjectives, adverbs, adjectival phrases, and adverbial phrases and consider the effect of using them in a piece of writing. </w:t>
      </w:r>
      <w:r w:rsidDel="00000000" w:rsidR="00000000" w:rsidRPr="00000000">
        <w:rPr>
          <w:rtl w:val="0"/>
        </w:rPr>
      </w:r>
    </w:p>
    <w:tbl>
      <w:tblPr>
        <w:tblStyle w:val="Table2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31">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19: Analyzing Rhetorical Grammar – Adding Information with Adjectives, Adverbs, Adjective Phrases, and Adverbial Phrases</w:t>
            </w:r>
          </w:p>
          <w:p w:rsidR="00000000" w:rsidDel="00000000" w:rsidP="00000000" w:rsidRDefault="00000000" w:rsidRPr="00000000" w14:paraId="00000132">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Writers expand their verbs with information and details using adverbs, adverbial phrases, and adverbial clauses. In the same way, they expand nouns with adjectives, adjectival phrases, and adjectival clauses. Adjectives precede the noun they modify; adjectival phrases and clauses come after. Sometimes nouns can act as modifiers of other nouns, in which case they precede the noun they are modifying. </w:t>
            </w:r>
          </w:p>
          <w:p w:rsidR="00000000" w:rsidDel="00000000" w:rsidP="00000000" w:rsidRDefault="00000000" w:rsidRPr="00000000" w14:paraId="00000133">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Skillful writers select their adjectives depending on their purpose. For description and reflection, they often use adjectives to create images. For informational or argumentative writing, they tend to use fewer adjectives and less colorful ones, but they may use adjectives to establish categories, contrast positions, or establish their stance. In all cases, writers use adjectives to add precision and interest to their writing, but they also are careful not to overuse adjectives or adjective phrases, especially when a strong verb can convey the same information. </w:t>
            </w:r>
          </w:p>
          <w:p w:rsidR="00000000" w:rsidDel="00000000" w:rsidP="00000000" w:rsidRDefault="00000000" w:rsidRPr="00000000" w14:paraId="00000134">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Underline the words or phrases that add information to each of the sentences that follow.</w:t>
            </w:r>
          </w:p>
          <w:p w:rsidR="00000000" w:rsidDel="00000000" w:rsidP="00000000" w:rsidRDefault="00000000" w:rsidRPr="00000000" w14:paraId="00000135">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Structures That Modify Nouns </w:t>
            </w:r>
          </w:p>
          <w:p w:rsidR="00000000" w:rsidDel="00000000" w:rsidP="00000000" w:rsidRDefault="00000000" w:rsidRPr="00000000" w14:paraId="0000013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She had severe and relentless abdominal pain. (adjectives) </w:t>
            </w:r>
          </w:p>
          <w:p w:rsidR="00000000" w:rsidDel="00000000" w:rsidP="00000000" w:rsidRDefault="00000000" w:rsidRPr="00000000" w14:paraId="0000013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She spoke of his horrible suffering—his abdomen swollen with fluids (adjectival phrase)</w:t>
            </w:r>
          </w:p>
          <w:p w:rsidR="00000000" w:rsidDel="00000000" w:rsidP="00000000" w:rsidRDefault="00000000" w:rsidRPr="00000000" w14:paraId="00000138">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Structures That Modify Verbs</w:t>
            </w:r>
          </w:p>
          <w:p w:rsidR="00000000" w:rsidDel="00000000" w:rsidP="00000000" w:rsidRDefault="00000000" w:rsidRPr="00000000" w14:paraId="0000013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She can quickly interpret what a patient tries to say. (adverb)</w:t>
            </w:r>
          </w:p>
          <w:p w:rsidR="00000000" w:rsidDel="00000000" w:rsidP="00000000" w:rsidRDefault="00000000" w:rsidRPr="00000000" w14:paraId="0000013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doctor practices medicine with narrative competence (adverbial phrase) </w:t>
            </w:r>
          </w:p>
          <w:p w:rsidR="00000000" w:rsidDel="00000000" w:rsidP="00000000" w:rsidRDefault="00000000" w:rsidRPr="00000000" w14:paraId="0000013B">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Adjectives also follow a special category of verbs: state of being verbs such as am/is/are/were, become, seem, look, appear, taste, sound, remain. Adjectives that follow a state of being a verb (called predicate adjectives) modify the subject of the clause. </w:t>
            </w:r>
          </w:p>
          <w:p w:rsidR="00000000" w:rsidDel="00000000" w:rsidP="00000000" w:rsidRDefault="00000000" w:rsidRPr="00000000" w14:paraId="0000013C">
            <w:pPr>
              <w:widowControl w:val="1"/>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She was fidgety. </w:t>
            </w:r>
          </w:p>
        </w:tc>
      </w:tr>
    </w:tbl>
    <w:p w:rsidR="00000000" w:rsidDel="00000000" w:rsidP="00000000" w:rsidRDefault="00000000" w:rsidRPr="00000000" w14:paraId="0000013D">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Analyzing Rhetorical Grammar – Identifying Adjectives and Adverbs</w:t>
      </w:r>
    </w:p>
    <w:p w:rsidR="00000000" w:rsidDel="00000000" w:rsidP="00000000" w:rsidRDefault="00000000" w:rsidRPr="00000000" w14:paraId="0000013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continue to practice with adjectives and adverbs in this activity. They explore some of the sentences of Charon’s text to identify examples of adjective and adverb use and then consider their rhetorical effect in the text. </w:t>
      </w:r>
    </w:p>
    <w:tbl>
      <w:tblPr>
        <w:tblStyle w:val="Table2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3F">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20: Analyzing Rhetorical Grammar – Identifying Adjectives and Adverbs</w:t>
            </w:r>
          </w:p>
          <w:p w:rsidR="00000000" w:rsidDel="00000000" w:rsidP="00000000" w:rsidRDefault="00000000" w:rsidRPr="00000000" w14:paraId="00000140">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activity is based on “Narrative and Medicine” by Rita Charon. Underline the adjectives and adverbs in each of the sentences that follow.</w:t>
            </w:r>
          </w:p>
          <w:p w:rsidR="00000000" w:rsidDel="00000000" w:rsidP="00000000" w:rsidRDefault="00000000" w:rsidRPr="00000000" w14:paraId="000001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a doctor practices medicine with narrative competence, he or she can quickly and accurately hear and interpret what a patient tries to say. </w:t>
            </w:r>
          </w:p>
          <w:p w:rsidR="00000000" w:rsidDel="00000000" w:rsidP="00000000" w:rsidRDefault="00000000" w:rsidRPr="00000000" w14:paraId="000001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my colleagues and I in the Program in Narrative Medicine are discovering, not only is diagnosis encoded in the narratives patients tell of symptoms, but deep and therapeutically consequential understandings of the persons who bear symptoms are made possible in the course of hearing the narratives told of illness. </w:t>
            </w:r>
          </w:p>
          <w:p w:rsidR="00000000" w:rsidDel="00000000" w:rsidP="00000000" w:rsidRDefault="00000000" w:rsidRPr="00000000" w14:paraId="000001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was once considered a civilizing veneer for the gentleman physician—reading literature, studying humanities, writing in literary ways about practice—is now being recognized as central to medical training for empathy and reflection.</w:t>
            </w:r>
          </w:p>
          <w:p w:rsidR="00000000" w:rsidDel="00000000" w:rsidP="00000000" w:rsidRDefault="00000000" w:rsidRPr="00000000" w14:paraId="00000144">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Rhetorical Purpose:</w:t>
            </w:r>
            <w:r w:rsidDel="00000000" w:rsidR="00000000" w:rsidRPr="00000000">
              <w:rPr>
                <w:rFonts w:ascii="Times New Roman" w:cs="Times New Roman" w:eastAsia="Times New Roman" w:hAnsi="Times New Roman"/>
                <w:rtl w:val="0"/>
              </w:rPr>
              <w:t xml:space="preserve"> Why does Charon use these adjectives and adverbs to modify her nouns, adjectives, and verbs? </w:t>
            </w:r>
          </w:p>
          <w:p w:rsidR="00000000" w:rsidDel="00000000" w:rsidP="00000000" w:rsidRDefault="00000000" w:rsidRPr="00000000" w14:paraId="00000145">
            <w:pPr>
              <w:widowControl w:val="1"/>
              <w:spacing w:after="80" w:line="259"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Charon uses descriptive language to modify her nouns, adjectives, and verbs to create a fuller picture of the people and scenes she describes. The adjectives and adverbs add specific details that make her meaning more precise.</w:t>
            </w:r>
          </w:p>
        </w:tc>
      </w:tr>
    </w:tbl>
    <w:p w:rsidR="00000000" w:rsidDel="00000000" w:rsidP="00000000" w:rsidRDefault="00000000" w:rsidRPr="00000000" w14:paraId="00000146">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Analyzing Rhetorical Grammar – Combining Sentences Using Appositives</w:t>
      </w:r>
    </w:p>
    <w:p w:rsidR="00000000" w:rsidDel="00000000" w:rsidP="00000000" w:rsidRDefault="00000000" w:rsidRPr="00000000" w14:paraId="000001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Once students have an understanding of the impact adjectives and adverbs can have in bringing a text to life, they are ready to explore appositives as an option to including non-vital information in a sentence. </w:t>
      </w:r>
      <w:r w:rsidDel="00000000" w:rsidR="00000000" w:rsidRPr="00000000">
        <w:rPr>
          <w:rtl w:val="0"/>
        </w:rPr>
      </w:r>
    </w:p>
    <w:tbl>
      <w:tblPr>
        <w:tblStyle w:val="Table24"/>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48">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21: Analyzing Rhetorical Grammar – Combining Sentences Using Appositives</w:t>
            </w:r>
          </w:p>
          <w:p w:rsidR="00000000" w:rsidDel="00000000" w:rsidP="00000000" w:rsidRDefault="00000000" w:rsidRPr="00000000" w14:paraId="00000149">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Appositives are a more concise way to add information to sentences than adjective clauses. Appositives are formed when a noun or a noun phrase adds information to another noun or noun phrase (or the pronoun that stands for it). The noun or noun phrase can be deleted, and the sentence will still make sense. You can think of an equal sign between the noun and the appositive phrase that renames it: each side means the same as the other. </w:t>
            </w:r>
          </w:p>
          <w:p w:rsidR="00000000" w:rsidDel="00000000" w:rsidP="00000000" w:rsidRDefault="00000000" w:rsidRPr="00000000" w14:paraId="0000014A">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Rita Charon, </w:t>
            </w:r>
            <w:r w:rsidDel="00000000" w:rsidR="00000000" w:rsidRPr="00000000">
              <w:rPr>
                <w:rFonts w:ascii="Times New Roman" w:cs="Times New Roman" w:eastAsia="Times New Roman" w:hAnsi="Times New Roman"/>
                <w:u w:val="single"/>
                <w:rtl w:val="0"/>
              </w:rPr>
              <w:t xml:space="preserve">a professor and researcher at a prestigious medical school</w:t>
            </w:r>
            <w:r w:rsidDel="00000000" w:rsidR="00000000" w:rsidRPr="00000000">
              <w:rPr>
                <w:rFonts w:ascii="Times New Roman" w:cs="Times New Roman" w:eastAsia="Times New Roman" w:hAnsi="Times New Roman"/>
                <w:rtl w:val="0"/>
              </w:rPr>
              <w:t xml:space="preserve">, is the author of </w:t>
            </w:r>
            <w:r w:rsidDel="00000000" w:rsidR="00000000" w:rsidRPr="00000000">
              <w:rPr>
                <w:rFonts w:ascii="Times New Roman" w:cs="Times New Roman" w:eastAsia="Times New Roman" w:hAnsi="Times New Roman"/>
                <w:i w:val="1"/>
                <w:rtl w:val="0"/>
              </w:rPr>
              <w:t xml:space="preserve">Narrative Medicine: Honoring the Stories of Illness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B">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with a partner to practice creating appositives. First, generate a quick list of noun phrases that describe each of you (e.g., “a soccer player,” “a 17-year-old high school junior,” “an employee at a local grocery store,” “an animal lover,” “a volunteer,” etc.). Then, take turns writing a sentence that introduces your partner using an appositive created from one of your partner’s noun phrases. Check your partner’s sentence to make sure that the appositive is set off by commas.</w:t>
            </w:r>
          </w:p>
          <w:p w:rsidR="00000000" w:rsidDel="00000000" w:rsidP="00000000" w:rsidRDefault="00000000" w:rsidRPr="00000000" w14:paraId="0000014C">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Jazmin Chavez,</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u w:val="single"/>
                <w:rtl w:val="0"/>
              </w:rPr>
              <w:t xml:space="preserve">a 17-year-old at Yerba Buena High School,</w:t>
            </w:r>
            <w:r w:rsidDel="00000000" w:rsidR="00000000" w:rsidRPr="00000000">
              <w:rPr>
                <w:rFonts w:ascii="Times New Roman" w:cs="Times New Roman" w:eastAsia="Times New Roman" w:hAnsi="Times New Roman"/>
                <w:rtl w:val="0"/>
              </w:rPr>
              <w:t xml:space="preserve"> serves as a volunteer at a local youth center.</w:t>
            </w:r>
          </w:p>
        </w:tc>
      </w:tr>
    </w:tbl>
    <w:p w:rsidR="00000000" w:rsidDel="00000000" w:rsidP="00000000" w:rsidRDefault="00000000" w:rsidRPr="00000000" w14:paraId="0000014D">
      <w:pPr>
        <w:spacing w:after="120" w:before="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Questioning the Text</w:t>
      </w:r>
    </w:p>
    <w:p w:rsidR="00000000" w:rsidDel="00000000" w:rsidP="00000000" w:rsidRDefault="00000000" w:rsidRPr="00000000" w14:paraId="000001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Summarizing and Responding</w:t>
      </w:r>
      <w:r w:rsidDel="00000000" w:rsidR="00000000" w:rsidRPr="00000000">
        <w:rPr>
          <w:rtl w:val="0"/>
        </w:rPr>
      </w:r>
    </w:p>
    <w:p w:rsidR="00000000" w:rsidDel="00000000" w:rsidP="00000000" w:rsidRDefault="00000000" w:rsidRPr="00000000" w14:paraId="0000014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activity aims to help students responsibly summarize the views of another writer before responding to those views themselves.</w:t>
      </w:r>
    </w:p>
    <w:tbl>
      <w:tblPr>
        <w:tblStyle w:val="Table25"/>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50">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Activity 22: Summarizing and Responding</w:t>
            </w:r>
            <w:r w:rsidDel="00000000" w:rsidR="00000000" w:rsidRPr="00000000">
              <w:rPr>
                <w:rtl w:val="0"/>
              </w:rPr>
            </w:r>
          </w:p>
          <w:p w:rsidR="00000000" w:rsidDel="00000000" w:rsidP="00000000" w:rsidRDefault="00000000" w:rsidRPr="00000000" w14:paraId="00000151">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 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(Summarizing):</w:t>
            </w:r>
            <w:r w:rsidDel="00000000" w:rsidR="00000000" w:rsidRPr="00000000">
              <w:rPr>
                <w:rFonts w:ascii="Times New Roman" w:cs="Times New Roman" w:eastAsia="Times New Roman" w:hAnsi="Times New Roman"/>
                <w:rtl w:val="0"/>
              </w:rPr>
              <w:t xml:space="preserve"> Place a check mark by each statement you believe the writer, Rita Charon, would support. Be prepared to defend your answer.</w:t>
            </w:r>
          </w:p>
          <w:p w:rsidR="00000000" w:rsidDel="00000000" w:rsidP="00000000" w:rsidRDefault="00000000" w:rsidRPr="00000000" w14:paraId="00000152">
            <w:pPr>
              <w:widowControl w:val="1"/>
              <w:numPr>
                <w:ilvl w:val="0"/>
                <w:numId w:val="11"/>
              </w:numPr>
              <w:spacing w:after="120" w:line="259" w:lineRule="auto"/>
              <w:ind w:left="389"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human beings have a profound need to be heard and understood.</w:t>
            </w:r>
          </w:p>
          <w:p w:rsidR="00000000" w:rsidDel="00000000" w:rsidP="00000000" w:rsidRDefault="00000000" w:rsidRPr="00000000" w14:paraId="00000153">
            <w:pPr>
              <w:widowControl w:val="1"/>
              <w:numPr>
                <w:ilvl w:val="0"/>
                <w:numId w:val="11"/>
              </w:numPr>
              <w:spacing w:after="120" w:line="259" w:lineRule="auto"/>
              <w:ind w:left="3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developing narrative competence, health-care professionals can become more attuned to patients’ experiences, more reflective in their own practice, and more accurate in interpreting the stories patients tell of illness.</w:t>
            </w:r>
          </w:p>
          <w:p w:rsidR="00000000" w:rsidDel="00000000" w:rsidP="00000000" w:rsidRDefault="00000000" w:rsidRPr="00000000" w14:paraId="00000154">
            <w:pPr>
              <w:widowControl w:val="1"/>
              <w:numPr>
                <w:ilvl w:val="0"/>
                <w:numId w:val="11"/>
              </w:numPr>
              <w:spacing w:after="120" w:line="259" w:lineRule="auto"/>
              <w:ind w:left="3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listen empathically (i.e., with empathy and understanding) comes naturally to most people.</w:t>
            </w:r>
          </w:p>
          <w:p w:rsidR="00000000" w:rsidDel="00000000" w:rsidP="00000000" w:rsidRDefault="00000000" w:rsidRPr="00000000" w14:paraId="00000155">
            <w:pPr>
              <w:widowControl w:val="1"/>
              <w:numPr>
                <w:ilvl w:val="0"/>
                <w:numId w:val="11"/>
              </w:numPr>
              <w:spacing w:after="120" w:line="259" w:lineRule="auto"/>
              <w:ind w:left="3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Illness, no matter how minor, reminds us of our mortality and frailty.</w:t>
            </w:r>
          </w:p>
          <w:p w:rsidR="00000000" w:rsidDel="00000000" w:rsidP="00000000" w:rsidRDefault="00000000" w:rsidRPr="00000000" w14:paraId="00000156">
            <w:pPr>
              <w:widowControl w:val="1"/>
              <w:numPr>
                <w:ilvl w:val="0"/>
                <w:numId w:val="11"/>
              </w:numPr>
              <w:spacing w:after="120" w:line="259" w:lineRule="auto"/>
              <w:ind w:left="389"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read someone else’s autobiography, we have an ethical obligation to try to understand the text from the writer’s perspective.</w:t>
            </w:r>
          </w:p>
          <w:p w:rsidR="00000000" w:rsidDel="00000000" w:rsidP="00000000" w:rsidRDefault="00000000" w:rsidRPr="00000000" w14:paraId="00000157">
            <w:pPr>
              <w:widowControl w:val="1"/>
              <w:numPr>
                <w:ilvl w:val="0"/>
                <w:numId w:val="11"/>
              </w:numPr>
              <w:spacing w:after="120" w:line="259" w:lineRule="auto"/>
              <w:ind w:left="3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people feel like their health-care professionals take the time to really get to know them and listen to their problems.</w:t>
            </w:r>
          </w:p>
          <w:p w:rsidR="00000000" w:rsidDel="00000000" w:rsidP="00000000" w:rsidRDefault="00000000" w:rsidRPr="00000000" w14:paraId="00000158">
            <w:pPr>
              <w:widowControl w:val="1"/>
              <w:numPr>
                <w:ilvl w:val="0"/>
                <w:numId w:val="11"/>
              </w:numPr>
              <w:spacing w:after="120" w:line="259" w:lineRule="auto"/>
              <w:ind w:left="3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Telling our story does not merely document who we are; it helps to make us who we are.</w:t>
            </w:r>
          </w:p>
          <w:p w:rsidR="00000000" w:rsidDel="00000000" w:rsidP="00000000" w:rsidRDefault="00000000" w:rsidRPr="00000000" w14:paraId="00000159">
            <w:pPr>
              <w:widowControl w:val="1"/>
              <w:numPr>
                <w:ilvl w:val="0"/>
                <w:numId w:val="11"/>
              </w:numPr>
              <w:spacing w:after="120" w:line="259" w:lineRule="auto"/>
              <w:ind w:left="39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Storytelling and active listening come naturally to people; these aren’t skills we have to learn.</w:t>
            </w:r>
          </w:p>
          <w:p w:rsidR="00000000" w:rsidDel="00000000" w:rsidP="00000000" w:rsidRDefault="00000000" w:rsidRPr="00000000" w14:paraId="0000015A">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 Two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(Responding):</w:t>
            </w:r>
            <w:r w:rsidDel="00000000" w:rsidR="00000000" w:rsidRPr="00000000">
              <w:rPr>
                <w:rFonts w:ascii="Times New Roman" w:cs="Times New Roman" w:eastAsia="Times New Roman" w:hAnsi="Times New Roman"/>
                <w:rtl w:val="0"/>
              </w:rPr>
              <w:t xml:space="preserve"> Based on your understanding of this article, and considering your prior knowledge and experiences, place a check beside each statement you can support. These are the statements you personally agree with. Again, be prepared to defend your answer.</w:t>
            </w:r>
          </w:p>
          <w:p w:rsidR="00000000" w:rsidDel="00000000" w:rsidP="00000000" w:rsidRDefault="00000000" w:rsidRPr="00000000" w14:paraId="0000015B">
            <w:pPr>
              <w:widowControl w:val="1"/>
              <w:numPr>
                <w:ilvl w:val="0"/>
                <w:numId w:val="12"/>
              </w:numPr>
              <w:spacing w:after="120"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and writing about literature deepens our empathy for other people.</w:t>
            </w:r>
          </w:p>
          <w:p w:rsidR="00000000" w:rsidDel="00000000" w:rsidP="00000000" w:rsidRDefault="00000000" w:rsidRPr="00000000" w14:paraId="0000015C">
            <w:pPr>
              <w:widowControl w:val="1"/>
              <w:numPr>
                <w:ilvl w:val="0"/>
                <w:numId w:val="11"/>
              </w:numPr>
              <w:spacing w:after="120"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Listening to stories develops our ability to pay attention.</w:t>
            </w:r>
          </w:p>
          <w:p w:rsidR="00000000" w:rsidDel="00000000" w:rsidP="00000000" w:rsidRDefault="00000000" w:rsidRPr="00000000" w14:paraId="0000015D">
            <w:pPr>
              <w:widowControl w:val="1"/>
              <w:numPr>
                <w:ilvl w:val="0"/>
                <w:numId w:val="11"/>
              </w:numPr>
              <w:spacing w:after="120"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can’t help people if we don’t listen to them.</w:t>
            </w:r>
          </w:p>
          <w:p w:rsidR="00000000" w:rsidDel="00000000" w:rsidP="00000000" w:rsidRDefault="00000000" w:rsidRPr="00000000" w14:paraId="0000015E">
            <w:pPr>
              <w:widowControl w:val="1"/>
              <w:numPr>
                <w:ilvl w:val="0"/>
                <w:numId w:val="11"/>
              </w:numPr>
              <w:spacing w:after="120"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professionals have an ethical obligation to try to understand and appreciate the feelings and experiences of their patients and/or clients.</w:t>
            </w:r>
          </w:p>
          <w:p w:rsidR="00000000" w:rsidDel="00000000" w:rsidP="00000000" w:rsidRDefault="00000000" w:rsidRPr="00000000" w14:paraId="0000015F">
            <w:pPr>
              <w:widowControl w:val="1"/>
              <w:numPr>
                <w:ilvl w:val="0"/>
                <w:numId w:val="11"/>
              </w:numPr>
              <w:spacing w:after="120"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diagnosis and treatment starts with empathic listening.</w:t>
            </w:r>
          </w:p>
          <w:p w:rsidR="00000000" w:rsidDel="00000000" w:rsidP="00000000" w:rsidRDefault="00000000" w:rsidRPr="00000000" w14:paraId="00000160">
            <w:pPr>
              <w:widowControl w:val="1"/>
              <w:numPr>
                <w:ilvl w:val="0"/>
                <w:numId w:val="11"/>
              </w:numPr>
              <w:spacing w:after="120"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silence tells the most important story.</w:t>
            </w:r>
          </w:p>
          <w:p w:rsidR="00000000" w:rsidDel="00000000" w:rsidP="00000000" w:rsidRDefault="00000000" w:rsidRPr="00000000" w14:paraId="00000161">
            <w:pPr>
              <w:widowControl w:val="1"/>
              <w:numPr>
                <w:ilvl w:val="0"/>
                <w:numId w:val="11"/>
              </w:numPr>
              <w:spacing w:after="120"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stories of patients, family members, nurses, and doctors all give us a deeper understanding of illness.</w:t>
            </w:r>
          </w:p>
          <w:p w:rsidR="00000000" w:rsidDel="00000000" w:rsidP="00000000" w:rsidRDefault="00000000" w:rsidRPr="00000000" w14:paraId="00000162">
            <w:pPr>
              <w:widowControl w:val="1"/>
              <w:numPr>
                <w:ilvl w:val="0"/>
                <w:numId w:val="11"/>
              </w:numPr>
              <w:spacing w:after="120" w:line="259"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professionals need to know how to ask thoughtful follow-up questions.</w:t>
            </w:r>
          </w:p>
          <w:p w:rsidR="00000000" w:rsidDel="00000000" w:rsidP="00000000" w:rsidRDefault="00000000" w:rsidRPr="00000000" w14:paraId="00000163">
            <w:pPr>
              <w:widowControl w:val="1"/>
              <w:spacing w:after="120" w:line="259"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(Adapted from </w:t>
            </w:r>
            <w:r w:rsidDel="00000000" w:rsidR="00000000" w:rsidRPr="00000000">
              <w:rPr>
                <w:rFonts w:ascii="Times New Roman" w:cs="Times New Roman" w:eastAsia="Times New Roman" w:hAnsi="Times New Roman"/>
                <w:i w:val="1"/>
                <w:sz w:val="20"/>
                <w:szCs w:val="20"/>
                <w:rtl w:val="0"/>
              </w:rPr>
              <w:t xml:space="preserve">Language Exploration and Awareness</w:t>
            </w:r>
            <w:r w:rsidDel="00000000" w:rsidR="00000000" w:rsidRPr="00000000">
              <w:rPr>
                <w:rFonts w:ascii="Times New Roman" w:cs="Times New Roman" w:eastAsia="Times New Roman" w:hAnsi="Times New Roman"/>
                <w:sz w:val="20"/>
                <w:szCs w:val="20"/>
                <w:rtl w:val="0"/>
              </w:rPr>
              <w:t xml:space="preserve"> by Larry Andrews)</w:t>
            </w:r>
          </w:p>
        </w:tc>
      </w:tr>
    </w:tbl>
    <w:p w:rsidR="00000000" w:rsidDel="00000000" w:rsidP="00000000" w:rsidRDefault="00000000" w:rsidRPr="00000000" w14:paraId="0000016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Thinking Critically</w:t>
      </w:r>
      <w:r w:rsidDel="00000000" w:rsidR="00000000" w:rsidRPr="00000000">
        <w:rPr>
          <w:rtl w:val="0"/>
        </w:rPr>
      </w:r>
    </w:p>
    <w:p w:rsidR="00000000" w:rsidDel="00000000" w:rsidP="00000000" w:rsidRDefault="00000000" w:rsidRPr="00000000" w14:paraId="0000016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thinking critically, students move beyond initial reactions toward deeper evaluations of texts by analyzing the rhetorical choices of the writer, exploring multiple perspectives, questioning evidence, and generally playing the doubting game. Students do this by reviewing their annotations and questions, researching the background of the writer, assessing the credibility of the sources and the evidence, and unpacking assumptions.</w:t>
      </w:r>
    </w:p>
    <w:tbl>
      <w:tblPr>
        <w:tblStyle w:val="Table26"/>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66">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23: Thinking Critically</w:t>
            </w:r>
          </w:p>
          <w:p w:rsidR="00000000" w:rsidDel="00000000" w:rsidP="00000000" w:rsidRDefault="00000000" w:rsidRPr="00000000" w14:paraId="00000167">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 to the following questions in your notes. Share your responses with a partner or small group.</w:t>
            </w:r>
          </w:p>
          <w:p w:rsidR="00000000" w:rsidDel="00000000" w:rsidP="00000000" w:rsidRDefault="00000000" w:rsidRPr="00000000" w14:paraId="0000016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color w:val="000000"/>
                <w:sz w:val="22"/>
                <w:szCs w:val="22"/>
                <w:u w:val="no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does Charon establish her authority to write on this subject?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Charon shows she’s an experienced doctor who is also a leading scholar at a medical college. She’s seen first-hand how many patients don’t feel like health workers listen to them. She also knows the research on the best ways to prepare health-care professionals for their career.</w:t>
            </w:r>
          </w:p>
          <w:p w:rsidR="00000000" w:rsidDel="00000000" w:rsidP="00000000" w:rsidRDefault="00000000" w:rsidRPr="00000000" w14:paraId="0000016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color w:val="000000"/>
                <w:sz w:val="22"/>
                <w:szCs w:val="22"/>
                <w:u w:val="no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Charon claims that “narrative competence gives the doctor not only the means to understand the patient but fresh means to understand the disease itself” (par. 5). How does she support this claim? What evidence or examples does she provide?</w:t>
            </w:r>
          </w:p>
          <w:p w:rsidR="00000000" w:rsidDel="00000000" w:rsidP="00000000" w:rsidRDefault="00000000" w:rsidRPr="00000000" w14:paraId="0000016B">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She mentions that if professionals strengthen their narrative skills they can better understand the metaphorical side of a patient’s story which helps them better understand the patient’s symptoms. She talks about doctors who take lots of notes on what their patients say having a better understanding of their condition. She doesn’t provide a lot of specific evidence. It seems like there are more claims and explanations in this article than examples.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color w:val="000000"/>
                <w:sz w:val="22"/>
                <w:szCs w:val="22"/>
                <w:u w:val="no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other claims does Charon make about narrative competence? What assumptions underlie these claims?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Narrative competence can help doctors achieve a higher goal in humanism. The assumptions that underlie this claim is that doctors want to be, or should be, more than just scientists and that taking care of a person’s physical body is just part of healing. Charon also claims that medical schools need to teach empathic listening skills because health-care workers don’t automatically know how to do this. Her claims assume that developing narrative competence isn’t easy.</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color w:val="000000"/>
                <w:sz w:val="22"/>
                <w:szCs w:val="22"/>
                <w:u w:val="no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you think your doctors should know about you? What about your teachers? How would this information help these people to do their jobs better?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(Answers will vary.)</w:t>
            </w:r>
            <w:r w:rsidDel="00000000" w:rsidR="00000000" w:rsidRPr="00000000">
              <w:rPr>
                <w:rtl w:val="0"/>
              </w:rPr>
            </w:r>
          </w:p>
          <w:p w:rsidR="00000000" w:rsidDel="00000000" w:rsidP="00000000" w:rsidRDefault="00000000" w:rsidRPr="00000000" w14:paraId="00000170">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color w:val="000000"/>
                <w:sz w:val="22"/>
                <w:szCs w:val="22"/>
                <w:u w:val="no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 we figure out what people need?</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find out what people need simply by asking someone and getting to know them. Sometimes you also have to read their tone or body language, especially with young children. I always know when my little sister needs a nap because she starts to have a meltdown.</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color w:val="000000"/>
                <w:sz w:val="22"/>
                <w:szCs w:val="22"/>
                <w:u w:val="no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 the people we encounter through texts—writers and characters—deserve the same attention and respect we give to people in face-to-face conversations?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believe that the people we encounter through texts deserve the same amount of respect. Writers are real people, even if they’re no longer alive, and their characters are the way the writers send us messages. It is easier to pay attention to someone who is right in front of you. Sometimes I get distracted when I’m reading, but I still think what the writer says is important.</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color w:val="000000"/>
                <w:sz w:val="22"/>
                <w:szCs w:val="22"/>
                <w:u w:val="no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is a story of a patient’s experience different from a list of symptoms? What connections does a narrative make that a list does not? What else do narratives do?</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8860"/>
              </w:tabs>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What makes a patient’s experience different form a list of symptoms is you get to know more about how they are feeling about context and the way they explain it. The story brings everything together and makes it come to life. Narratives help you make connections. You can forget that a list of symptoms represents what a real person has to go through every day.</w:t>
            </w:r>
          </w:p>
        </w:tc>
      </w:tr>
    </w:tbl>
    <w:p w:rsidR="00000000" w:rsidDel="00000000" w:rsidP="00000000" w:rsidRDefault="00000000" w:rsidRPr="00000000" w14:paraId="00000176">
      <w:pPr>
        <w:pBdr>
          <w:top w:color="000000" w:space="1" w:sz="4" w:val="single"/>
          <w:left w:color="000000" w:space="4" w:sz="4" w:val="single"/>
          <w:bottom w:color="000000" w:space="1" w:sz="4" w:val="single"/>
          <w:right w:color="000000" w:space="4" w:sz="4" w:val="single"/>
        </w:pBdr>
        <w:spacing w:after="120" w:before="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Video Text – Ofri, “It’s All Relative”</w:t>
      </w:r>
    </w:p>
    <w:p w:rsidR="00000000" w:rsidDel="00000000" w:rsidP="00000000" w:rsidRDefault="00000000" w:rsidRPr="00000000" w14:paraId="00000177">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Reading Purposefully</w:t>
      </w:r>
    </w:p>
    <w:p w:rsidR="00000000" w:rsidDel="00000000" w:rsidP="00000000" w:rsidRDefault="00000000" w:rsidRPr="00000000" w14:paraId="00000178">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for Understanding – Guided PAPA Square</w:t>
      </w:r>
    </w:p>
    <w:p w:rsidR="00000000" w:rsidDel="00000000" w:rsidP="00000000" w:rsidRDefault="00000000" w:rsidRPr="00000000" w14:paraId="0000017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Activity 24, students use the PAPA Square graphic organizer (see Appendix A) as a notetaking tool while listening to a story from the Moth Radio Hour (provided as a YouTube video). This listening exercise works well as a whole-class activity with the teacher modeling how to capture notes in the PAPA Square. The graphic organizer helps students to note what Danielle Ofri, the storyteller, says, as well as how and why she says it.</w:t>
      </w:r>
    </w:p>
    <w:p w:rsidR="00000000" w:rsidDel="00000000" w:rsidP="00000000" w:rsidRDefault="00000000" w:rsidRPr="00000000" w14:paraId="0000017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use a whiteboard, chart paper, or document camera to model how to take notes while listening to the story. Because you will also need to project the video at the same time, a sideboard or chart paper might be best for this activity. After the class finishes viewing the video for the second time, invite students to share their notes from the PAPA Square with a partner. You can then debrief as a whole group, adding notes to the model PAPA Square as appropriate. Students can also continue adding to their own PAPA Squares in response to the class discussion.</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7B">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24: Reading for Understanding – Guided PAPA Square</w:t>
            </w:r>
          </w:p>
          <w:p w:rsidR="00000000" w:rsidDel="00000000" w:rsidP="00000000" w:rsidRDefault="00000000" w:rsidRPr="00000000" w14:paraId="0000017C">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activity, you will be viewing a YouTube video recorded as part of the World Science Festival in New York in 2015, in which Danielle Ofri, a physician at Bellevue Hospital, describes her first day as an intern. The video was later broadcast through the Moth Radio Hour. We will be viewing the video twice together as a class.</w:t>
            </w:r>
          </w:p>
          <w:p w:rsidR="00000000" w:rsidDel="00000000" w:rsidP="00000000" w:rsidRDefault="00000000" w:rsidRPr="00000000" w14:paraId="0000017D">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listen to and view “It’s All Relative” without taking notes, so you get the gist of Ofri’s story. Then listen to Ofri’s story again, this time taking notes on her purpose, argument, audience, persona, and narrative and rhetorical strategies as you listen. Use a PAPA Square to record your observations. You can include direct quotations and paraphrases of Ofri’s words, as well as your own insights about the techniques she uses to tell her story. Consider elements of story craft such as tone (including humor), plot, character, point of view, setting, dialogue, and descriptive detail. Make inferences about Ofri’s audience(s) based on the context and her rhetorical choices.  </w:t>
            </w:r>
          </w:p>
        </w:tc>
      </w:tr>
    </w:tbl>
    <w:p w:rsidR="00000000" w:rsidDel="00000000" w:rsidP="00000000" w:rsidRDefault="00000000" w:rsidRPr="00000000" w14:paraId="0000017E">
      <w:pPr>
        <w:spacing w:after="120" w:before="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Questioning the Text</w:t>
      </w:r>
    </w:p>
    <w:p w:rsidR="00000000" w:rsidDel="00000000" w:rsidP="00000000" w:rsidRDefault="00000000" w:rsidRPr="00000000" w14:paraId="000001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Summarizing and Responding</w:t>
      </w:r>
      <w:r w:rsidDel="00000000" w:rsidR="00000000" w:rsidRPr="00000000">
        <w:rPr>
          <w:rtl w:val="0"/>
        </w:rPr>
      </w:r>
    </w:p>
    <w:p w:rsidR="00000000" w:rsidDel="00000000" w:rsidP="00000000" w:rsidRDefault="00000000" w:rsidRPr="00000000" w14:paraId="0000018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questions that follow invite students to deepen their understanding of the people and situations Danielle Ofri describes in her story about her first day as an intern. Encourage students to use writing to explore their responses and prepare for a pairs conversation or small-group discussion.</w:t>
      </w:r>
    </w:p>
    <w:tbl>
      <w:tblPr>
        <w:tblStyle w:val="Table28"/>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81">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25: Summarizing and Responding</w:t>
            </w:r>
          </w:p>
          <w:p w:rsidR="00000000" w:rsidDel="00000000" w:rsidP="00000000" w:rsidRDefault="00000000" w:rsidRPr="00000000" w14:paraId="00000182">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a few minutes writing in response to the following questions. Your responses can take the form of a quickwrite or just be initial thoughts you jot down in your notes. After you finish writing, discuss your responses with a partner or small group.</w:t>
            </w:r>
          </w:p>
          <w:p w:rsidR="00000000" w:rsidDel="00000000" w:rsidP="00000000" w:rsidRDefault="00000000" w:rsidRPr="00000000" w14:paraId="000001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the audience learn about Elba Rodriguez?</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audience learns that Elba Rodriguez was the patient that taught Ofri about communication (e.g., how to declare someone dead) and also how to learn from a patient’s family and see the bigger picture, not just the “rules” in a medical textbook. </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does Ofri respond to the grandson’s request to remain with his grandmother?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She was surprised and unprepared. It seems like her training didn’t teach her about different cultures or how to interact with families when a relative is on their death bed in a hospital. </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does the grandson respond to Ofri’s inexperience and self-doubt? Why do you think he responds this way? Why does Ofri include this description in her story?</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grandson responds to Ofri’s inexperience with compassion and understanding. The way I understood his attitude through the video was kind and patient. He seemed to have more experience as a health-care worker than she did or, at least, was more relaxed and accepting. The description humanizes Ofri as a novice doctor and shows the grandson as a model of compassionate health care.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Ofri learn from the Rodriguez family?</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Ofri learns that patients’ families are as important as the patient themselves and she should learn how to work with lots of people, even under pressure. She also learned that patients’ families can teach doctors things they won’t find in medical books or classes.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would you describe Ofri at the beginning of the story? At the end?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At the beginning of her story she seems nervous and stressed. She seems more concerned about how unprepared she is or about looking like she doesn’t know what she’s doing than about really listening to the patient or the patient’s family. At the end, when she’s walking outside, she seems calmer and less focused on herself or her training. She seems to have a greater appreciation for the non-technical side of medicine and seems more willing to learn from experience.</w:t>
            </w:r>
          </w:p>
          <w:p w:rsidR="00000000" w:rsidDel="00000000" w:rsidP="00000000" w:rsidRDefault="00000000" w:rsidRPr="00000000" w14:paraId="000001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did you learn from Ofri’s story? What impact did her story have on you?</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learned that interns have it rough when they are beginning and learn a lot of “firsts” that they do not teach in med school. This also changed my understanding of what it means to be an expert. I was touched by the story and thought it was funny and sweet. Surprisingly, it wasn’t a sad story even though the grandmother died.</w:t>
            </w:r>
          </w:p>
        </w:tc>
      </w:tr>
    </w:tbl>
    <w:p w:rsidR="00000000" w:rsidDel="00000000" w:rsidP="00000000" w:rsidRDefault="00000000" w:rsidRPr="00000000" w14:paraId="0000018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Thinking Critically – Say, Mean, Matter, Do</w:t>
      </w:r>
      <w:r w:rsidDel="00000000" w:rsidR="00000000" w:rsidRPr="00000000">
        <w:rPr>
          <w:rtl w:val="0"/>
        </w:rPr>
      </w:r>
    </w:p>
    <w:p w:rsidR="00000000" w:rsidDel="00000000" w:rsidP="00000000" w:rsidRDefault="00000000" w:rsidRPr="00000000" w14:paraId="0000019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use a modified version of Say, Mean, Matter (Blau 244) to analyze Ofri’s stylistic choices. In this version of the activity, a fourth column has been added to accommodate analysis of rhetorical effects and functions (i.e., what the storyteller’s choices do), resulting in a four-column chart: Say, Mean, Matter, Do. For the “Do” column, you might ask students to consider how the quotation in the “Say” column does the work of the story. In other words, how do Ofri’s words help her convey her message and achieve her purpose? What impact do these words have on the listener/audience?</w:t>
      </w:r>
    </w:p>
    <w:p w:rsidR="00000000" w:rsidDel="00000000" w:rsidP="00000000" w:rsidRDefault="00000000" w:rsidRPr="00000000" w14:paraId="0000019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students do not have a transcript of Ofri’s story, the quotations have been provided for them.</w:t>
      </w:r>
    </w:p>
    <w:tbl>
      <w:tblPr>
        <w:tblStyle w:val="Table29"/>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rHeight w:val="3456" w:hRule="atLeast"/>
          <w:tblHeader w:val="0"/>
        </w:trPr>
        <w:tc>
          <w:tcPr>
            <w:shd w:fill="d9d9d9" w:val="clear"/>
          </w:tcPr>
          <w:p w:rsidR="00000000" w:rsidDel="00000000" w:rsidP="00000000" w:rsidRDefault="00000000" w:rsidRPr="00000000" w14:paraId="00000192">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26: Thinking Critically – Say, Mean, Matter, Do</w:t>
            </w:r>
          </w:p>
          <w:p w:rsidR="00000000" w:rsidDel="00000000" w:rsidP="00000000" w:rsidRDefault="00000000" w:rsidRPr="00000000" w14:paraId="00000193">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Say, Mean, Matter, Do, you will interpret and analyze direct quotations from “It’s All Relative” by Danielle Ofri. Each column addresses a different question about the text.</w:t>
            </w:r>
          </w:p>
          <w:p w:rsidR="00000000" w:rsidDel="00000000" w:rsidP="00000000" w:rsidRDefault="00000000" w:rsidRPr="00000000" w14:paraId="000001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it say?</w:t>
            </w:r>
          </w:p>
          <w:p w:rsidR="00000000" w:rsidDel="00000000" w:rsidP="00000000" w:rsidRDefault="00000000" w:rsidRPr="00000000" w14:paraId="000001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it mean?</w:t>
            </w:r>
          </w:p>
          <w:p w:rsidR="00000000" w:rsidDel="00000000" w:rsidP="00000000" w:rsidRDefault="00000000" w:rsidRPr="00000000" w14:paraId="000001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Why does it matter?</w:t>
            </w:r>
          </w:p>
          <w:p w:rsidR="00000000" w:rsidDel="00000000" w:rsidP="00000000" w:rsidRDefault="00000000" w:rsidRPr="00000000" w14:paraId="000001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it do? </w:t>
            </w:r>
          </w:p>
          <w:p w:rsidR="00000000" w:rsidDel="00000000" w:rsidP="00000000" w:rsidRDefault="00000000" w:rsidRPr="00000000" w14:paraId="00000198">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“Say” column provides you with a direct quotation from Ofri’s presentation. The “Mean” column gives you an opportunity to practice paraphrasing or explaining direct quotations. The “Matter” and “Do” columns give you an opportunity to practice your critical thinking skills. For the final column, use your rhetorical knowledge to analyze the effect and function of Ofri’s words. What is the quotation doing rhetorically? How does it affect you as a reader? An example has been done for you.</w:t>
            </w:r>
          </w:p>
          <w:tbl>
            <w:tblPr>
              <w:tblStyle w:val="Table30"/>
              <w:tblW w:w="9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263"/>
              <w:gridCol w:w="2263"/>
              <w:gridCol w:w="2263"/>
              <w:tblGridChange w:id="0">
                <w:tblGrid>
                  <w:gridCol w:w="2263"/>
                  <w:gridCol w:w="2263"/>
                  <w:gridCol w:w="2263"/>
                  <w:gridCol w:w="2263"/>
                </w:tblGrid>
              </w:tblGridChange>
            </w:tblGrid>
            <w:tr>
              <w:trPr>
                <w:cantSplit w:val="0"/>
                <w:tblHeader w:val="0"/>
              </w:trPr>
              <w:tc>
                <w:tcPr/>
                <w:p w:rsidR="00000000" w:rsidDel="00000000" w:rsidP="00000000" w:rsidRDefault="00000000" w:rsidRPr="00000000" w14:paraId="00000199">
                  <w:pPr>
                    <w:widowControl w:val="1"/>
                    <w:spacing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Say</w:t>
                  </w:r>
                </w:p>
                <w:p w:rsidR="00000000" w:rsidDel="00000000" w:rsidP="00000000" w:rsidRDefault="00000000" w:rsidRPr="00000000" w14:paraId="0000019A">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Quotation)</w:t>
                  </w:r>
                </w:p>
              </w:tc>
              <w:tc>
                <w:tcPr/>
                <w:p w:rsidR="00000000" w:rsidDel="00000000" w:rsidP="00000000" w:rsidRDefault="00000000" w:rsidRPr="00000000" w14:paraId="0000019B">
                  <w:pPr>
                    <w:widowControl w:val="1"/>
                    <w:spacing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Mean</w:t>
                  </w:r>
                </w:p>
                <w:p w:rsidR="00000000" w:rsidDel="00000000" w:rsidP="00000000" w:rsidRDefault="00000000" w:rsidRPr="00000000" w14:paraId="0000019C">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(Paraphrase or Explanation)</w:t>
                  </w:r>
                </w:p>
              </w:tc>
              <w:tc>
                <w:tcPr/>
                <w:p w:rsidR="00000000" w:rsidDel="00000000" w:rsidP="00000000" w:rsidRDefault="00000000" w:rsidRPr="00000000" w14:paraId="0000019D">
                  <w:pPr>
                    <w:widowControl w:val="1"/>
                    <w:spacing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Matter</w:t>
                  </w:r>
                </w:p>
                <w:p w:rsidR="00000000" w:rsidDel="00000000" w:rsidP="00000000" w:rsidRDefault="00000000" w:rsidRPr="00000000" w14:paraId="0000019E">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and Connection to the Theme)</w:t>
                  </w:r>
                </w:p>
              </w:tc>
              <w:tc>
                <w:tcPr/>
                <w:p w:rsidR="00000000" w:rsidDel="00000000" w:rsidP="00000000" w:rsidRDefault="00000000" w:rsidRPr="00000000" w14:paraId="0000019F">
                  <w:pPr>
                    <w:widowControl w:val="1"/>
                    <w:spacing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w:t>
                  </w:r>
                </w:p>
                <w:p w:rsidR="00000000" w:rsidDel="00000000" w:rsidP="00000000" w:rsidRDefault="00000000" w:rsidRPr="00000000" w14:paraId="000001A0">
                  <w:pPr>
                    <w:widowControl w:val="1"/>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(Rhetorical Effect or Function)</w:t>
                  </w:r>
                </w:p>
              </w:tc>
            </w:tr>
            <w:tr>
              <w:trPr>
                <w:cantSplit w:val="0"/>
                <w:tblHeader w:val="0"/>
              </w:trPr>
              <w:tc>
                <w:tcPr/>
                <w:p w:rsidR="00000000" w:rsidDel="00000000" w:rsidP="00000000" w:rsidRDefault="00000000" w:rsidRPr="00000000" w14:paraId="000001A1">
                  <w:pPr>
                    <w:widowControl w:val="1"/>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didn’t ask questions. I did what I was told” (Ofri).</w:t>
                  </w:r>
                </w:p>
              </w:tc>
              <w:tc>
                <w:tcPr/>
                <w:p w:rsidR="00000000" w:rsidDel="00000000" w:rsidP="00000000" w:rsidRDefault="00000000" w:rsidRPr="00000000" w14:paraId="000001A2">
                  <w:pPr>
                    <w:widowControl w:val="1"/>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means that when interns are first beginning to work “hands on” with patients they just do what the person above them says.</w:t>
                  </w:r>
                </w:p>
              </w:tc>
              <w:tc>
                <w:tcPr/>
                <w:p w:rsidR="00000000" w:rsidDel="00000000" w:rsidP="00000000" w:rsidRDefault="00000000" w:rsidRPr="00000000" w14:paraId="000001A3">
                  <w:pPr>
                    <w:widowControl w:val="1"/>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matters because it shows interns have lower status and feel scared. They have less power and freedom than experienced doctors.</w:t>
                  </w:r>
                </w:p>
              </w:tc>
              <w:tc>
                <w:tcPr/>
                <w:p w:rsidR="00000000" w:rsidDel="00000000" w:rsidP="00000000" w:rsidRDefault="00000000" w:rsidRPr="00000000" w14:paraId="000001A4">
                  <w:pPr>
                    <w:widowControl w:val="1"/>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makes the audience feel sympathy toward Ofri as a novice and also maybe a little worried that she’ll do something wrong.</w:t>
                  </w:r>
                </w:p>
              </w:tc>
            </w:tr>
            <w:tr>
              <w:trPr>
                <w:cantSplit w:val="0"/>
                <w:tblHeader w:val="0"/>
              </w:trPr>
              <w:tc>
                <w:tcPr/>
                <w:p w:rsidR="00000000" w:rsidDel="00000000" w:rsidP="00000000" w:rsidRDefault="00000000" w:rsidRPr="00000000" w14:paraId="000001A5">
                  <w:pPr>
                    <w:widowControl w:val="1"/>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knew the nurses guarded their supplies like hawks” (Ofri).</w:t>
                  </w:r>
                </w:p>
              </w:tc>
              <w:tc>
                <w:tcPr/>
                <w:p w:rsidR="00000000" w:rsidDel="00000000" w:rsidP="00000000" w:rsidRDefault="00000000" w:rsidRPr="00000000" w14:paraId="000001A6">
                  <w:pPr>
                    <w:widowControl w:val="1"/>
                    <w:spacing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7">
                  <w:pPr>
                    <w:widowControl w:val="1"/>
                    <w:spacing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8">
                  <w:pPr>
                    <w:widowControl w:val="1"/>
                    <w:spacing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A9">
                  <w:pPr>
                    <w:widowControl w:val="1"/>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could there exist so much to be ignorant of?” (Ofri)</w:t>
                  </w:r>
                </w:p>
              </w:tc>
              <w:tc>
                <w:tcPr/>
                <w:p w:rsidR="00000000" w:rsidDel="00000000" w:rsidP="00000000" w:rsidRDefault="00000000" w:rsidRPr="00000000" w14:paraId="000001AA">
                  <w:pPr>
                    <w:widowControl w:val="1"/>
                    <w:spacing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B">
                  <w:pPr>
                    <w:widowControl w:val="1"/>
                    <w:spacing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C">
                  <w:pPr>
                    <w:widowControl w:val="1"/>
                    <w:spacing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AD">
                  <w:pPr>
                    <w:widowControl w:val="1"/>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everywhere” (Ofri).</w:t>
                  </w:r>
                </w:p>
              </w:tc>
              <w:tc>
                <w:tcPr/>
                <w:p w:rsidR="00000000" w:rsidDel="00000000" w:rsidP="00000000" w:rsidRDefault="00000000" w:rsidRPr="00000000" w14:paraId="000001AE">
                  <w:pPr>
                    <w:widowControl w:val="1"/>
                    <w:spacing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F">
                  <w:pPr>
                    <w:widowControl w:val="1"/>
                    <w:spacing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0">
                  <w:pPr>
                    <w:widowControl w:val="1"/>
                    <w:spacing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B1">
                  <w:pPr>
                    <w:widowControl w:val="1"/>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in doubt, pretend” (Ofri).</w:t>
                  </w:r>
                </w:p>
              </w:tc>
              <w:tc>
                <w:tcPr/>
                <w:p w:rsidR="00000000" w:rsidDel="00000000" w:rsidP="00000000" w:rsidRDefault="00000000" w:rsidRPr="00000000" w14:paraId="000001B2">
                  <w:pPr>
                    <w:widowControl w:val="1"/>
                    <w:spacing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3">
                  <w:pPr>
                    <w:widowControl w:val="1"/>
                    <w:spacing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4">
                  <w:pPr>
                    <w:widowControl w:val="1"/>
                    <w:spacing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5">
            <w:pPr>
              <w:widowControl w:val="1"/>
              <w:spacing w:after="12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6">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Synthesizing Multiple Perspectives – Peer Interviews</w:t>
      </w:r>
    </w:p>
    <w:p w:rsidR="00000000" w:rsidDel="00000000" w:rsidP="00000000" w:rsidRDefault="00000000" w:rsidRPr="00000000" w14:paraId="000001B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“Synthesis” is often seen as the process of taking words, ideas, and facts from multiple texts or speakers and incorporating them in a new text to support a claim or an argument.</w:t>
      </w:r>
    </w:p>
    <w:p w:rsidR="00000000" w:rsidDel="00000000" w:rsidP="00000000" w:rsidRDefault="00000000" w:rsidRPr="00000000" w14:paraId="000001B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prepare for the culminating task—a narrative written in response to an interview—by practicing their interviewing and listening skills with a partner. </w:t>
      </w:r>
    </w:p>
    <w:tbl>
      <w:tblPr>
        <w:tblStyle w:val="Table3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B9">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27: Synthesizing Multiple Perspectives – Peer Interviews</w:t>
            </w:r>
          </w:p>
          <w:p w:rsidR="00000000" w:rsidDel="00000000" w:rsidP="00000000" w:rsidRDefault="00000000" w:rsidRPr="00000000" w14:paraId="000001BA">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Receptive or open-minded listening can deepen our understanding of writers’ or speakers’ purposes. It can also provide insights into their values, feelings, needs, interests, and priorities. These insights help us communicate more effectively and ethically.</w:t>
            </w:r>
          </w:p>
          <w:p w:rsidR="00000000" w:rsidDel="00000000" w:rsidP="00000000" w:rsidRDefault="00000000" w:rsidRPr="00000000" w14:paraId="000001BB">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activity, you will practice receptive listening by listening for both the content and the emotion your interview partner shares. Although you’ll be working to understand just a single perspective, the listening, questioning, and comprehension skills you’ll be practicing are essential prerequisites for synthesizing multiple perspectives.</w:t>
            </w:r>
          </w:p>
          <w:p w:rsidR="00000000" w:rsidDel="00000000" w:rsidP="00000000" w:rsidRDefault="00000000" w:rsidRPr="00000000" w14:paraId="000001B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One:</w:t>
            </w:r>
            <w:r w:rsidDel="00000000" w:rsidR="00000000" w:rsidRPr="00000000">
              <w:rPr>
                <w:rFonts w:ascii="Times New Roman" w:cs="Times New Roman" w:eastAsia="Times New Roman" w:hAnsi="Times New Roman"/>
                <w:rtl w:val="0"/>
              </w:rPr>
              <w:t xml:space="preserve"> Write five interview questions you’d like to ask. Your purpose is to give your partner the opportunity to tell a story that’s important to them. Start with open-ended questions and be prepared to ask follow-up questions that elicit more detail about the specifics and the significance of the experience your partner describes. Be respectful of your partner’s right not to share personal information they prefer to keep private. Possible questions to ask could include some form of the following:</w:t>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What’s a story that’s important for you to tell? </w:t>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What’s an experience that impacted your development as a person? </w:t>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experiences from your family’s history have helped shape who you are? </w:t>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Can you describe an event that you see as a turning point in your life? </w:t>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was an especially important decision you had to make? How did this affect you?</w:t>
            </w:r>
          </w:p>
          <w:p w:rsidR="00000000" w:rsidDel="00000000" w:rsidP="00000000" w:rsidRDefault="00000000" w:rsidRPr="00000000" w14:paraId="000001C2">
            <w:pPr>
              <w:widowControl w:val="1"/>
              <w:spacing w:after="12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Two:</w:t>
            </w:r>
            <w:r w:rsidDel="00000000" w:rsidR="00000000" w:rsidRPr="00000000">
              <w:rPr>
                <w:rFonts w:ascii="Times New Roman" w:cs="Times New Roman" w:eastAsia="Times New Roman" w:hAnsi="Times New Roman"/>
                <w:rtl w:val="0"/>
              </w:rPr>
              <w:t xml:space="preserve"> Meet with your partner for a twenty-minute peer interview. You will each have ten minutes to ask your questions and follow-up questions. As you conduct the interview, record what you are hearing in the two-column chart below, noting both what your partner is saying and how they seem to be feeling. Your purpose is to not only capture the details of your interviewee’s experience but also what mattered to them about this experience.</w:t>
            </w:r>
          </w:p>
          <w:tbl>
            <w:tblPr>
              <w:tblStyle w:val="Table32"/>
              <w:tblW w:w="9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6"/>
              <w:gridCol w:w="4526"/>
              <w:tblGridChange w:id="0">
                <w:tblGrid>
                  <w:gridCol w:w="4526"/>
                  <w:gridCol w:w="4526"/>
                </w:tblGrid>
              </w:tblGridChange>
            </w:tblGrid>
            <w:tr>
              <w:trPr>
                <w:cantSplit w:val="0"/>
                <w:tblHeader w:val="0"/>
              </w:trPr>
              <w:tc>
                <w:tcPr/>
                <w:p w:rsidR="00000000" w:rsidDel="00000000" w:rsidP="00000000" w:rsidRDefault="00000000" w:rsidRPr="00000000" w14:paraId="000001C4">
                  <w:pPr>
                    <w:widowControl w:val="1"/>
                    <w:spacing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c>
                <w:tcPr/>
                <w:p w:rsidR="00000000" w:rsidDel="00000000" w:rsidP="00000000" w:rsidRDefault="00000000" w:rsidRPr="00000000" w14:paraId="000001C5">
                  <w:pPr>
                    <w:widowControl w:val="1"/>
                    <w:spacing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Emotions</w:t>
                  </w:r>
                </w:p>
              </w:tc>
            </w:tr>
            <w:tr>
              <w:trPr>
                <w:cantSplit w:val="0"/>
                <w:trHeight w:val="1554" w:hRule="atLeast"/>
                <w:tblHeader w:val="0"/>
              </w:trPr>
              <w:tc>
                <w:tcPr/>
                <w:p w:rsidR="00000000" w:rsidDel="00000000" w:rsidP="00000000" w:rsidRDefault="00000000" w:rsidRPr="00000000" w14:paraId="000001C6">
                  <w:pPr>
                    <w:widowControl w:val="1"/>
                    <w:spacing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7">
                  <w:pPr>
                    <w:widowControl w:val="1"/>
                    <w:spacing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8">
            <w:pPr>
              <w:widowControl w:val="1"/>
              <w:spacing w:line="259"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C9">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Three:</w:t>
            </w:r>
            <w:r w:rsidDel="00000000" w:rsidR="00000000" w:rsidRPr="00000000">
              <w:rPr>
                <w:rFonts w:ascii="Times New Roman" w:cs="Times New Roman" w:eastAsia="Times New Roman" w:hAnsi="Times New Roman"/>
                <w:rtl w:val="0"/>
              </w:rPr>
              <w:t xml:space="preserve"> Prepare a one-page report summarizing your interviewee’s experience, paraphrasing and/or quoting key statements, and acknowledging the importance and emotional impact of this experience. Note that summary is itself an act of synthesis since you will have to synthesize your different notes on the interview content in order to produce an overall statement of meaning. Try using an appositive to introduce your interviewee in your summary report.</w:t>
            </w:r>
          </w:p>
          <w:p w:rsidR="00000000" w:rsidDel="00000000" w:rsidP="00000000" w:rsidRDefault="00000000" w:rsidRPr="00000000" w14:paraId="000001CA">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Appositive: Ruby Soto,</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 senior at Monterey High School</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has spent every weekend for the last two years volunteering at her local animal shelter.</w:t>
            </w:r>
          </w:p>
        </w:tc>
      </w:tr>
    </w:tbl>
    <w:p w:rsidR="00000000" w:rsidDel="00000000" w:rsidP="00000000" w:rsidRDefault="00000000" w:rsidRPr="00000000" w14:paraId="000001CB">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Thinking Critically – Reflective Pair Share</w:t>
      </w:r>
    </w:p>
    <w:p w:rsidR="00000000" w:rsidDel="00000000" w:rsidP="00000000" w:rsidRDefault="00000000" w:rsidRPr="00000000" w14:paraId="000001C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Reflecting on the experience of interviewing and really listening to a partner can be a helpful step in understanding the challenge of not only capturing the facts but also the emotions associated with a particular experience. This debrief with a partner other than the interviewee allows students to discuss the challenges they faced and reflect on how listening for emotion affects their understanding and interpretation of the experience. </w:t>
      </w:r>
    </w:p>
    <w:tbl>
      <w:tblPr>
        <w:tblStyle w:val="Table3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CD">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28: Thinking Critically – Reflective Pair Share</w:t>
            </w:r>
          </w:p>
          <w:p w:rsidR="00000000" w:rsidDel="00000000" w:rsidP="00000000" w:rsidRDefault="00000000" w:rsidRPr="00000000" w14:paraId="000001CE">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 with someone nearby (a different person from the student you interviewed) about what it felt like to try to listen for the emotional impact of the speaker’s experience. What did you notice? How did observing aspects of nonverbal communication, such as body language or facial expression, change how you listened? How did it change what you understood?</w:t>
            </w:r>
          </w:p>
        </w:tc>
      </w:tr>
    </w:tbl>
    <w:p w:rsidR="00000000" w:rsidDel="00000000" w:rsidP="00000000" w:rsidRDefault="00000000" w:rsidRPr="00000000" w14:paraId="000001CF">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Thinking Critically – Small Group Discussion</w:t>
      </w:r>
    </w:p>
    <w:p w:rsidR="00000000" w:rsidDel="00000000" w:rsidP="00000000" w:rsidRDefault="00000000" w:rsidRPr="00000000" w14:paraId="000001D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to read with and against the grain of a text is an essential component of critical thinking. In Activity 29, students discuss the extent to which they agree or disagree with the views they encountered in the texts by Rita Charon and Danielle Ofri—a discussion that starts by effectively summarizing the perspectives of both doctors. They also have the opportunity to test their thinking against the views of their peers. Asking “what do others think?” can be an important way to “play the doubting game” with a position (including one’s own).</w:t>
      </w:r>
    </w:p>
    <w:p w:rsidR="00000000" w:rsidDel="00000000" w:rsidP="00000000" w:rsidRDefault="00000000" w:rsidRPr="00000000" w14:paraId="000001D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 students that, in their discussions, they may not agree with what other voices have said. That is fine, but they need to explain why they don’t agree and what their viewpoint is on the matter based on their experiences or their understanding of others’ experiences as they become another voice in the conversation.</w:t>
      </w:r>
    </w:p>
    <w:tbl>
      <w:tblPr>
        <w:tblStyle w:val="Table34"/>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1D2">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29: Thinking Critically – Small Group Discussion</w:t>
            </w:r>
          </w:p>
          <w:p w:rsidR="00000000" w:rsidDel="00000000" w:rsidP="00000000" w:rsidRDefault="00000000" w:rsidRPr="00000000" w14:paraId="000001D3">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what extent is effective diagnosis and treatment dependent on a detailed understanding of a patient’s physical and emotional experiences? What does Charon say? What does Ofri say? To what extent do you agree or disagree with their views? What do your classmates think?</w:t>
            </w:r>
          </w:p>
        </w:tc>
      </w:tr>
    </w:tbl>
    <w:p w:rsidR="00000000" w:rsidDel="00000000" w:rsidP="00000000" w:rsidRDefault="00000000" w:rsidRPr="00000000" w14:paraId="000001D4">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Reflecting on Your Reading Process</w:t>
      </w:r>
    </w:p>
    <w:p w:rsidR="00000000" w:rsidDel="00000000" w:rsidP="00000000" w:rsidRDefault="00000000" w:rsidRPr="00000000" w14:paraId="000001D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is an essential component in learning. Students benefit from discussing what they have learned about how to read, considering how it has helped them reach their learning goals, imagining how they might use these strategies in other reading situations, and perhaps sharing that information with the rest of the class. Reflecting on their own reading processes helps students consolidate what they have learned about being a thoughtful and active reader and helps them to think about how they could continue to improve. </w:t>
      </w:r>
    </w:p>
    <w:p w:rsidR="00000000" w:rsidDel="00000000" w:rsidP="00000000" w:rsidRDefault="00000000" w:rsidRPr="00000000" w14:paraId="000001D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 appropriate strategy, such as a quickwrite or pairs conversation, to help students reflect on their reading process.</w:t>
      </w:r>
    </w:p>
    <w:p w:rsidR="00000000" w:rsidDel="00000000" w:rsidP="00000000" w:rsidRDefault="00000000" w:rsidRPr="00000000" w14:paraId="000001D7">
      <w:pPr>
        <w:spacing w:after="12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Preparing to Respond</w:t>
      </w:r>
    </w:p>
    <w:p w:rsidR="00000000" w:rsidDel="00000000" w:rsidP="00000000" w:rsidRDefault="00000000" w:rsidRPr="00000000" w14:paraId="000001D8">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Discovering What You Think</w:t>
      </w:r>
      <w:r w:rsidDel="00000000" w:rsidR="00000000" w:rsidRPr="00000000">
        <w:rPr>
          <w:rtl w:val="0"/>
        </w:rPr>
      </w:r>
    </w:p>
    <w:p w:rsidR="00000000" w:rsidDel="00000000" w:rsidP="00000000" w:rsidRDefault="00000000" w:rsidRPr="00000000" w14:paraId="000001D9">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Considering Your Task and Your Rhetorical Situation – Interview and Story Project</w:t>
      </w:r>
    </w:p>
    <w:p w:rsidR="00000000" w:rsidDel="00000000" w:rsidP="00000000" w:rsidRDefault="00000000" w:rsidRPr="00000000" w14:paraId="000001D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their culminating task, students will compose a narrative based on information gathered through multiple sources, including research and an interview. This narrative—which can be told from a first-person or third-person point of view—can take one of several forms:</w:t>
      </w:r>
    </w:p>
    <w:p w:rsidR="00000000" w:rsidDel="00000000" w:rsidP="00000000" w:rsidRDefault="00000000" w:rsidRPr="00000000" w14:paraId="000001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podcast</w:t>
      </w:r>
    </w:p>
    <w:p w:rsidR="00000000" w:rsidDel="00000000" w:rsidP="00000000" w:rsidRDefault="00000000" w:rsidRPr="00000000" w14:paraId="000001D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digital story (using programs such as iMovie or Windows Movie Maker)</w:t>
      </w:r>
    </w:p>
    <w:p w:rsidR="00000000" w:rsidDel="00000000" w:rsidP="00000000" w:rsidRDefault="00000000" w:rsidRPr="00000000" w14:paraId="000001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written narrative</w:t>
      </w:r>
    </w:p>
    <w:p w:rsidR="00000000" w:rsidDel="00000000" w:rsidP="00000000" w:rsidRDefault="00000000" w:rsidRPr="00000000" w14:paraId="000001D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not limited to the topic of health care for this task. While students will be applying skills essential to the practice of narrative medicine, the content for the narratives they compose will be determined by the nature of their interview.  </w:t>
      </w:r>
    </w:p>
    <w:p w:rsidR="00000000" w:rsidDel="00000000" w:rsidP="00000000" w:rsidRDefault="00000000" w:rsidRPr="00000000" w14:paraId="000001DF">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Interview Project</w:t>
      </w:r>
    </w:p>
    <w:p w:rsidR="00000000" w:rsidDel="00000000" w:rsidP="00000000" w:rsidRDefault="00000000" w:rsidRPr="00000000" w14:paraId="000001E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options for the interview assignment. Each option engages students in a close study of an individual’s personal experience and perspective and asks students to practice empathic listening and observational skills and use narrative strategies to construct a cohesive account. Through this task, students practice an ethical and empathic interview process and develop their notetaking skills, including capturing direct quotations. </w:t>
      </w:r>
    </w:p>
    <w:p w:rsidR="00000000" w:rsidDel="00000000" w:rsidP="00000000" w:rsidRDefault="00000000" w:rsidRPr="00000000" w14:paraId="000001E1">
      <w:pPr>
        <w:keepNext w:val="0"/>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In-Class Interview of a Guest Speaker: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One option for this assignment is to invite a guest speaker to be interviewed by the whole class. A first responder or health-care professional would be an excellent subject. This person would not need to give a presentation but would instead participate in a student-led conversation with your class. Please review your school’s policies for guest speakers before selecting the class interview option.</w:t>
      </w:r>
    </w:p>
    <w:p w:rsidR="00000000" w:rsidDel="00000000" w:rsidP="00000000" w:rsidRDefault="00000000" w:rsidRPr="00000000" w14:paraId="000001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Whole-Class, Small-Group, or Individual Analysis of a Recorded Interview or Story: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 alternative to a guest speaker would be a recorded interview or story, such as the interviews available through Voice of Witness (VOW). These include narratives from women’s prisons and from the people of New Orleans on Hurricane Katrina and its aftermath. The Moth Radio Hour is another possible source for recorded narratives.</w:t>
      </w:r>
    </w:p>
    <w:p w:rsidR="00000000" w:rsidDel="00000000" w:rsidP="00000000" w:rsidRDefault="00000000" w:rsidRPr="00000000" w14:paraId="000001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Field Interview:</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third option is to conduct an interview off-campus. This could include an interview with a family member or a resident at a retirement home. Please see your school’s policies for fieldwork before selecting this option.</w:t>
      </w:r>
    </w:p>
    <w:p w:rsidR="00000000" w:rsidDel="00000000" w:rsidP="00000000" w:rsidRDefault="00000000" w:rsidRPr="00000000" w14:paraId="000001E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Depending on your school context, you may be able to provide your students with multiple options for the interview component of the culminating task. For instance, if circumstances allow, students could select between conducting a field interview with a person of their choice or selecting a recorded interview from a list of options to analyze on their own. Alternatively, you may decide to structure this activity for students by scheduling a whole-class interview of a guest speaker or by having the class view a recorded interview or digital story together. </w:t>
      </w:r>
    </w:p>
    <w:p w:rsidR="00000000" w:rsidDel="00000000" w:rsidP="00000000" w:rsidRDefault="00000000" w:rsidRPr="00000000" w14:paraId="000001E5">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Be sure to establish guidelines for conducting the interview before assigning the culminating task to your students.</w:t>
      </w:r>
      <w:r w:rsidDel="00000000" w:rsidR="00000000" w:rsidRPr="00000000">
        <w:rPr>
          <w:rtl w:val="0"/>
        </w:rPr>
      </w:r>
    </w:p>
    <w:p w:rsidR="00000000" w:rsidDel="00000000" w:rsidP="00000000" w:rsidRDefault="00000000" w:rsidRPr="00000000" w14:paraId="000001E6">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Before the Interview</w:t>
      </w:r>
    </w:p>
    <w:p w:rsidR="00000000" w:rsidDel="00000000" w:rsidP="00000000" w:rsidRDefault="00000000" w:rsidRPr="00000000" w14:paraId="000001E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your students to conduct or listen to the interview by asking them to generate guiding questions and follow-up questions in advance. For those students who will be listening to a recorded interview, the questions can serve to help students anticipate topics of importance and focus on what is discussed—and not discussed—during the actual interview. After listening to the complete interview, your students can compare their questions to the ones actually addressed and note any missed opportunities to develop new lines of inquiry.</w:t>
      </w:r>
    </w:p>
    <w:p w:rsidR="00000000" w:rsidDel="00000000" w:rsidP="00000000" w:rsidRDefault="00000000" w:rsidRPr="00000000" w14:paraId="000001E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students will also prepare for the interview by conducting historical research to build their background knowledge. Ask students to read or view texts that help them better understand the identity, background, and experiences of the person they will be listening to. This may include sources on significant historical events, cultural contexts, intellectual or political movements, and any publicly available information on the interviewee’s profession or biography. Conducting background research helps students generate appropriate questions for the interview. The Interview Planning Guide in Activity 30 (developed by Molly Berger for the ERWC module “Generation to Generation”) will also help prepare your students for the interview.</w:t>
      </w:r>
    </w:p>
    <w:p w:rsidR="00000000" w:rsidDel="00000000" w:rsidP="00000000" w:rsidRDefault="00000000" w:rsidRPr="00000000" w14:paraId="000001E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students need models of interview questions related to the questions at issue they’ve been exploring, you might share the following examples:</w:t>
      </w:r>
    </w:p>
    <w:p w:rsidR="00000000" w:rsidDel="00000000" w:rsidP="00000000" w:rsidRDefault="00000000" w:rsidRPr="00000000" w14:paraId="000001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communication skills are especially important in your line of work?</w:t>
      </w:r>
    </w:p>
    <w:p w:rsidR="00000000" w:rsidDel="00000000" w:rsidP="00000000" w:rsidRDefault="00000000" w:rsidRPr="00000000" w14:paraId="000001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benefits of storytelling have you seen in your own life? Is there one incident, in particular, you can recall?</w:t>
      </w:r>
    </w:p>
    <w:p w:rsidR="00000000" w:rsidDel="00000000" w:rsidP="00000000" w:rsidRDefault="00000000" w:rsidRPr="00000000" w14:paraId="000001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story do you think is important to tell about yourself?</w:t>
      </w:r>
    </w:p>
    <w:p w:rsidR="00000000" w:rsidDel="00000000" w:rsidP="00000000" w:rsidRDefault="00000000" w:rsidRPr="00000000" w14:paraId="000001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important to you as a teller of stories? </w:t>
      </w:r>
    </w:p>
    <w:p w:rsidR="00000000" w:rsidDel="00000000" w:rsidP="00000000" w:rsidRDefault="00000000" w:rsidRPr="00000000" w14:paraId="000001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you learn from the stories of other people?</w:t>
      </w:r>
    </w:p>
    <w:p w:rsidR="00000000" w:rsidDel="00000000" w:rsidP="00000000" w:rsidRDefault="00000000" w:rsidRPr="00000000" w14:paraId="000001E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sure to establish norms for respectful interview practices. </w:t>
      </w:r>
    </w:p>
    <w:p w:rsidR="00000000" w:rsidDel="00000000" w:rsidP="00000000" w:rsidRDefault="00000000" w:rsidRPr="00000000" w14:paraId="000001F0">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During the Interview</w:t>
      </w:r>
    </w:p>
    <w:p w:rsidR="00000000" w:rsidDel="00000000" w:rsidP="00000000" w:rsidRDefault="00000000" w:rsidRPr="00000000" w14:paraId="000001F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practice direct quotation and paraphrasing skills as they take notes on the speaker’s responses. They will also develop their observational skills by noting what they personally react to as listeners, both emotionally and physically. Encourage students to pay attention to the speaker’s body language and nonverbal cues, too.</w:t>
      </w:r>
    </w:p>
    <w:p w:rsidR="00000000" w:rsidDel="00000000" w:rsidP="00000000" w:rsidRDefault="00000000" w:rsidRPr="00000000" w14:paraId="000001F2">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After the Interview</w:t>
      </w:r>
    </w:p>
    <w:p w:rsidR="00000000" w:rsidDel="00000000" w:rsidP="00000000" w:rsidRDefault="00000000" w:rsidRPr="00000000" w14:paraId="000001F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use their descriptive writing skills to create a narrative of the interviewee’s experiences and perspective. Podcasts or digital stories will be accompanied by scripts or transcripts.</w:t>
      </w:r>
    </w:p>
    <w:tbl>
      <w:tblPr>
        <w:tblStyle w:val="Table35"/>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rHeight w:val="3456" w:hRule="atLeast"/>
          <w:tblHeader w:val="0"/>
        </w:trPr>
        <w:tc>
          <w:tcPr>
            <w:shd w:fill="d9d9d9" w:val="clear"/>
          </w:tcPr>
          <w:p w:rsidR="00000000" w:rsidDel="00000000" w:rsidP="00000000" w:rsidRDefault="00000000" w:rsidRPr="00000000" w14:paraId="000001F4">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30: Considering Your Task and Your Rhetorical Situation – Interview and Story Project</w:t>
            </w:r>
          </w:p>
          <w:p w:rsidR="00000000" w:rsidDel="00000000" w:rsidP="00000000" w:rsidRDefault="00000000" w:rsidRPr="00000000" w14:paraId="000001F5">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your culminating task, you will compose a narrative based on information gathered through multiple sources, including research and an interview. This narrative—which can be told from a first-person or third-person point of view—can take one of several forms:</w:t>
            </w:r>
          </w:p>
          <w:p w:rsidR="00000000" w:rsidDel="00000000" w:rsidP="00000000" w:rsidRDefault="00000000" w:rsidRPr="00000000" w14:paraId="000001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podcast</w:t>
            </w:r>
          </w:p>
          <w:p w:rsidR="00000000" w:rsidDel="00000000" w:rsidP="00000000" w:rsidRDefault="00000000" w:rsidRPr="00000000" w14:paraId="000001F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digital story (using programs such as iMovie or Windows Movie Maker)</w:t>
            </w:r>
          </w:p>
          <w:p w:rsidR="00000000" w:rsidDel="00000000" w:rsidP="00000000" w:rsidRDefault="00000000" w:rsidRPr="00000000" w14:paraId="000001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written narrative</w:t>
            </w:r>
          </w:p>
          <w:p w:rsidR="00000000" w:rsidDel="00000000" w:rsidP="00000000" w:rsidRDefault="00000000" w:rsidRPr="00000000" w14:paraId="000001F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choose to create a podcast or digital story, be sure to include a script or transcript.</w:t>
            </w:r>
          </w:p>
          <w:p w:rsidR="00000000" w:rsidDel="00000000" w:rsidP="00000000" w:rsidRDefault="00000000" w:rsidRPr="00000000" w14:paraId="000001FA">
            <w:pPr>
              <w:widowControl w:val="1"/>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Interview Project: </w:t>
            </w:r>
            <w:r w:rsidDel="00000000" w:rsidR="00000000" w:rsidRPr="00000000">
              <w:rPr>
                <w:rFonts w:ascii="Times New Roman" w:cs="Times New Roman" w:eastAsia="Times New Roman" w:hAnsi="Times New Roman"/>
                <w:rtl w:val="0"/>
              </w:rPr>
              <w:t xml:space="preserve">Using guidelines provided by your teacher, conduct an interview with a person in which you practice empathic listening and observational skills. Take careful notes, including direct quotations. After the interview, use your descriptive writing skills to create a narrative of the interviewee’s experiences and perspective. Use the planning guide to prepare for the interview.</w:t>
            </w:r>
          </w:p>
          <w:tbl>
            <w:tblPr>
              <w:tblStyle w:val="Table36"/>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2"/>
              <w:tblGridChange w:id="0">
                <w:tblGrid>
                  <w:gridCol w:w="9062"/>
                </w:tblGrid>
              </w:tblGridChange>
            </w:tblGrid>
            <w:tr>
              <w:trPr>
                <w:cantSplit w:val="0"/>
                <w:tblHeader w:val="0"/>
              </w:trPr>
              <w:tc>
                <w:tcPr>
                  <w:shd w:fill="d9d9d9" w:val="clear"/>
                </w:tcPr>
                <w:p w:rsidR="00000000" w:rsidDel="00000000" w:rsidP="00000000" w:rsidRDefault="00000000" w:rsidRPr="00000000" w14:paraId="000001FB">
                  <w:pPr>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Interview Planning Guide</w:t>
                  </w:r>
                </w:p>
                <w:p w:rsidR="00000000" w:rsidDel="00000000" w:rsidP="00000000" w:rsidRDefault="00000000" w:rsidRPr="00000000" w14:paraId="000001FC">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Interviewee: __________________________</w:t>
                  </w:r>
                </w:p>
                <w:p w:rsidR="00000000" w:rsidDel="00000000" w:rsidP="00000000" w:rsidRDefault="00000000" w:rsidRPr="00000000" w14:paraId="000001FD">
                  <w:pPr>
                    <w:spacing w:after="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and location of interview: _______________________________</w:t>
                  </w:r>
                </w:p>
                <w:tbl>
                  <w:tblPr>
                    <w:tblStyle w:val="Table37"/>
                    <w:tblW w:w="87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7"/>
                    <w:gridCol w:w="4287"/>
                    <w:tblGridChange w:id="0">
                      <w:tblGrid>
                        <w:gridCol w:w="4477"/>
                        <w:gridCol w:w="4287"/>
                      </w:tblGrid>
                    </w:tblGridChange>
                  </w:tblGrid>
                  <w:tr>
                    <w:trPr>
                      <w:cantSplit w:val="0"/>
                      <w:tblHeader w:val="0"/>
                    </w:trPr>
                    <w:tc>
                      <w:tcPr/>
                      <w:p w:rsidR="00000000" w:rsidDel="00000000" w:rsidP="00000000" w:rsidRDefault="00000000" w:rsidRPr="00000000" w14:paraId="000001FE">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Whom would you like to interview?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F">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What do you hope to learn? Determining this purpose will help your interview be more personal and not just an assignment.</w:t>
                        </w:r>
                      </w:p>
                    </w:tc>
                    <w:tc>
                      <w:tcPr/>
                      <w:p w:rsidR="00000000" w:rsidDel="00000000" w:rsidP="00000000" w:rsidRDefault="00000000" w:rsidRPr="00000000" w14:paraId="00000200">
                        <w:pPr>
                          <w:spacing w:after="12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 and when will you conduct the interview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2">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you use this setting to make the interviewee feel comfortable?</w:t>
                        </w:r>
                      </w:p>
                    </w:tc>
                    <w:tc>
                      <w:tcPr/>
                      <w:p w:rsidR="00000000" w:rsidDel="00000000" w:rsidP="00000000" w:rsidRDefault="00000000" w:rsidRPr="00000000" w14:paraId="00000203">
                        <w:pPr>
                          <w:spacing w:after="12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4">
                  <w:pPr>
                    <w:spacing w:after="120" w:line="259" w:lineRule="auto"/>
                    <w:rPr>
                      <w:rFonts w:ascii="Times New Roman" w:cs="Times New Roman" w:eastAsia="Times New Roman" w:hAnsi="Times New Roman"/>
                      <w:b w:val="1"/>
                    </w:rPr>
                  </w:pPr>
                  <w:r w:rsidDel="00000000" w:rsidR="00000000" w:rsidRPr="00000000">
                    <w:rPr>
                      <w:rtl w:val="0"/>
                    </w:rPr>
                  </w:r>
                </w:p>
              </w:tc>
            </w:tr>
            <w:tr>
              <w:trPr>
                <w:cantSplit w:val="0"/>
                <w:trHeight w:val="3312" w:hRule="atLeast"/>
                <w:tblHeader w:val="0"/>
              </w:trPr>
              <w:tc>
                <w:tcPr>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bl>
                  <w:tblPr>
                    <w:tblStyle w:val="Table38"/>
                    <w:tblW w:w="87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7"/>
                    <w:gridCol w:w="4287"/>
                    <w:tblGridChange w:id="0">
                      <w:tblGrid>
                        <w:gridCol w:w="4477"/>
                        <w:gridCol w:w="4287"/>
                      </w:tblGrid>
                    </w:tblGridChange>
                  </w:tblGrid>
                  <w:tr>
                    <w:trPr>
                      <w:cantSplit w:val="0"/>
                      <w:tblHeader w:val="0"/>
                    </w:trPr>
                    <w:tc>
                      <w:tcPr/>
                      <w:p w:rsidR="00000000" w:rsidDel="00000000" w:rsidP="00000000" w:rsidRDefault="00000000" w:rsidRPr="00000000" w14:paraId="00000206">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How will you introduce yourself and get started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7">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interview, like in an essay, you need to have an introduction that draws the interviewee into the conversation. This puts them at ease and activates thinking so they can better share with you. How you do this will vary depending on how well you know the person you are interviewing. One idea is friendly chat about the weather, a current event, a family member, or friend (if you know the person).</w:t>
                        </w:r>
                      </w:p>
                      <w:p w:rsidR="00000000" w:rsidDel="00000000" w:rsidP="00000000" w:rsidRDefault="00000000" w:rsidRPr="00000000" w14:paraId="00000208">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couple of minutes, thank them for taking time to talk with you and explain that your purpose is to learn about their life and what messages they think are important for others today.</w:t>
                        </w:r>
                      </w:p>
                    </w:tc>
                    <w:tc>
                      <w:tcPr/>
                      <w:p w:rsidR="00000000" w:rsidDel="00000000" w:rsidP="00000000" w:rsidRDefault="00000000" w:rsidRPr="00000000" w14:paraId="00000209">
                        <w:pPr>
                          <w:spacing w:after="12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A">
                        <w:pPr>
                          <w:spacing w:after="8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questions will you ask?</w:t>
                        </w:r>
                      </w:p>
                      <w:p w:rsidR="00000000" w:rsidDel="00000000" w:rsidP="00000000" w:rsidRDefault="00000000" w:rsidRPr="00000000" w14:paraId="0000020B">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questions you choose will depend on the person you are interviewing and your relationship. You may want to start with biographical questions such as where they were born and grew up, family, career, and different places they have lived. Eventually you will want to move to the specific focus of the interview (e.g., their experiences as a health-care professional, fight with cancer, personal story, etc.). Be sure to follow up with questions that will lead more to elaboration and descriptive details. Questions such as “What was that like?” or “How did that feel?” can be helpful.</w:t>
                        </w:r>
                      </w:p>
                      <w:p w:rsidR="00000000" w:rsidDel="00000000" w:rsidP="00000000" w:rsidRDefault="00000000" w:rsidRPr="00000000" w14:paraId="0000020C">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ready with multiple questions, but be sure to listen to their responses with genuine interest. You do not have to follow the list of questions exactly. Sometimes a person will answer a question you plan to ask in a response to another question. Clearly, then, you do not need to ask the question. </w:t>
                        </w:r>
                      </w:p>
                      <w:p w:rsidR="00000000" w:rsidDel="00000000" w:rsidP="00000000" w:rsidRDefault="00000000" w:rsidRPr="00000000" w14:paraId="0000020D">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Listening and building on what your interviewee says will lead to natural follow-up questions and will be much more interesting for both of you. It’s okay to ask a spontaneous question that you hadn’t written out ahead of time if that is the direction your interview goes. </w:t>
                        </w:r>
                      </w:p>
                    </w:tc>
                    <w:tc>
                      <w:tcPr/>
                      <w:p w:rsidR="00000000" w:rsidDel="00000000" w:rsidP="00000000" w:rsidRDefault="00000000" w:rsidRPr="00000000" w14:paraId="0000020E">
                        <w:pPr>
                          <w:spacing w:after="120" w:line="259"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F">
                        <w:pPr>
                          <w:spacing w:after="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How will you clarify your questions, if needed?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0">
                        <w:pPr>
                          <w:spacing w:after="8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When an interviewee is unsure of an answer, use synonyms or rephrase the question. Look back at your questions. What are some synonyms you might use? How could you rephrase some questions?</w:t>
                        </w:r>
                        <w:r w:rsidDel="00000000" w:rsidR="00000000" w:rsidRPr="00000000">
                          <w:rPr>
                            <w:rtl w:val="0"/>
                          </w:rPr>
                        </w:r>
                      </w:p>
                    </w:tc>
                    <w:tc>
                      <w:tcPr/>
                      <w:p w:rsidR="00000000" w:rsidDel="00000000" w:rsidP="00000000" w:rsidRDefault="00000000" w:rsidRPr="00000000" w14:paraId="00000211">
                        <w:pPr>
                          <w:spacing w:after="12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before="120" w:line="259" w:lineRule="auto"/>
                    <w:rPr>
                      <w:rFonts w:ascii="Times New Roman" w:cs="Times New Roman" w:eastAsia="Times New Roman" w:hAnsi="Times New Roman"/>
                      <w:color w:val="000000"/>
                      <w:sz w:val="10"/>
                      <w:szCs w:val="10"/>
                    </w:rPr>
                  </w:pPr>
                  <w:r w:rsidDel="00000000" w:rsidR="00000000" w:rsidRPr="00000000">
                    <w:rPr>
                      <w:rtl w:val="0"/>
                    </w:rPr>
                  </w:r>
                </w:p>
              </w:tc>
            </w:tr>
          </w:tbl>
          <w:p w:rsidR="00000000" w:rsidDel="00000000" w:rsidP="00000000" w:rsidRDefault="00000000" w:rsidRPr="00000000" w14:paraId="00000213">
            <w:pPr>
              <w:widowControl w:val="1"/>
              <w:spacing w:after="12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4">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Gathering Relevant Ideas and Materials – Clusters</w:t>
      </w:r>
    </w:p>
    <w:p w:rsidR="00000000" w:rsidDel="00000000" w:rsidP="00000000" w:rsidRDefault="00000000" w:rsidRPr="00000000" w14:paraId="0000021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students have completed their interviews or taken notes on a recorded oral history, they will have abundant material for crafting their narrative. Encourage students to generate additional ideas and content by creating a cluster on the narrative elements they’d like to include in the story they write based on their interview.</w:t>
      </w:r>
    </w:p>
    <w:tbl>
      <w:tblPr>
        <w:tblStyle w:val="Table39"/>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216">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31: Gathering Relevant Ideas and Materials – Cluster</w:t>
            </w:r>
          </w:p>
          <w:p w:rsidR="00000000" w:rsidDel="00000000" w:rsidP="00000000" w:rsidRDefault="00000000" w:rsidRPr="00000000" w14:paraId="00000217">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cluster of the narrative elements you plan to include in your story. Brainstorm options for each of the following: point of view, tone, characterization, setting, plot, theme, and imagery. For instance, for characterization, you may draw branches out for each person who is part of the story, including yourself as the narrator if relevant. You may then build onto your cluster by listing personality traits and physical attributes for each character. Use your notes from your interview to help you generate ideas.</w:t>
            </w:r>
          </w:p>
        </w:tc>
      </w:tr>
    </w:tbl>
    <w:p w:rsidR="00000000" w:rsidDel="00000000" w:rsidP="00000000" w:rsidRDefault="00000000" w:rsidRPr="00000000" w14:paraId="00000218">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Developing a Position – Quickwrite</w:t>
      </w:r>
    </w:p>
    <w:p w:rsidR="00000000" w:rsidDel="00000000" w:rsidP="00000000" w:rsidRDefault="00000000" w:rsidRPr="00000000" w14:paraId="0000021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students prepare to transition to composing a draft of their narrative, first have them solidify their position by completing a quickwrite that sets a scene from their interviewee’s life and asks them to describe the scenario.</w:t>
      </w:r>
    </w:p>
    <w:p w:rsidR="00000000" w:rsidDel="00000000" w:rsidP="00000000" w:rsidRDefault="00000000" w:rsidRPr="00000000" w14:paraId="0000021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exercises for health-care professionals that Rita Charon describes in her book</w:t>
      </w:r>
      <w:r w:rsidDel="00000000" w:rsidR="00000000" w:rsidRPr="00000000">
        <w:rPr>
          <w:rFonts w:ascii="Times New Roman" w:cs="Times New Roman" w:eastAsia="Times New Roman" w:hAnsi="Times New Roman"/>
          <w:i w:val="1"/>
          <w:rtl w:val="0"/>
        </w:rPr>
        <w:t xml:space="preserve"> Narrative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Medicine</w:t>
      </w:r>
      <w:r w:rsidDel="00000000" w:rsidR="00000000" w:rsidRPr="00000000">
        <w:rPr>
          <w:rFonts w:ascii="Times New Roman" w:cs="Times New Roman" w:eastAsia="Times New Roman" w:hAnsi="Times New Roman"/>
          <w:rtl w:val="0"/>
        </w:rPr>
        <w:t xml:space="preserve"> involves imagining—and then writing about—a scene from one of their patient’s lives. While this imaginative exercise is largely an act of speculation or invention, its purpose is to help health care professionals see patients as whole human beings who have full lives outside of the clinical environment. The creative writing serves as a tool for focusing closely on the experiences of individual patients.</w:t>
      </w:r>
    </w:p>
    <w:p w:rsidR="00000000" w:rsidDel="00000000" w:rsidP="00000000" w:rsidRDefault="00000000" w:rsidRPr="00000000" w14:paraId="0000021B">
      <w:pPr>
        <w:spacing w:after="120" w:lineRule="auto"/>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In Activity 32, students use a similar approach to envision the life of their interviewee more fully. This quickwrite may be a combination of fact-based description and creative writing, depending upon how much students know about the incident they’re writing about. Let students know this is an exploratory exercise intended to help them focus on their interviewee’s experiences. Students may or may not choose to include aspects of this description in their narrative.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0"/>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21D">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32: Developing a Position – Quickwrite</w:t>
            </w:r>
          </w:p>
          <w:p w:rsidR="00000000" w:rsidDel="00000000" w:rsidP="00000000" w:rsidRDefault="00000000" w:rsidRPr="00000000" w14:paraId="0000021E">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Quickwrite: </w:t>
            </w:r>
            <w:r w:rsidDel="00000000" w:rsidR="00000000" w:rsidRPr="00000000">
              <w:rPr>
                <w:rFonts w:ascii="Times New Roman" w:cs="Times New Roman" w:eastAsia="Times New Roman" w:hAnsi="Times New Roman"/>
                <w:rtl w:val="0"/>
              </w:rPr>
              <w:t xml:space="preserve">Try to imagine a scene from the life of the person you interviewed (or whose interview you listened to). This could be a moment or experience from their present life (e.g., coming home to their family after a long day at work) or something from their past. Describe this scenario in a five-minute quickwrite, using the sentence starters that follow, if helpful. Feel free to invent details that help you see this person as a whole, complex human being. The purpose of this brainstorming exercise is to imaginatively enter into the experiences of the interviewee. Use adjectives and adverbs as appropriate.</w:t>
            </w:r>
          </w:p>
          <w:tbl>
            <w:tblPr>
              <w:tblStyle w:val="Table41"/>
              <w:tblW w:w="905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7"/>
              <w:gridCol w:w="3017"/>
              <w:gridCol w:w="3018"/>
              <w:tblGridChange w:id="0">
                <w:tblGrid>
                  <w:gridCol w:w="3017"/>
                  <w:gridCol w:w="3017"/>
                  <w:gridCol w:w="3018"/>
                </w:tblGrid>
              </w:tblGridChange>
            </w:tblGrid>
            <w:tr>
              <w:trPr>
                <w:cantSplit w:val="0"/>
                <w:tblHeader w:val="0"/>
              </w:trPr>
              <w:tc>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imagine…</w:t>
                  </w:r>
                </w:p>
              </w:tc>
              <w:tc>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Perhaps…</w:t>
                  </w:r>
                </w:p>
              </w:tc>
              <w:tc>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wonder…</w:t>
                  </w:r>
                </w:p>
              </w:tc>
            </w:tr>
            <w:tr>
              <w:trPr>
                <w:cantSplit w:val="0"/>
                <w:tblHeader w:val="0"/>
              </w:trPr>
              <w:tc>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see…</w:t>
                  </w:r>
                </w:p>
              </w:tc>
              <w:tc>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w:t>
                  </w:r>
                </w:p>
              </w:tc>
              <w:tc>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possible…</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6">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you’ve written your quickwrite, consider if there are any aspects of this description you’d like to include in your narrative. What new insights or questions did you generate? What scenes or incidents might best convey the importance of your interviewee’s experiences? What do you want to focus on in telling this person’s story? What ideas does this exercise spark for the story you’re writing or the podcast or digital story you’re creating?</w:t>
            </w:r>
          </w:p>
        </w:tc>
      </w:tr>
    </w:tbl>
    <w:p w:rsidR="00000000" w:rsidDel="00000000" w:rsidP="00000000" w:rsidRDefault="00000000" w:rsidRPr="00000000" w14:paraId="00000227">
      <w:pPr>
        <w:spacing w:after="120" w:before="12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Writing Rhetorically</w:t>
      </w:r>
    </w:p>
    <w:p w:rsidR="00000000" w:rsidDel="00000000" w:rsidP="00000000" w:rsidRDefault="00000000" w:rsidRPr="00000000" w14:paraId="00000228">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Composing a Draft</w:t>
      </w:r>
    </w:p>
    <w:p w:rsidR="00000000" w:rsidDel="00000000" w:rsidP="00000000" w:rsidRDefault="00000000" w:rsidRPr="00000000" w14:paraId="00000229">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Making Choices as You Write – Constructing a Narrative Arc</w:t>
      </w:r>
    </w:p>
    <w:p w:rsidR="00000000" w:rsidDel="00000000" w:rsidP="00000000" w:rsidRDefault="00000000" w:rsidRPr="00000000" w14:paraId="0000022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most writers, writing is a multi-draft process. As they create their first draft, writers take risks, explore ideas, and think on paper, knowing that they will have an opportunity later to revise and edit. The first draft is often where students find out what they really think about a particular issue or topic. </w:t>
      </w:r>
    </w:p>
    <w:p w:rsidR="00000000" w:rsidDel="00000000" w:rsidP="00000000" w:rsidRDefault="00000000" w:rsidRPr="00000000" w14:paraId="0000022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they compose a draft, writers make a multitude of rhetorical decisions based on their audience’s expectations and needs, as well as their own purposes for writing. Some of the moment-by-moment choices writers make during the drafting process include: </w:t>
      </w:r>
    </w:p>
    <w:p w:rsidR="00000000" w:rsidDel="00000000" w:rsidP="00000000" w:rsidRDefault="00000000" w:rsidRPr="00000000" w14:paraId="000002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Deciding on appropriate genre conventions </w:t>
      </w:r>
    </w:p>
    <w:p w:rsidR="00000000" w:rsidDel="00000000" w:rsidP="00000000" w:rsidRDefault="00000000" w:rsidRPr="00000000" w14:paraId="000002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Selecting the most relevant and compelling evidence </w:t>
      </w:r>
    </w:p>
    <w:p w:rsidR="00000000" w:rsidDel="00000000" w:rsidP="00000000" w:rsidRDefault="00000000" w:rsidRPr="00000000" w14:paraId="000002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Choosing an effective organizational structure </w:t>
      </w:r>
    </w:p>
    <w:p w:rsidR="00000000" w:rsidDel="00000000" w:rsidP="00000000" w:rsidRDefault="00000000" w:rsidRPr="00000000" w14:paraId="0000022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activity is to support students in making choices about text structure and genre as they compose their narrative.</w:t>
      </w:r>
    </w:p>
    <w:tbl>
      <w:tblPr>
        <w:tblStyle w:val="Table4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230">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33: Making Choices as You Write – Constructing a Narrative Arc</w:t>
            </w:r>
          </w:p>
          <w:p w:rsidR="00000000" w:rsidDel="00000000" w:rsidP="00000000" w:rsidRDefault="00000000" w:rsidRPr="00000000" w14:paraId="00000231">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plot diagram for the story you plan to tell. What will be the dramatic arc of your narrative? See the diagram below. If you are creating a podcast or digital story, consider what media you will use to build interest and intensity. </w:t>
            </w:r>
          </w:p>
          <w:p w:rsidR="00000000" w:rsidDel="00000000" w:rsidP="00000000" w:rsidRDefault="00000000" w:rsidRPr="00000000" w14:paraId="00000232">
            <w:pPr>
              <w:widowControl w:val="1"/>
              <w:spacing w:after="12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7093" cy="286430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7093" cy="28643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3">
      <w:pPr>
        <w:spacing w:after="120" w:before="120" w:lineRule="auto"/>
        <w:rPr>
          <w:sz w:val="24"/>
          <w:szCs w:val="24"/>
        </w:rPr>
      </w:pPr>
      <w:r w:rsidDel="00000000" w:rsidR="00000000" w:rsidRPr="00000000">
        <w:rPr>
          <w:rFonts w:ascii="Times New Roman" w:cs="Times New Roman" w:eastAsia="Times New Roman" w:hAnsi="Times New Roman"/>
          <w:b w:val="1"/>
          <w:sz w:val="24"/>
          <w:szCs w:val="24"/>
          <w:rtl w:val="0"/>
        </w:rPr>
        <w:t xml:space="preserve">Making Choices as You Write – Composing a Draft</w:t>
      </w:r>
      <w:r w:rsidDel="00000000" w:rsidR="00000000" w:rsidRPr="00000000">
        <w:rPr>
          <w:rtl w:val="0"/>
        </w:rPr>
      </w:r>
    </w:p>
    <w:tbl>
      <w:tblPr>
        <w:tblStyle w:val="Table4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234">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34: Making Choices as You Write – Composing a Draft</w:t>
            </w:r>
          </w:p>
          <w:p w:rsidR="00000000" w:rsidDel="00000000" w:rsidP="00000000" w:rsidRDefault="00000000" w:rsidRPr="00000000" w14:paraId="00000235">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use your plot diagram to compose an initial draft of your story or script. If you need more time to organize your ideas first, try using your plot chart to create an outline or storyboard. For a podcast or digital story, you will also need to select and/or create media (e.g., music, sound clips, images, video) to include. </w:t>
            </w:r>
          </w:p>
          <w:p w:rsidR="00000000" w:rsidDel="00000000" w:rsidP="00000000" w:rsidRDefault="00000000" w:rsidRPr="00000000" w14:paraId="00000236">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sure to also review your notes on adjectives, adjectival phrases, adjectival clauses, adverbs, adverbial phrases, and adverbial clauses and consider ways you might add interest and precision to your story or script through descriptive language. </w:t>
            </w:r>
          </w:p>
        </w:tc>
      </w:tr>
    </w:tbl>
    <w:p w:rsidR="00000000" w:rsidDel="00000000" w:rsidP="00000000" w:rsidRDefault="00000000" w:rsidRPr="00000000" w14:paraId="00000237">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Negotiating Voices – Using Appositives to Introduce and Situate Sources</w:t>
      </w:r>
    </w:p>
    <w:p w:rsidR="00000000" w:rsidDel="00000000" w:rsidP="00000000" w:rsidRDefault="00000000" w:rsidRPr="00000000" w14:paraId="0000023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Dialogue and Deliberation</w:t>
      </w:r>
      <w:r w:rsidDel="00000000" w:rsidR="00000000" w:rsidRPr="00000000">
        <w:rPr>
          <w:rFonts w:ascii="Times New Roman" w:cs="Times New Roman" w:eastAsia="Times New Roman" w:hAnsi="Times New Roman"/>
          <w:rtl w:val="0"/>
        </w:rPr>
        <w:t xml:space="preserve">, communication scholars Josina Makau and Debian Marty write that “the skillful use of acknowledging, summarizing, and paraphrasing complements our efforts to listen receptively and to engage another person sincerely” (120). The ability to cite sources responsibly and responsively depends on good listening skills. Students can practice respectful interaction with their sources, including interviewees and peers in academic discussions, by acknowledging what matters to others and by accurately summarizing and paraphrasing their views.</w:t>
      </w:r>
    </w:p>
    <w:tbl>
      <w:tblPr>
        <w:tblStyle w:val="Table44"/>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239">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35: Negotiating Voices – Using Appositives to Introduce and Situate Sources</w:t>
            </w:r>
          </w:p>
          <w:p w:rsidR="00000000" w:rsidDel="00000000" w:rsidP="00000000" w:rsidRDefault="00000000" w:rsidRPr="00000000" w14:paraId="0000023A">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grammatical knowledge help with empathy? Thinking back to your earlier work with appositives in Activity 21, consider their effect on the following sentence from Rita Charon’s book </w:t>
            </w:r>
            <w:r w:rsidDel="00000000" w:rsidR="00000000" w:rsidRPr="00000000">
              <w:rPr>
                <w:rFonts w:ascii="Times New Roman" w:cs="Times New Roman" w:eastAsia="Times New Roman" w:hAnsi="Times New Roman"/>
                <w:i w:val="1"/>
                <w:rtl w:val="0"/>
              </w:rPr>
              <w:t xml:space="preserve">Narrative Medicine</w:t>
            </w:r>
            <w:r w:rsidDel="00000000" w:rsidR="00000000" w:rsidRPr="00000000">
              <w:rPr>
                <w:rFonts w:ascii="Times New Roman" w:cs="Times New Roman" w:eastAsia="Times New Roman" w:hAnsi="Times New Roman"/>
                <w:rtl w:val="0"/>
              </w:rPr>
              <w:t xml:space="preserve"> and see what you notice:</w:t>
            </w:r>
          </w:p>
          <w:p w:rsidR="00000000" w:rsidDel="00000000" w:rsidP="00000000" w:rsidRDefault="00000000" w:rsidRPr="00000000" w14:paraId="0000023B">
            <w:pPr>
              <w:widowControl w:val="1"/>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internist Julia Connelly writes of seeing a new patient, </w:t>
            </w:r>
            <w:r w:rsidDel="00000000" w:rsidR="00000000" w:rsidRPr="00000000">
              <w:rPr>
                <w:rFonts w:ascii="Times New Roman" w:cs="Times New Roman" w:eastAsia="Times New Roman" w:hAnsi="Times New Roman"/>
                <w:b w:val="1"/>
                <w:rtl w:val="0"/>
              </w:rPr>
              <w:t xml:space="preserve">Andrew</w:t>
            </w:r>
            <w:r w:rsidDel="00000000" w:rsidR="00000000" w:rsidRPr="00000000">
              <w:rPr>
                <w:rFonts w:ascii="Times New Roman" w:cs="Times New Roman" w:eastAsia="Times New Roman" w:hAnsi="Times New Roman"/>
                <w:rtl w:val="0"/>
              </w:rPr>
              <w:t xml:space="preserve">, in the office, </w:t>
            </w:r>
            <w:r w:rsidDel="00000000" w:rsidR="00000000" w:rsidRPr="00000000">
              <w:rPr>
                <w:rFonts w:ascii="Times New Roman" w:cs="Times New Roman" w:eastAsia="Times New Roman" w:hAnsi="Times New Roman"/>
                <w:b w:val="1"/>
                <w:rtl w:val="0"/>
              </w:rPr>
              <w:t xml:space="preserve">an elderly man with dementia</w:t>
            </w:r>
            <w:r w:rsidDel="00000000" w:rsidR="00000000" w:rsidRPr="00000000">
              <w:rPr>
                <w:rFonts w:ascii="Times New Roman" w:cs="Times New Roman" w:eastAsia="Times New Roman" w:hAnsi="Times New Roman"/>
                <w:rtl w:val="0"/>
              </w:rPr>
              <w:t xml:space="preserve">” (Charon 99).</w:t>
            </w:r>
          </w:p>
          <w:p w:rsidR="00000000" w:rsidDel="00000000" w:rsidP="00000000" w:rsidRDefault="00000000" w:rsidRPr="00000000" w14:paraId="0000023C">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is the first appositive different from the second? What do these noun phrases help us understand about the person they describe? What does the shift from the first to the second appositive do? Turn and talk with a partner about what you noticed.</w:t>
            </w:r>
          </w:p>
          <w:p w:rsidR="00000000" w:rsidDel="00000000" w:rsidP="00000000" w:rsidRDefault="00000000" w:rsidRPr="00000000" w14:paraId="0000023D">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 shift from the clinical to the personal and social: “New patient” to “Andrew” to “an elderly man with dementia.” The appositives expand our understanding of the patient as a human individual. While the additional noun and a noun phrase (“Andrew” and “an elderly man with dementia”) are equal to each other, each has significantly different nuances and invoke different contexts. Taken all together, the original noun phrase and its echoing double appositives create a more complete profile of the man—that richer profile that Charon argues is essential for accurate medical diagnoses and effective treatments. The grammar performs Charon’s argument.</w:t>
            </w:r>
          </w:p>
          <w:p w:rsidR="00000000" w:rsidDel="00000000" w:rsidP="00000000" w:rsidRDefault="00000000" w:rsidRPr="00000000" w14:paraId="0000023E">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Charon’s example as a mentor sentence (or model), now try using one or more appositives to introduce a person you are writing about in your narrative.</w:t>
            </w:r>
          </w:p>
        </w:tc>
      </w:tr>
    </w:tbl>
    <w:p w:rsidR="00000000" w:rsidDel="00000000" w:rsidP="00000000" w:rsidRDefault="00000000" w:rsidRPr="00000000" w14:paraId="0000023F">
      <w:pPr>
        <w:spacing w:after="120" w:before="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Revising Rhetorically</w:t>
      </w:r>
    </w:p>
    <w:p w:rsidR="00000000" w:rsidDel="00000000" w:rsidP="00000000" w:rsidRDefault="00000000" w:rsidRPr="00000000" w14:paraId="00000240">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Analyzing Your Draft Rhetorically</w:t>
      </w:r>
    </w:p>
    <w:p w:rsidR="00000000" w:rsidDel="00000000" w:rsidP="00000000" w:rsidRDefault="00000000" w:rsidRPr="00000000" w14:paraId="0000024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Activity 34, students completed an initial draft of their story or script. Now they will focus one paragraph or one section from that draft and analyze its rhetorical effectiveness, paying particular attention to their use of descriptive language.</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2">
            <w:pPr>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36: Analyzing Your Draft Rhetorically</w:t>
            </w:r>
          </w:p>
          <w:p w:rsidR="00000000" w:rsidDel="00000000" w:rsidP="00000000" w:rsidRDefault="00000000" w:rsidRPr="00000000" w14:paraId="0000024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by choosing one paragraph or section from your composition to analyze for this activity. Be sure this section has at least a few adjectives and adverbs. Then follow the steps below to conduct a rhetorical analysis of the effects and functions of your language choices.</w:t>
            </w:r>
          </w:p>
          <w:p w:rsidR="00000000" w:rsidDel="00000000" w:rsidP="00000000" w:rsidRDefault="00000000" w:rsidRPr="00000000" w14:paraId="000002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Underline the adjectives and adverbs in your selected paragraph or section. Have you used more adjectives or adverbs? Why did you choose to use these descriptive words?</w:t>
            </w:r>
          </w:p>
          <w:p w:rsidR="00000000" w:rsidDel="00000000" w:rsidP="00000000" w:rsidRDefault="00000000" w:rsidRPr="00000000" w14:paraId="000002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Describe what the adjectives and adverbs do in this section. What kind of emotional effect do they have? What additional information do they provide? How do they impact your tone?</w:t>
            </w:r>
          </w:p>
          <w:p w:rsidR="00000000" w:rsidDel="00000000" w:rsidP="00000000" w:rsidRDefault="00000000" w:rsidRPr="00000000" w14:paraId="000002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 cross out or delete the adjectives and adverbs from one sentence. Do you like the sentence better with or without the adjectives and adverbs? Why? What’s the effect of removing this descriptive language from the sentence?</w:t>
            </w:r>
          </w:p>
          <w:p w:rsidR="00000000" w:rsidDel="00000000" w:rsidP="00000000" w:rsidRDefault="00000000" w:rsidRPr="00000000" w14:paraId="000002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Finally, circle just the adverbs, adverbial phrases, and adverbial clauses in this section or in your composition as a whole, if needed, to look for more examples. Are all of your adverbs equally effective and necessary? Are there any adverbs that can be replaced by a stronger verb?</w:t>
            </w:r>
          </w:p>
          <w:p w:rsidR="00000000" w:rsidDel="00000000" w:rsidP="00000000" w:rsidRDefault="00000000" w:rsidRPr="00000000" w14:paraId="0000024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notes on any revisions you’d like to make in response to this rhetorical analysis of your draft. Keep these potential changes in mind as you gather feedback from another writer in Activity 37.</w:t>
            </w:r>
          </w:p>
        </w:tc>
      </w:tr>
    </w:tbl>
    <w:p w:rsidR="00000000" w:rsidDel="00000000" w:rsidP="00000000" w:rsidRDefault="00000000" w:rsidRPr="00000000" w14:paraId="00000249">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Gathering and Responding to Feedback – Conferring with Other Writers</w:t>
      </w:r>
    </w:p>
    <w:p w:rsidR="00000000" w:rsidDel="00000000" w:rsidP="00000000" w:rsidRDefault="00000000" w:rsidRPr="00000000" w14:paraId="0000024A">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Revising for rhetorical effectiveness encourages writers to address issues of content and structure to get the big ideas in place before they edit to address sentence-level concerns such as word choice and grammatical accuracy. However, students can be encouraged to recognize that choosing precise words, modifying to add details, and connecting or condensing ideas all have a rhetorical effect on readers and can be addressed as the need arises. </w:t>
      </w:r>
      <w:r w:rsidDel="00000000" w:rsidR="00000000" w:rsidRPr="00000000">
        <w:rPr>
          <w:rtl w:val="0"/>
        </w:rPr>
      </w:r>
    </w:p>
    <w:p w:rsidR="00000000" w:rsidDel="00000000" w:rsidP="00000000" w:rsidRDefault="00000000" w:rsidRPr="00000000" w14:paraId="0000024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continue to practice their interviewing and listening skills through peer writing conferences.</w:t>
      </w:r>
    </w:p>
    <w:tbl>
      <w:tblPr>
        <w:tblStyle w:val="Table46"/>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24C">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37: Gathering and Responding to Feedback – Conferring with Other Writers</w:t>
            </w:r>
          </w:p>
          <w:p w:rsidR="00000000" w:rsidDel="00000000" w:rsidP="00000000" w:rsidRDefault="00000000" w:rsidRPr="00000000" w14:paraId="0000024D">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Conferring has been described as a “conversational act” (Kissel 14) that fosters agency and self-reflection. In the exchange of ideas between a writer and a reader (e.g., a classmate, friend, teacher, family member), both learn and grow. The writer leads the discussion, and the reader offers encouragement and validation, along with an authentic audience reaction. What does the reader understand? What does the reader need help understanding? How do the writer’s words make the reader feel? What do the writer’s words make the reader want to do? These questions generate important feedback that can guide the writer’s next steps.</w:t>
            </w:r>
          </w:p>
          <w:p w:rsidR="00000000" w:rsidDel="00000000" w:rsidP="00000000" w:rsidRDefault="00000000" w:rsidRPr="00000000" w14:paraId="0000024E">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You’ll be working with a partner for this activity. Begin your writing conference by identifying who will first take the writer’s role and who will be the reader. You’ll switch roles after the first round of discussion. Here are the responsibilities of each role during the writing conference:</w:t>
            </w:r>
            <w:r w:rsidDel="00000000" w:rsidR="00000000" w:rsidRPr="00000000">
              <w:rPr>
                <w:rtl w:val="0"/>
              </w:rPr>
            </w:r>
          </w:p>
          <w:p w:rsidR="00000000" w:rsidDel="00000000" w:rsidP="00000000" w:rsidRDefault="00000000" w:rsidRPr="00000000" w14:paraId="0000024F">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Writer:</w:t>
            </w:r>
            <w:r w:rsidDel="00000000" w:rsidR="00000000" w:rsidRPr="00000000">
              <w:rPr>
                <w:rFonts w:ascii="Times New Roman" w:cs="Times New Roman" w:eastAsia="Times New Roman" w:hAnsi="Times New Roman"/>
                <w:rtl w:val="0"/>
              </w:rPr>
              <w:t xml:space="preserve"> Describe your decisions. Explain what you are trying to do in each section of your text.</w:t>
            </w:r>
          </w:p>
          <w:p w:rsidR="00000000" w:rsidDel="00000000" w:rsidP="00000000" w:rsidRDefault="00000000" w:rsidRPr="00000000" w14:paraId="00000250">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Reader:</w:t>
            </w:r>
            <w:r w:rsidDel="00000000" w:rsidR="00000000" w:rsidRPr="00000000">
              <w:rPr>
                <w:rFonts w:ascii="Times New Roman" w:cs="Times New Roman" w:eastAsia="Times New Roman" w:hAnsi="Times New Roman"/>
                <w:rtl w:val="0"/>
              </w:rPr>
              <w:t xml:space="preserve"> Listen and ask questions. Share your reader reactions.</w:t>
            </w:r>
          </w:p>
          <w:p w:rsidR="00000000" w:rsidDel="00000000" w:rsidP="00000000" w:rsidRDefault="00000000" w:rsidRPr="00000000" w14:paraId="00000251">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to ask writers:</w:t>
            </w:r>
          </w:p>
          <w:p w:rsidR="00000000" w:rsidDel="00000000" w:rsidP="00000000" w:rsidRDefault="00000000" w:rsidRPr="00000000" w14:paraId="000002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Why did you begin your essay this way?</w:t>
            </w:r>
          </w:p>
          <w:p w:rsidR="00000000" w:rsidDel="00000000" w:rsidP="00000000" w:rsidRDefault="00000000" w:rsidRPr="00000000" w14:paraId="000002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Why does this paragraph follow that paragraph?</w:t>
            </w:r>
          </w:p>
          <w:p w:rsidR="00000000" w:rsidDel="00000000" w:rsidP="00000000" w:rsidRDefault="00000000" w:rsidRPr="00000000" w14:paraId="000002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Why did you use this particular example here?</w:t>
            </w:r>
          </w:p>
          <w:p w:rsidR="00000000" w:rsidDel="00000000" w:rsidP="00000000" w:rsidRDefault="00000000" w:rsidRPr="00000000" w14:paraId="000002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Why did you conclude your essay this way?</w:t>
            </w:r>
          </w:p>
          <w:p w:rsidR="00000000" w:rsidDel="00000000" w:rsidP="00000000" w:rsidRDefault="00000000" w:rsidRPr="00000000" w14:paraId="000002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you hope to accomplish?</w:t>
            </w:r>
          </w:p>
          <w:p w:rsidR="00000000" w:rsidDel="00000000" w:rsidP="00000000" w:rsidRDefault="00000000" w:rsidRPr="00000000" w14:paraId="00000257">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Conclude your peer conference by discussing what you both think is the best thing for the writer to do next. Then switch roles and engage in the same type of conversation for your partner’s text.</w:t>
            </w:r>
          </w:p>
        </w:tc>
      </w:tr>
    </w:tbl>
    <w:p w:rsidR="00000000" w:rsidDel="00000000" w:rsidP="00000000" w:rsidRDefault="00000000" w:rsidRPr="00000000" w14:paraId="00000258">
      <w:pPr>
        <w:spacing w:after="120" w:before="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Editing</w:t>
      </w:r>
    </w:p>
    <w:p w:rsidR="00000000" w:rsidDel="00000000" w:rsidP="00000000" w:rsidRDefault="00000000" w:rsidRPr="00000000" w14:paraId="00000259">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Editing Your Draft</w:t>
      </w:r>
    </w:p>
    <w:p w:rsidR="00000000" w:rsidDel="00000000" w:rsidP="00000000" w:rsidRDefault="00000000" w:rsidRPr="00000000" w14:paraId="0000025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point, students can now address “local” issues in their story drafts such as grammar and usage, sentence clarity, sentence variety, word choice, and narrative strategies. Use your observations from the peer writing conferences to plan instruction that targets particular features of narrative writing where students might need additional support.</w:t>
      </w:r>
    </w:p>
    <w:p w:rsidR="00000000" w:rsidDel="00000000" w:rsidP="00000000" w:rsidRDefault="00000000" w:rsidRPr="00000000" w14:paraId="0000025B">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Reflecting on Your Writing Process – “How to Listen Haikus” from </w:t>
      </w:r>
      <w:r w:rsidDel="00000000" w:rsidR="00000000" w:rsidRPr="00000000">
        <w:rPr>
          <w:rFonts w:ascii="Times New Roman" w:cs="Times New Roman" w:eastAsia="Times New Roman" w:hAnsi="Times New Roman"/>
          <w:b w:val="1"/>
          <w:i w:val="1"/>
          <w:sz w:val="24"/>
          <w:szCs w:val="24"/>
          <w:rtl w:val="0"/>
        </w:rPr>
        <w:t xml:space="preserve">Brown Girl Dreaming</w:t>
      </w:r>
      <w:r w:rsidDel="00000000" w:rsidR="00000000" w:rsidRPr="00000000">
        <w:rPr>
          <w:rtl w:val="0"/>
        </w:rPr>
      </w:r>
    </w:p>
    <w:p w:rsidR="00000000" w:rsidDel="00000000" w:rsidP="00000000" w:rsidRDefault="00000000" w:rsidRPr="00000000" w14:paraId="0000025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allows students to articulate their attitudes and assumptions about literacy and the role it plays in their developing academic identities. </w:t>
      </w:r>
    </w:p>
    <w:tbl>
      <w:tblPr>
        <w:tblStyle w:val="Table47"/>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25D">
            <w:pPr>
              <w:keepNext w:val="1"/>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Activity 38: Reflecting on Your Writing Process – “How to Listen Haikus” from </w:t>
            </w:r>
            <w:r w:rsidDel="00000000" w:rsidR="00000000" w:rsidRPr="00000000">
              <w:rPr>
                <w:rFonts w:ascii="Times New Roman" w:cs="Times New Roman" w:eastAsia="Times New Roman" w:hAnsi="Times New Roman"/>
                <w:b w:val="1"/>
                <w:i w:val="1"/>
                <w:rtl w:val="0"/>
              </w:rPr>
              <w:t xml:space="preserve">Brown Girl Dreaming</w:t>
            </w:r>
            <w:r w:rsidDel="00000000" w:rsidR="00000000" w:rsidRPr="00000000">
              <w:rPr>
                <w:rtl w:val="0"/>
              </w:rPr>
            </w:r>
          </w:p>
          <w:p w:rsidR="00000000" w:rsidDel="00000000" w:rsidP="00000000" w:rsidRDefault="00000000" w:rsidRPr="00000000" w14:paraId="0000025E">
            <w:pPr>
              <w:keepNext w:val="1"/>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her award-winning YA novel </w:t>
            </w:r>
            <w:r w:rsidDel="00000000" w:rsidR="00000000" w:rsidRPr="00000000">
              <w:rPr>
                <w:rFonts w:ascii="Times New Roman" w:cs="Times New Roman" w:eastAsia="Times New Roman" w:hAnsi="Times New Roman"/>
                <w:i w:val="1"/>
                <w:rtl w:val="0"/>
              </w:rPr>
              <w:t xml:space="preserve">Brown Girl Dreaming</w:t>
            </w:r>
            <w:r w:rsidDel="00000000" w:rsidR="00000000" w:rsidRPr="00000000">
              <w:rPr>
                <w:rFonts w:ascii="Times New Roman" w:cs="Times New Roman" w:eastAsia="Times New Roman" w:hAnsi="Times New Roman"/>
                <w:rtl w:val="0"/>
              </w:rPr>
              <w:t xml:space="preserve">, Jacqueline Woodson offers strategies for being a better writer through a serious of haikus titled “how to listen.” Read the two haikus from Woodson’s novel below. What do you think of the advice the haikus offer?</w:t>
            </w:r>
          </w:p>
          <w:p w:rsidR="00000000" w:rsidDel="00000000" w:rsidP="00000000" w:rsidRDefault="00000000" w:rsidRPr="00000000" w14:paraId="0000025F">
            <w:pPr>
              <w:keepNext w:val="1"/>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to listen #7</w:t>
            </w:r>
          </w:p>
          <w:p w:rsidR="00000000" w:rsidDel="00000000" w:rsidP="00000000" w:rsidRDefault="00000000" w:rsidRPr="00000000" w14:paraId="00000260">
            <w:pPr>
              <w:widowControl w:val="1"/>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the silence</w:t>
            </w:r>
          </w:p>
          <w:p w:rsidR="00000000" w:rsidDel="00000000" w:rsidP="00000000" w:rsidRDefault="00000000" w:rsidRPr="00000000" w14:paraId="00000261">
            <w:pPr>
              <w:widowControl w:val="1"/>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story to tell you.</w:t>
            </w:r>
          </w:p>
          <w:p w:rsidR="00000000" w:rsidDel="00000000" w:rsidP="00000000" w:rsidRDefault="00000000" w:rsidRPr="00000000" w14:paraId="00000262">
            <w:pPr>
              <w:widowControl w:val="1"/>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listen. Listen.</w:t>
            </w:r>
          </w:p>
          <w:p w:rsidR="00000000" w:rsidDel="00000000" w:rsidP="00000000" w:rsidRDefault="00000000" w:rsidRPr="00000000" w14:paraId="00000263">
            <w:pPr>
              <w:widowControl w:val="1"/>
              <w:spacing w:after="12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to listen #10</w:t>
            </w:r>
          </w:p>
          <w:p w:rsidR="00000000" w:rsidDel="00000000" w:rsidP="00000000" w:rsidRDefault="00000000" w:rsidRPr="00000000" w14:paraId="00000264">
            <w:pPr>
              <w:widowControl w:val="1"/>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what I think</w:t>
            </w:r>
          </w:p>
          <w:p w:rsidR="00000000" w:rsidDel="00000000" w:rsidP="00000000" w:rsidRDefault="00000000" w:rsidRPr="00000000" w14:paraId="00000265">
            <w:pPr>
              <w:widowControl w:val="1"/>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 The knowing will come.</w:t>
            </w:r>
          </w:p>
          <w:p w:rsidR="00000000" w:rsidDel="00000000" w:rsidP="00000000" w:rsidRDefault="00000000" w:rsidRPr="00000000" w14:paraId="00000266">
            <w:pPr>
              <w:widowControl w:val="1"/>
              <w:spacing w:after="120" w:line="259"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keep listening…</w:t>
            </w:r>
          </w:p>
          <w:p w:rsidR="00000000" w:rsidDel="00000000" w:rsidP="00000000" w:rsidRDefault="00000000" w:rsidRPr="00000000" w14:paraId="00000267">
            <w:pPr>
              <w:widowControl w:val="1"/>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Pairs Conversation:</w:t>
            </w:r>
            <w:r w:rsidDel="00000000" w:rsidR="00000000" w:rsidRPr="00000000">
              <w:rPr>
                <w:rFonts w:ascii="Times New Roman" w:cs="Times New Roman" w:eastAsia="Times New Roman" w:hAnsi="Times New Roman"/>
                <w:rtl w:val="0"/>
              </w:rPr>
              <w:t xml:space="preserve"> To what extent do you see writing as listening? What do we do when we listen and observe carefully? What do we do when we write? What does silence do? What kind of stories can silence tell?</w:t>
            </w:r>
          </w:p>
        </w:tc>
      </w:tr>
    </w:tbl>
    <w:p w:rsidR="00000000" w:rsidDel="00000000" w:rsidP="00000000" w:rsidRDefault="00000000" w:rsidRPr="00000000" w14:paraId="00000268">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Reflecting on Your Teaching Process</w:t>
      </w:r>
    </w:p>
    <w:p w:rsidR="00000000" w:rsidDel="00000000" w:rsidP="00000000" w:rsidRDefault="00000000" w:rsidRPr="00000000" w14:paraId="0000026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Danielle Ofri concludes her story for the Moth Radio Hour by reflecting on her journey as a doctor. When you look back on your experience teaching this module, what do you see? What moments or incidents were significant? Where do you see yourself going next in your journey as a teacher?</w:t>
      </w:r>
    </w:p>
    <w:p w:rsidR="00000000" w:rsidDel="00000000" w:rsidP="00000000" w:rsidRDefault="00000000" w:rsidRPr="00000000" w14:paraId="0000026A">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APPENDIX A</w:t>
      </w:r>
    </w:p>
    <w:p w:rsidR="00000000" w:rsidDel="00000000" w:rsidP="00000000" w:rsidRDefault="00000000" w:rsidRPr="00000000" w14:paraId="0000026C">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PAPA SQUARE</w:t>
      </w:r>
    </w:p>
    <w:p w:rsidR="00000000" w:rsidDel="00000000" w:rsidP="00000000" w:rsidRDefault="00000000" w:rsidRPr="00000000" w14:paraId="0000026D">
      <w:pPr>
        <w:spacing w:after="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96320" cy="5748683"/>
            <wp:effectExtent b="0" l="0" r="0" t="0"/>
            <wp:docPr id="4" name="image3.png"/>
            <a:graphic>
              <a:graphicData uri="http://schemas.openxmlformats.org/drawingml/2006/picture">
                <pic:pic>
                  <pic:nvPicPr>
                    <pic:cNvPr id="0" name="image3.png"/>
                    <pic:cNvPicPr preferRelativeResize="0"/>
                  </pic:nvPicPr>
                  <pic:blipFill>
                    <a:blip r:embed="rId10"/>
                    <a:srcRect b="4019" l="12493" r="32468" t="6964"/>
                    <a:stretch>
                      <a:fillRect/>
                    </a:stretch>
                  </pic:blipFill>
                  <pic:spPr>
                    <a:xfrm>
                      <a:off x="0" y="0"/>
                      <a:ext cx="5996320" cy="574868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4279900</wp:posOffset>
                </wp:positionV>
                <wp:extent cx="156363" cy="263154"/>
                <wp:effectExtent b="0" l="0" r="0" t="0"/>
                <wp:wrapNone/>
                <wp:docPr id="1" name=""/>
                <a:graphic>
                  <a:graphicData uri="http://schemas.microsoft.com/office/word/2010/wordprocessingShape">
                    <wps:wsp>
                      <wps:cNvSpPr/>
                      <wps:cNvPr id="2" name="Shape 2"/>
                      <wps:spPr>
                        <a:xfrm>
                          <a:off x="5272581" y="3653186"/>
                          <a:ext cx="146838" cy="253629"/>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4279900</wp:posOffset>
                </wp:positionV>
                <wp:extent cx="156363" cy="263154"/>
                <wp:effectExtent b="0" l="0" r="0" t="0"/>
                <wp:wrapNone/>
                <wp:docPr id="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56363" cy="2631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4965700</wp:posOffset>
                </wp:positionV>
                <wp:extent cx="149689" cy="108868"/>
                <wp:effectExtent b="0" l="0" r="0" t="0"/>
                <wp:wrapNone/>
                <wp:docPr id="2" name=""/>
                <a:graphic>
                  <a:graphicData uri="http://schemas.microsoft.com/office/word/2010/wordprocessingShape">
                    <wps:wsp>
                      <wps:cNvSpPr/>
                      <wps:cNvPr id="3" name="Shape 3"/>
                      <wps:spPr>
                        <a:xfrm>
                          <a:off x="5275918" y="3730329"/>
                          <a:ext cx="140164" cy="9934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4965700</wp:posOffset>
                </wp:positionV>
                <wp:extent cx="149689" cy="108868"/>
                <wp:effectExtent b="0" l="0" r="0" t="0"/>
                <wp:wrapNone/>
                <wp:docPr id="2"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49689" cy="108868"/>
                        </a:xfrm>
                        <a:prstGeom prst="rect"/>
                        <a:ln/>
                      </pic:spPr>
                    </pic:pic>
                  </a:graphicData>
                </a:graphic>
              </wp:anchor>
            </w:drawing>
          </mc:Fallback>
        </mc:AlternateContent>
      </w:r>
    </w:p>
    <w:p w:rsidR="00000000" w:rsidDel="00000000" w:rsidP="00000000" w:rsidRDefault="00000000" w:rsidRPr="00000000" w14:paraId="0000026E">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26F">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Works Cited</w:t>
      </w:r>
    </w:p>
    <w:p w:rsidR="00000000" w:rsidDel="00000000" w:rsidP="00000000" w:rsidRDefault="00000000" w:rsidRPr="00000000" w14:paraId="00000270">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Andrews, Larry. </w:t>
      </w:r>
      <w:r w:rsidDel="00000000" w:rsidR="00000000" w:rsidRPr="00000000">
        <w:rPr>
          <w:rFonts w:ascii="Times New Roman" w:cs="Times New Roman" w:eastAsia="Times New Roman" w:hAnsi="Times New Roman"/>
          <w:i w:val="1"/>
          <w:rtl w:val="0"/>
        </w:rPr>
        <w:t xml:space="preserve">Language Exploration and Awareness</w:t>
      </w:r>
      <w:r w:rsidDel="00000000" w:rsidR="00000000" w:rsidRPr="00000000">
        <w:rPr>
          <w:rFonts w:ascii="Times New Roman" w:cs="Times New Roman" w:eastAsia="Times New Roman" w:hAnsi="Times New Roman"/>
          <w:rtl w:val="0"/>
        </w:rPr>
        <w:t xml:space="preserve">. Routledge, 2006.</w:t>
      </w:r>
    </w:p>
    <w:p w:rsidR="00000000" w:rsidDel="00000000" w:rsidP="00000000" w:rsidRDefault="00000000" w:rsidRPr="00000000" w14:paraId="00000271">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Blau, Sheridan D. </w:t>
      </w:r>
      <w:r w:rsidDel="00000000" w:rsidR="00000000" w:rsidRPr="00000000">
        <w:rPr>
          <w:rFonts w:ascii="Times New Roman" w:cs="Times New Roman" w:eastAsia="Times New Roman" w:hAnsi="Times New Roman"/>
          <w:i w:val="1"/>
          <w:rtl w:val="0"/>
        </w:rPr>
        <w:t xml:space="preserve">The Literature Workshop</w:t>
      </w:r>
      <w:r w:rsidDel="00000000" w:rsidR="00000000" w:rsidRPr="00000000">
        <w:rPr>
          <w:rFonts w:ascii="Times New Roman" w:cs="Times New Roman" w:eastAsia="Times New Roman" w:hAnsi="Times New Roman"/>
          <w:rtl w:val="0"/>
        </w:rPr>
        <w:t xml:space="preserve">. Heinemann, 2003.</w:t>
      </w:r>
    </w:p>
    <w:p w:rsidR="00000000" w:rsidDel="00000000" w:rsidP="00000000" w:rsidRDefault="00000000" w:rsidRPr="00000000" w14:paraId="00000272">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Charon, Rita. </w:t>
      </w:r>
      <w:r w:rsidDel="00000000" w:rsidR="00000000" w:rsidRPr="00000000">
        <w:rPr>
          <w:rFonts w:ascii="Times New Roman" w:cs="Times New Roman" w:eastAsia="Times New Roman" w:hAnsi="Times New Roman"/>
          <w:i w:val="1"/>
          <w:rtl w:val="0"/>
        </w:rPr>
        <w:t xml:space="preserve">Narrative Medicine: Honoring the Stories of Illness</w:t>
      </w:r>
      <w:r w:rsidDel="00000000" w:rsidR="00000000" w:rsidRPr="00000000">
        <w:rPr>
          <w:rFonts w:ascii="Times New Roman" w:cs="Times New Roman" w:eastAsia="Times New Roman" w:hAnsi="Times New Roman"/>
          <w:rtl w:val="0"/>
        </w:rPr>
        <w:t xml:space="preserve">. Oxford UP, 2006.</w:t>
      </w:r>
    </w:p>
    <w:p w:rsidR="00000000" w:rsidDel="00000000" w:rsidP="00000000" w:rsidRDefault="00000000" w:rsidRPr="00000000" w14:paraId="00000273">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“Empathy,</w:t>
      </w:r>
      <w:r w:rsidDel="00000000" w:rsidR="00000000" w:rsidRPr="00000000">
        <w:rPr>
          <w:rFonts w:ascii="Times New Roman" w:cs="Times New Roman" w:eastAsia="Times New Roman" w:hAnsi="Times New Roman"/>
          <w:i w:val="1"/>
          <w:rtl w:val="0"/>
        </w:rPr>
        <w:t xml:space="preserve"> N</w:t>
      </w:r>
      <w:r w:rsidDel="00000000" w:rsidR="00000000" w:rsidRPr="00000000">
        <w:rPr>
          <w:rFonts w:ascii="Times New Roman" w:cs="Times New Roman" w:eastAsia="Times New Roman" w:hAnsi="Times New Roman"/>
          <w:rtl w:val="0"/>
        </w:rPr>
        <w:t xml:space="preserve">.” Definition. </w:t>
      </w:r>
      <w:r w:rsidDel="00000000" w:rsidR="00000000" w:rsidRPr="00000000">
        <w:rPr>
          <w:rFonts w:ascii="Times New Roman" w:cs="Times New Roman" w:eastAsia="Times New Roman" w:hAnsi="Times New Roman"/>
          <w:i w:val="1"/>
          <w:rtl w:val="0"/>
        </w:rPr>
        <w:t xml:space="preserve">Oxford English Dictionary</w:t>
      </w:r>
      <w:r w:rsidDel="00000000" w:rsidR="00000000" w:rsidRPr="00000000">
        <w:rPr>
          <w:rFonts w:ascii="Times New Roman" w:cs="Times New Roman" w:eastAsia="Times New Roman" w:hAnsi="Times New Roman"/>
          <w:rtl w:val="0"/>
        </w:rPr>
        <w:t xml:space="preserve">, Oxford UP, 2015, www-oed-com.csumb.idm.oclc.org/view/Entry/61284?redirectedFrom=empathy#eid. </w:t>
      </w:r>
    </w:p>
    <w:p w:rsidR="00000000" w:rsidDel="00000000" w:rsidP="00000000" w:rsidRDefault="00000000" w:rsidRPr="00000000" w14:paraId="00000274">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Fletcher, Jennifer. </w:t>
      </w:r>
      <w:r w:rsidDel="00000000" w:rsidR="00000000" w:rsidRPr="00000000">
        <w:rPr>
          <w:rFonts w:ascii="Times New Roman" w:cs="Times New Roman" w:eastAsia="Times New Roman" w:hAnsi="Times New Roman"/>
          <w:i w:val="1"/>
          <w:rtl w:val="0"/>
        </w:rPr>
        <w:t xml:space="preserve">Teaching Arguments: Rhetorical Comprehension, Critique, and Response. </w:t>
      </w:r>
      <w:r w:rsidDel="00000000" w:rsidR="00000000" w:rsidRPr="00000000">
        <w:rPr>
          <w:rFonts w:ascii="Times New Roman" w:cs="Times New Roman" w:eastAsia="Times New Roman" w:hAnsi="Times New Roman"/>
          <w:rtl w:val="0"/>
        </w:rPr>
        <w:t xml:space="preserve">Stenhouse, 2015, p. 222.</w:t>
      </w:r>
    </w:p>
    <w:p w:rsidR="00000000" w:rsidDel="00000000" w:rsidP="00000000" w:rsidRDefault="00000000" w:rsidRPr="00000000" w14:paraId="00000275">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Kissel, Brian. </w:t>
      </w:r>
      <w:r w:rsidDel="00000000" w:rsidR="00000000" w:rsidRPr="00000000">
        <w:rPr>
          <w:rFonts w:ascii="Times New Roman" w:cs="Times New Roman" w:eastAsia="Times New Roman" w:hAnsi="Times New Roman"/>
          <w:i w:val="1"/>
          <w:rtl w:val="0"/>
        </w:rPr>
        <w:t xml:space="preserve">When Writers Drive the Workshop: Honoring Young Voices and Bold Choices</w:t>
      </w:r>
      <w:r w:rsidDel="00000000" w:rsidR="00000000" w:rsidRPr="00000000">
        <w:rPr>
          <w:rFonts w:ascii="Times New Roman" w:cs="Times New Roman" w:eastAsia="Times New Roman" w:hAnsi="Times New Roman"/>
          <w:rtl w:val="0"/>
        </w:rPr>
        <w:t xml:space="preserve">. Stenhouse, 2017.</w:t>
      </w:r>
    </w:p>
    <w:p w:rsidR="00000000" w:rsidDel="00000000" w:rsidP="00000000" w:rsidRDefault="00000000" w:rsidRPr="00000000" w14:paraId="00000276">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Makau, Josina M., and Debian L. Marty. </w:t>
      </w:r>
      <w:r w:rsidDel="00000000" w:rsidR="00000000" w:rsidRPr="00000000">
        <w:rPr>
          <w:rFonts w:ascii="Times New Roman" w:cs="Times New Roman" w:eastAsia="Times New Roman" w:hAnsi="Times New Roman"/>
          <w:i w:val="1"/>
          <w:rtl w:val="0"/>
        </w:rPr>
        <w:t xml:space="preserve">Dialogue and Deliberation</w:t>
      </w:r>
      <w:r w:rsidDel="00000000" w:rsidR="00000000" w:rsidRPr="00000000">
        <w:rPr>
          <w:rFonts w:ascii="Times New Roman" w:cs="Times New Roman" w:eastAsia="Times New Roman" w:hAnsi="Times New Roman"/>
          <w:rtl w:val="0"/>
        </w:rPr>
        <w:t xml:space="preserve">. Waveland Press, 2013.</w:t>
      </w:r>
    </w:p>
    <w:p w:rsidR="00000000" w:rsidDel="00000000" w:rsidP="00000000" w:rsidRDefault="00000000" w:rsidRPr="00000000" w14:paraId="00000277">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Moth Radio Hour. National Public Radio. https://themoth.org/radio-hour.</w:t>
      </w:r>
    </w:p>
    <w:p w:rsidR="00000000" w:rsidDel="00000000" w:rsidP="00000000" w:rsidRDefault="00000000" w:rsidRPr="00000000" w14:paraId="00000278">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“Narrative Medicine: Master of Science.” </w:t>
      </w:r>
      <w:r w:rsidDel="00000000" w:rsidR="00000000" w:rsidRPr="00000000">
        <w:rPr>
          <w:rFonts w:ascii="Times New Roman" w:cs="Times New Roman" w:eastAsia="Times New Roman" w:hAnsi="Times New Roman"/>
          <w:i w:val="1"/>
          <w:rtl w:val="0"/>
        </w:rPr>
        <w:t xml:space="preserve">Columbia University</w:t>
      </w:r>
      <w:r w:rsidDel="00000000" w:rsidR="00000000" w:rsidRPr="00000000">
        <w:rPr>
          <w:rFonts w:ascii="Times New Roman" w:cs="Times New Roman" w:eastAsia="Times New Roman" w:hAnsi="Times New Roman"/>
          <w:rtl w:val="0"/>
        </w:rPr>
        <w:t xml:space="preserve">, 2018, https://www.mhe.cuimc.columbia.edu/our-divisions/division-narrative-medicine/education-and-narrative-medicine/master-science-narrative-medicine.</w:t>
      </w:r>
    </w:p>
    <w:p w:rsidR="00000000" w:rsidDel="00000000" w:rsidP="00000000" w:rsidRDefault="00000000" w:rsidRPr="00000000" w14:paraId="00000279">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Schoenbach, Ruth, Cynthia Greenleaf, and Lynn Murphy. </w:t>
      </w:r>
      <w:r w:rsidDel="00000000" w:rsidR="00000000" w:rsidRPr="00000000">
        <w:rPr>
          <w:rFonts w:ascii="Times New Roman" w:cs="Times New Roman" w:eastAsia="Times New Roman" w:hAnsi="Times New Roman"/>
          <w:i w:val="1"/>
          <w:rtl w:val="0"/>
        </w:rPr>
        <w:t xml:space="preserve">Leading for Literacy: A Reading Apprenticeship Approach.</w:t>
      </w:r>
      <w:r w:rsidDel="00000000" w:rsidR="00000000" w:rsidRPr="00000000">
        <w:rPr>
          <w:rFonts w:ascii="Times New Roman" w:cs="Times New Roman" w:eastAsia="Times New Roman" w:hAnsi="Times New Roman"/>
          <w:rtl w:val="0"/>
        </w:rPr>
        <w:t xml:space="preserve"> Jossey-Bass, 2016.</w:t>
      </w:r>
    </w:p>
    <w:p w:rsidR="00000000" w:rsidDel="00000000" w:rsidP="00000000" w:rsidRDefault="00000000" w:rsidRPr="00000000" w14:paraId="0000027A">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Schoenbach, Ruth, Cynthia Greenleaf, and Lynn Murphy. </w:t>
      </w:r>
      <w:r w:rsidDel="00000000" w:rsidR="00000000" w:rsidRPr="00000000">
        <w:rPr>
          <w:rFonts w:ascii="Times New Roman" w:cs="Times New Roman" w:eastAsia="Times New Roman" w:hAnsi="Times New Roman"/>
          <w:i w:val="1"/>
          <w:rtl w:val="0"/>
        </w:rPr>
        <w:t xml:space="preserve">Reading for Understanding: How Reading Apprenticeship Improves Disciplinary Learning in Secondary and College Classrooms.</w:t>
      </w:r>
      <w:r w:rsidDel="00000000" w:rsidR="00000000" w:rsidRPr="00000000">
        <w:rPr>
          <w:rFonts w:ascii="Times New Roman" w:cs="Times New Roman" w:eastAsia="Times New Roman" w:hAnsi="Times New Roman"/>
          <w:rtl w:val="0"/>
        </w:rPr>
        <w:t xml:space="preserve"> Jossey-Bass, 2012, pp. 93-95.</w:t>
      </w:r>
    </w:p>
    <w:p w:rsidR="00000000" w:rsidDel="00000000" w:rsidP="00000000" w:rsidRDefault="00000000" w:rsidRPr="00000000" w14:paraId="0000027B">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of Witness. Voice of Witness. https://voiceofwitness.org/.</w:t>
      </w:r>
    </w:p>
    <w:p w:rsidR="00000000" w:rsidDel="00000000" w:rsidP="00000000" w:rsidRDefault="00000000" w:rsidRPr="00000000" w14:paraId="0000027C">
      <w:pPr>
        <w:spacing w:after="12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Woodson, Jacquelyn. </w:t>
      </w:r>
      <w:r w:rsidDel="00000000" w:rsidR="00000000" w:rsidRPr="00000000">
        <w:rPr>
          <w:rFonts w:ascii="Times New Roman" w:cs="Times New Roman" w:eastAsia="Times New Roman" w:hAnsi="Times New Roman"/>
          <w:i w:val="1"/>
          <w:rtl w:val="0"/>
        </w:rPr>
        <w:t xml:space="preserve">Brown Girl Dreaming</w:t>
      </w:r>
      <w:r w:rsidDel="00000000" w:rsidR="00000000" w:rsidRPr="00000000">
        <w:rPr>
          <w:rFonts w:ascii="Times New Roman" w:cs="Times New Roman" w:eastAsia="Times New Roman" w:hAnsi="Times New Roman"/>
          <w:rtl w:val="0"/>
        </w:rPr>
        <w:t xml:space="preserve">. Penguin, 2014.</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621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Narrative Medicine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657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CSU Expository Reading and Writing Curriculum</w:t>
      <w:tab/>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102" w:hanging="393"/>
      </w:pPr>
      <w:rPr>
        <w:smallCaps w:val="0"/>
        <w:strike w:val="0"/>
        <w:shd w:fill="auto" w:val="clear"/>
        <w:vertAlign w:val="baseline"/>
      </w:rPr>
    </w:lvl>
    <w:lvl w:ilvl="1">
      <w:start w:val="1"/>
      <w:numFmt w:val="decimal"/>
      <w:lvlText w:val="%2."/>
      <w:lvlJc w:val="left"/>
      <w:pPr>
        <w:ind w:left="1462" w:hanging="393"/>
      </w:pPr>
      <w:rPr>
        <w:smallCaps w:val="0"/>
        <w:strike w:val="0"/>
        <w:shd w:fill="auto" w:val="clear"/>
        <w:vertAlign w:val="baseline"/>
      </w:rPr>
    </w:lvl>
    <w:lvl w:ilvl="2">
      <w:start w:val="1"/>
      <w:numFmt w:val="decimal"/>
      <w:lvlText w:val="%3."/>
      <w:lvlJc w:val="left"/>
      <w:pPr>
        <w:ind w:left="1822" w:hanging="393.0000000000002"/>
      </w:pPr>
      <w:rPr>
        <w:smallCaps w:val="0"/>
        <w:strike w:val="0"/>
        <w:shd w:fill="auto" w:val="clear"/>
        <w:vertAlign w:val="baseline"/>
      </w:rPr>
    </w:lvl>
    <w:lvl w:ilvl="3">
      <w:start w:val="1"/>
      <w:numFmt w:val="decimal"/>
      <w:lvlText w:val="%4."/>
      <w:lvlJc w:val="left"/>
      <w:pPr>
        <w:ind w:left="2182" w:hanging="393.0000000000002"/>
      </w:pPr>
      <w:rPr>
        <w:smallCaps w:val="0"/>
        <w:strike w:val="0"/>
        <w:shd w:fill="auto" w:val="clear"/>
        <w:vertAlign w:val="baseline"/>
      </w:rPr>
    </w:lvl>
    <w:lvl w:ilvl="4">
      <w:start w:val="1"/>
      <w:numFmt w:val="decimal"/>
      <w:lvlText w:val="%5."/>
      <w:lvlJc w:val="left"/>
      <w:pPr>
        <w:ind w:left="2542" w:hanging="393"/>
      </w:pPr>
      <w:rPr>
        <w:smallCaps w:val="0"/>
        <w:strike w:val="0"/>
        <w:shd w:fill="auto" w:val="clear"/>
        <w:vertAlign w:val="baseline"/>
      </w:rPr>
    </w:lvl>
    <w:lvl w:ilvl="5">
      <w:start w:val="1"/>
      <w:numFmt w:val="decimal"/>
      <w:lvlText w:val="%6."/>
      <w:lvlJc w:val="left"/>
      <w:pPr>
        <w:ind w:left="2902" w:hanging="393"/>
      </w:pPr>
      <w:rPr>
        <w:smallCaps w:val="0"/>
        <w:strike w:val="0"/>
        <w:shd w:fill="auto" w:val="clear"/>
        <w:vertAlign w:val="baseline"/>
      </w:rPr>
    </w:lvl>
    <w:lvl w:ilvl="6">
      <w:start w:val="1"/>
      <w:numFmt w:val="decimal"/>
      <w:lvlText w:val="%7."/>
      <w:lvlJc w:val="left"/>
      <w:pPr>
        <w:ind w:left="3262" w:hanging="393"/>
      </w:pPr>
      <w:rPr>
        <w:smallCaps w:val="0"/>
        <w:strike w:val="0"/>
        <w:shd w:fill="auto" w:val="clear"/>
        <w:vertAlign w:val="baseline"/>
      </w:rPr>
    </w:lvl>
    <w:lvl w:ilvl="7">
      <w:start w:val="1"/>
      <w:numFmt w:val="decimal"/>
      <w:lvlText w:val="%8."/>
      <w:lvlJc w:val="left"/>
      <w:pPr>
        <w:ind w:left="3622" w:hanging="393"/>
      </w:pPr>
      <w:rPr>
        <w:smallCaps w:val="0"/>
        <w:strike w:val="0"/>
        <w:shd w:fill="auto" w:val="clear"/>
        <w:vertAlign w:val="baseline"/>
      </w:rPr>
    </w:lvl>
    <w:lvl w:ilvl="8">
      <w:start w:val="1"/>
      <w:numFmt w:val="decimal"/>
      <w:lvlText w:val="%9."/>
      <w:lvlJc w:val="left"/>
      <w:pPr>
        <w:ind w:left="3982" w:hanging="393"/>
      </w:pPr>
      <w:rPr>
        <w:smallCaps w:val="0"/>
        <w:strike w:val="0"/>
        <w:shd w:fill="auto" w:val="clea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253" w:hanging="253"/>
      </w:pPr>
      <w:rPr>
        <w:smallCaps w:val="0"/>
        <w:strike w:val="0"/>
        <w:shd w:fill="auto" w:val="clear"/>
        <w:vertAlign w:val="baseline"/>
      </w:rPr>
    </w:lvl>
    <w:lvl w:ilvl="1">
      <w:start w:val="1"/>
      <w:numFmt w:val="decimal"/>
      <w:lvlText w:val="%2."/>
      <w:lvlJc w:val="left"/>
      <w:pPr>
        <w:ind w:left="1053" w:hanging="253"/>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1"/>
      <w:numFmt w:val="decimal"/>
      <w:lvlText w:val="%3."/>
      <w:lvlJc w:val="left"/>
      <w:pPr>
        <w:ind w:left="1113" w:hanging="393"/>
      </w:pPr>
      <w:rPr>
        <w:smallCaps w:val="0"/>
        <w:strike w:val="0"/>
        <w:shd w:fill="auto" w:val="clear"/>
        <w:vertAlign w:val="baseline"/>
      </w:rPr>
    </w:lvl>
    <w:lvl w:ilvl="3">
      <w:start w:val="1"/>
      <w:numFmt w:val="decimal"/>
      <w:lvlText w:val="%4."/>
      <w:lvlJc w:val="left"/>
      <w:pPr>
        <w:ind w:left="1473" w:hanging="392.9999999999998"/>
      </w:pPr>
      <w:rPr>
        <w:smallCaps w:val="0"/>
        <w:strike w:val="0"/>
        <w:shd w:fill="auto" w:val="clear"/>
        <w:vertAlign w:val="baseline"/>
      </w:rPr>
    </w:lvl>
    <w:lvl w:ilvl="4">
      <w:start w:val="1"/>
      <w:numFmt w:val="decimal"/>
      <w:lvlText w:val="%5."/>
      <w:lvlJc w:val="left"/>
      <w:pPr>
        <w:ind w:left="1833" w:hanging="393"/>
      </w:pPr>
      <w:rPr>
        <w:smallCaps w:val="0"/>
        <w:strike w:val="0"/>
        <w:shd w:fill="auto" w:val="clear"/>
        <w:vertAlign w:val="baseline"/>
      </w:rPr>
    </w:lvl>
    <w:lvl w:ilvl="5">
      <w:start w:val="1"/>
      <w:numFmt w:val="decimal"/>
      <w:lvlText w:val="%6."/>
      <w:lvlJc w:val="left"/>
      <w:pPr>
        <w:ind w:left="2193" w:hanging="393"/>
      </w:pPr>
      <w:rPr>
        <w:smallCaps w:val="0"/>
        <w:strike w:val="0"/>
        <w:shd w:fill="auto" w:val="clear"/>
        <w:vertAlign w:val="baseline"/>
      </w:rPr>
    </w:lvl>
    <w:lvl w:ilvl="6">
      <w:start w:val="1"/>
      <w:numFmt w:val="decimal"/>
      <w:lvlText w:val="%7."/>
      <w:lvlJc w:val="left"/>
      <w:pPr>
        <w:ind w:left="2553" w:hanging="393"/>
      </w:pPr>
      <w:rPr>
        <w:smallCaps w:val="0"/>
        <w:strike w:val="0"/>
        <w:shd w:fill="auto" w:val="clear"/>
        <w:vertAlign w:val="baseline"/>
      </w:rPr>
    </w:lvl>
    <w:lvl w:ilvl="7">
      <w:start w:val="1"/>
      <w:numFmt w:val="decimal"/>
      <w:lvlText w:val="%8."/>
      <w:lvlJc w:val="left"/>
      <w:pPr>
        <w:ind w:left="2913" w:hanging="393"/>
      </w:pPr>
      <w:rPr>
        <w:smallCaps w:val="0"/>
        <w:strike w:val="0"/>
        <w:shd w:fill="auto" w:val="clear"/>
        <w:vertAlign w:val="baseline"/>
      </w:rPr>
    </w:lvl>
    <w:lvl w:ilvl="8">
      <w:start w:val="1"/>
      <w:numFmt w:val="decimal"/>
      <w:lvlText w:val="%9."/>
      <w:lvlJc w:val="left"/>
      <w:pPr>
        <w:ind w:left="3273" w:hanging="393"/>
      </w:pPr>
      <w:rPr>
        <w:smallCaps w:val="0"/>
        <w:strike w:val="0"/>
        <w:shd w:fill="auto" w:val="clear"/>
        <w:vertAlign w:val="baseline"/>
      </w:rPr>
    </w:lvl>
  </w:abstractNum>
  <w:abstractNum w:abstractNumId="12">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1"/>
      <w:numFmt w:val="decimal"/>
      <w:lvlText w:val="%3."/>
      <w:lvlJc w:val="left"/>
      <w:pPr>
        <w:ind w:left="1113" w:hanging="393"/>
      </w:pPr>
      <w:rPr>
        <w:smallCaps w:val="0"/>
        <w:strike w:val="0"/>
        <w:shd w:fill="auto" w:val="clear"/>
        <w:vertAlign w:val="baseline"/>
      </w:rPr>
    </w:lvl>
    <w:lvl w:ilvl="3">
      <w:start w:val="1"/>
      <w:numFmt w:val="decimal"/>
      <w:lvlText w:val="%4."/>
      <w:lvlJc w:val="left"/>
      <w:pPr>
        <w:ind w:left="1473" w:hanging="392.9999999999998"/>
      </w:pPr>
      <w:rPr>
        <w:smallCaps w:val="0"/>
        <w:strike w:val="0"/>
        <w:shd w:fill="auto" w:val="clear"/>
        <w:vertAlign w:val="baseline"/>
      </w:rPr>
    </w:lvl>
    <w:lvl w:ilvl="4">
      <w:start w:val="1"/>
      <w:numFmt w:val="decimal"/>
      <w:lvlText w:val="%5."/>
      <w:lvlJc w:val="left"/>
      <w:pPr>
        <w:ind w:left="1833" w:hanging="393"/>
      </w:pPr>
      <w:rPr>
        <w:smallCaps w:val="0"/>
        <w:strike w:val="0"/>
        <w:shd w:fill="auto" w:val="clear"/>
        <w:vertAlign w:val="baseline"/>
      </w:rPr>
    </w:lvl>
    <w:lvl w:ilvl="5">
      <w:start w:val="1"/>
      <w:numFmt w:val="decimal"/>
      <w:lvlText w:val="%6."/>
      <w:lvlJc w:val="left"/>
      <w:pPr>
        <w:ind w:left="2193" w:hanging="393"/>
      </w:pPr>
      <w:rPr>
        <w:smallCaps w:val="0"/>
        <w:strike w:val="0"/>
        <w:shd w:fill="auto" w:val="clear"/>
        <w:vertAlign w:val="baseline"/>
      </w:rPr>
    </w:lvl>
    <w:lvl w:ilvl="6">
      <w:start w:val="1"/>
      <w:numFmt w:val="decimal"/>
      <w:lvlText w:val="%7."/>
      <w:lvlJc w:val="left"/>
      <w:pPr>
        <w:ind w:left="2553" w:hanging="393"/>
      </w:pPr>
      <w:rPr>
        <w:smallCaps w:val="0"/>
        <w:strike w:val="0"/>
        <w:shd w:fill="auto" w:val="clear"/>
        <w:vertAlign w:val="baseline"/>
      </w:rPr>
    </w:lvl>
    <w:lvl w:ilvl="7">
      <w:start w:val="1"/>
      <w:numFmt w:val="decimal"/>
      <w:lvlText w:val="%8."/>
      <w:lvlJc w:val="left"/>
      <w:pPr>
        <w:ind w:left="2913" w:hanging="393"/>
      </w:pPr>
      <w:rPr>
        <w:smallCaps w:val="0"/>
        <w:strike w:val="0"/>
        <w:shd w:fill="auto" w:val="clear"/>
        <w:vertAlign w:val="baseline"/>
      </w:rPr>
    </w:lvl>
    <w:lvl w:ilvl="8">
      <w:start w:val="1"/>
      <w:numFmt w:val="decimal"/>
      <w:lvlText w:val="%9."/>
      <w:lvlJc w:val="left"/>
      <w:pPr>
        <w:ind w:left="3273" w:hanging="393"/>
      </w:pPr>
      <w:rPr>
        <w:smallCaps w:val="0"/>
        <w:strike w:val="0"/>
        <w:shd w:fill="auto" w:val="clear"/>
        <w:vertAlign w:val="baseli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upperLetter"/>
      <w:lvlText w:val="%1."/>
      <w:lvlJc w:val="left"/>
      <w:pPr>
        <w:ind w:left="360" w:hanging="360"/>
      </w:pPr>
      <w:rPr>
        <w:rFonts w:ascii="Times New Roman" w:cs="Times New Roman" w:eastAsia="Times New Roman" w:hAnsi="Times New Roman"/>
        <w:b w:val="0"/>
        <w:i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8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3">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4">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5">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6">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7">
    <w:basedOn w:val="TableNormal"/>
    <w:pPr>
      <w:widowControl w:val="0"/>
      <w:spacing w:after="0" w:line="240" w:lineRule="auto"/>
    </w:pPr>
    <w:tblPr>
      <w:tblStyleRowBandSize w:val="1"/>
      <w:tblStyleColBandSize w:val="1"/>
      <w:tblCellMar>
        <w:top w:w="72.0" w:type="dxa"/>
        <w:left w:w="0.0" w:type="dxa"/>
        <w:bottom w:w="72.0" w:type="dxa"/>
        <w:right w:w="115.0" w:type="dxa"/>
      </w:tblCellMar>
    </w:tblPr>
  </w:style>
  <w:style w:type="table" w:styleId="Table8">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9">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0">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1">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2">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3">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4">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5">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6">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7">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8">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19">
    <w:basedOn w:val="TableNormal"/>
    <w:pPr>
      <w:widowControl w:val="0"/>
      <w:spacing w:after="0" w:line="240" w:lineRule="auto"/>
    </w:pPr>
    <w:tblPr>
      <w:tblStyleRowBandSize w:val="1"/>
      <w:tblStyleColBandSize w:val="1"/>
      <w:tblCellMar>
        <w:top w:w="72.0" w:type="dxa"/>
        <w:left w:w="115.0" w:type="dxa"/>
        <w:bottom w:w="72.0" w:type="dxa"/>
        <w:right w:w="115.0" w:type="dxa"/>
      </w:tblCellMar>
    </w:tblPr>
  </w:style>
  <w:style w:type="table" w:styleId="Table20">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1">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2">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3">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4">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5">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6">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7">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8">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29">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30">
    <w:basedOn w:val="TableNormal"/>
    <w:pPr>
      <w:widowControl w:val="0"/>
      <w:spacing w:after="0" w:line="240" w:lineRule="auto"/>
    </w:pPr>
    <w:tblPr>
      <w:tblStyleRowBandSize w:val="1"/>
      <w:tblStyleColBandSize w:val="1"/>
      <w:tblCellMar>
        <w:top w:w="72.0" w:type="dxa"/>
        <w:left w:w="115.0" w:type="dxa"/>
        <w:bottom w:w="72.0" w:type="dxa"/>
        <w:right w:w="115.0" w:type="dxa"/>
      </w:tblCellMar>
    </w:tblPr>
  </w:style>
  <w:style w:type="table" w:styleId="Table31">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32">
    <w:basedOn w:val="TableNormal"/>
    <w:pPr>
      <w:widowControl w:val="0"/>
      <w:spacing w:after="0" w:line="240" w:lineRule="auto"/>
    </w:pPr>
    <w:tblPr>
      <w:tblStyleRowBandSize w:val="1"/>
      <w:tblStyleColBandSize w:val="1"/>
      <w:tblCellMar>
        <w:top w:w="72.0" w:type="dxa"/>
        <w:left w:w="115.0" w:type="dxa"/>
        <w:bottom w:w="72.0" w:type="dxa"/>
        <w:right w:w="115.0" w:type="dxa"/>
      </w:tblCellMar>
    </w:tblPr>
  </w:style>
  <w:style w:type="table" w:styleId="Table33">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34">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35">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36">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37">
    <w:basedOn w:val="TableNormal"/>
    <w:pPr>
      <w:widowControl w:val="0"/>
      <w:spacing w:after="0" w:line="240" w:lineRule="auto"/>
    </w:pPr>
    <w:tblPr>
      <w:tblStyleRowBandSize w:val="1"/>
      <w:tblStyleColBandSize w:val="1"/>
      <w:tblCellMar>
        <w:top w:w="72.0" w:type="dxa"/>
        <w:left w:w="144.0" w:type="dxa"/>
        <w:bottom w:w="72.0" w:type="dxa"/>
        <w:right w:w="144.0" w:type="dxa"/>
      </w:tblCellMar>
    </w:tblPr>
  </w:style>
  <w:style w:type="table" w:styleId="Table38">
    <w:basedOn w:val="TableNormal"/>
    <w:pPr>
      <w:widowControl w:val="0"/>
      <w:spacing w:after="0" w:line="240" w:lineRule="auto"/>
    </w:pPr>
    <w:tblPr>
      <w:tblStyleRowBandSize w:val="1"/>
      <w:tblStyleColBandSize w:val="1"/>
      <w:tblCellMar>
        <w:top w:w="72.0" w:type="dxa"/>
        <w:left w:w="144.0" w:type="dxa"/>
        <w:bottom w:w="72.0" w:type="dxa"/>
        <w:right w:w="144.0" w:type="dxa"/>
      </w:tblCellMar>
    </w:tblPr>
  </w:style>
  <w:style w:type="table" w:styleId="Table39">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40">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41">
    <w:basedOn w:val="TableNormal"/>
    <w:pPr>
      <w:widowControl w:val="0"/>
      <w:spacing w:after="0" w:line="240" w:lineRule="auto"/>
    </w:pPr>
    <w:tblPr>
      <w:tblStyleRowBandSize w:val="1"/>
      <w:tblStyleColBandSize w:val="1"/>
      <w:tblCellMar>
        <w:top w:w="72.0" w:type="dxa"/>
        <w:left w:w="14.0" w:type="dxa"/>
        <w:bottom w:w="72.0" w:type="dxa"/>
        <w:right w:w="115.0" w:type="dxa"/>
      </w:tblCellMar>
    </w:tblPr>
  </w:style>
  <w:style w:type="table" w:styleId="Table42">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43">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44">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45">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46">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 w:type="table" w:styleId="Table47">
    <w:basedOn w:val="TableNormal"/>
    <w:pPr>
      <w:widowControl w:val="0"/>
      <w:spacing w:after="0" w:line="240" w:lineRule="auto"/>
    </w:pPr>
    <w:tblPr>
      <w:tblStyleRowBandSize w:val="1"/>
      <w:tblStyleColBandSize w:val="1"/>
      <w:tblCellMar>
        <w:top w:w="144.0" w:type="dxa"/>
        <w:left w:w="144.0" w:type="dxa"/>
        <w:bottom w:w="144.0" w:type="dxa"/>
        <w:right w:w="144.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