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FD4" w:rsidRDefault="001C3F1F" w:rsidP="001C3F1F">
      <w:pPr>
        <w:pStyle w:val="Heading1"/>
        <w:jc w:val="center"/>
      </w:pPr>
      <w:bookmarkStart w:id="0" w:name="_Toc497823616"/>
      <w:r>
        <w:t>A REPORT ON DIETARY SUPPLEMENTS</w:t>
      </w:r>
      <w:bookmarkEnd w:id="0"/>
    </w:p>
    <w:p w:rsidR="001C3F1F" w:rsidRDefault="001C3F1F" w:rsidP="001C3F1F">
      <w:pPr>
        <w:pStyle w:val="Heading1"/>
        <w:jc w:val="center"/>
      </w:pPr>
      <w:bookmarkStart w:id="1" w:name="_Toc497823617"/>
      <w:r>
        <w:t>BY THE FOOD AND DRUG ADMINISTRATION</w:t>
      </w:r>
      <w:bookmarkEnd w:id="1"/>
    </w:p>
    <w:p w:rsidR="001C3F1F" w:rsidRDefault="001C3F1F" w:rsidP="001C3F1F">
      <w:pPr>
        <w:sectPr w:rsidR="001C3F1F" w:rsidSect="00AB656D">
          <w:footerReference w:type="default" r:id="rId7"/>
          <w:footerReference w:type="first" r:id="rId8"/>
          <w:pgSz w:w="12240" w:h="15840"/>
          <w:pgMar w:top="1440" w:right="1440" w:bottom="1440" w:left="1440" w:header="720" w:footer="720" w:gutter="0"/>
          <w:cols w:space="720"/>
          <w:titlePg/>
          <w:docGrid w:linePitch="360"/>
        </w:sectPr>
      </w:pPr>
    </w:p>
    <w:p w:rsidR="001C3F1F" w:rsidRPr="001C3F1F" w:rsidRDefault="001C3F1F" w:rsidP="001C3F1F">
      <w:pPr>
        <w:jc w:val="center"/>
        <w:rPr>
          <w:noProof/>
          <w:sz w:val="28"/>
          <w:szCs w:val="28"/>
        </w:rPr>
      </w:pPr>
      <w:r w:rsidRPr="001C3F1F">
        <w:rPr>
          <w:sz w:val="28"/>
          <w:szCs w:val="28"/>
        </w:rPr>
        <w:lastRenderedPageBreak/>
        <w:t>Table of Contents</w:t>
      </w:r>
      <w:r>
        <w:fldChar w:fldCharType="begin"/>
      </w:r>
      <w:r>
        <w:instrText xml:space="preserve"> TOC \o "1-3" \h \z \u </w:instrText>
      </w:r>
      <w:r>
        <w:fldChar w:fldCharType="separate"/>
      </w:r>
    </w:p>
    <w:p w:rsidR="001C3F1F" w:rsidRDefault="001C3F1F">
      <w:pPr>
        <w:pStyle w:val="TOC2"/>
        <w:tabs>
          <w:tab w:val="right" w:leader="dot" w:pos="9350"/>
        </w:tabs>
        <w:rPr>
          <w:rFonts w:eastAsiaTheme="minorEastAsia" w:cstheme="minorBidi"/>
          <w:smallCaps w:val="0"/>
          <w:noProof/>
          <w:sz w:val="22"/>
          <w:szCs w:val="22"/>
        </w:rPr>
      </w:pPr>
      <w:hyperlink w:anchor="_Toc497823618" w:history="1">
        <w:r w:rsidRPr="00CC65D4">
          <w:rPr>
            <w:rStyle w:val="Hyperlink"/>
            <w:noProof/>
          </w:rPr>
          <w:t>WHAT IS A DIETARY SUPPLEMENT?</w:t>
        </w:r>
        <w:r>
          <w:rPr>
            <w:noProof/>
            <w:webHidden/>
          </w:rPr>
          <w:tab/>
        </w:r>
        <w:r>
          <w:rPr>
            <w:noProof/>
            <w:webHidden/>
          </w:rPr>
          <w:fldChar w:fldCharType="begin"/>
        </w:r>
        <w:r>
          <w:rPr>
            <w:noProof/>
            <w:webHidden/>
          </w:rPr>
          <w:instrText xml:space="preserve"> PAGEREF _Toc497823618 \h </w:instrText>
        </w:r>
        <w:r>
          <w:rPr>
            <w:noProof/>
            <w:webHidden/>
          </w:rPr>
        </w:r>
        <w:r>
          <w:rPr>
            <w:noProof/>
            <w:webHidden/>
          </w:rPr>
          <w:fldChar w:fldCharType="separate"/>
        </w:r>
        <w:r>
          <w:rPr>
            <w:noProof/>
            <w:webHidden/>
          </w:rPr>
          <w:t>2</w:t>
        </w:r>
        <w:r>
          <w:rPr>
            <w:noProof/>
            <w:webHidden/>
          </w:rPr>
          <w:fldChar w:fldCharType="end"/>
        </w:r>
      </w:hyperlink>
    </w:p>
    <w:p w:rsidR="001C3F1F" w:rsidRDefault="001C3F1F">
      <w:pPr>
        <w:pStyle w:val="TOC2"/>
        <w:tabs>
          <w:tab w:val="right" w:leader="dot" w:pos="9350"/>
        </w:tabs>
        <w:rPr>
          <w:rFonts w:eastAsiaTheme="minorEastAsia" w:cstheme="minorBidi"/>
          <w:smallCaps w:val="0"/>
          <w:noProof/>
          <w:sz w:val="22"/>
          <w:szCs w:val="22"/>
        </w:rPr>
      </w:pPr>
      <w:hyperlink w:anchor="_Toc497823619" w:history="1">
        <w:r w:rsidRPr="00CC65D4">
          <w:rPr>
            <w:rStyle w:val="Hyperlink"/>
            <w:noProof/>
          </w:rPr>
          <w:t>MONITORING FOR SAFETY</w:t>
        </w:r>
        <w:r>
          <w:rPr>
            <w:noProof/>
            <w:webHidden/>
          </w:rPr>
          <w:tab/>
        </w:r>
        <w:r>
          <w:rPr>
            <w:noProof/>
            <w:webHidden/>
          </w:rPr>
          <w:fldChar w:fldCharType="begin"/>
        </w:r>
        <w:r>
          <w:rPr>
            <w:noProof/>
            <w:webHidden/>
          </w:rPr>
          <w:instrText xml:space="preserve"> PAGEREF _Toc497823619 \h </w:instrText>
        </w:r>
        <w:r>
          <w:rPr>
            <w:noProof/>
            <w:webHidden/>
          </w:rPr>
        </w:r>
        <w:r>
          <w:rPr>
            <w:noProof/>
            <w:webHidden/>
          </w:rPr>
          <w:fldChar w:fldCharType="separate"/>
        </w:r>
        <w:r>
          <w:rPr>
            <w:noProof/>
            <w:webHidden/>
          </w:rPr>
          <w:t>2</w:t>
        </w:r>
        <w:r>
          <w:rPr>
            <w:noProof/>
            <w:webHidden/>
          </w:rPr>
          <w:fldChar w:fldCharType="end"/>
        </w:r>
      </w:hyperlink>
    </w:p>
    <w:p w:rsidR="001C3F1F" w:rsidRDefault="001C3F1F">
      <w:pPr>
        <w:pStyle w:val="TOC2"/>
        <w:tabs>
          <w:tab w:val="right" w:leader="dot" w:pos="9350"/>
        </w:tabs>
        <w:rPr>
          <w:rFonts w:eastAsiaTheme="minorEastAsia" w:cstheme="minorBidi"/>
          <w:smallCaps w:val="0"/>
          <w:noProof/>
          <w:sz w:val="22"/>
          <w:szCs w:val="22"/>
        </w:rPr>
      </w:pPr>
      <w:hyperlink w:anchor="_Toc497823620" w:history="1">
        <w:r w:rsidRPr="00CC65D4">
          <w:rPr>
            <w:rStyle w:val="Hyperlink"/>
            <w:noProof/>
          </w:rPr>
          <w:t>FRAUDULENT PRODUCTS</w:t>
        </w:r>
        <w:r>
          <w:rPr>
            <w:noProof/>
            <w:webHidden/>
          </w:rPr>
          <w:tab/>
        </w:r>
        <w:r>
          <w:rPr>
            <w:noProof/>
            <w:webHidden/>
          </w:rPr>
          <w:fldChar w:fldCharType="begin"/>
        </w:r>
        <w:r>
          <w:rPr>
            <w:noProof/>
            <w:webHidden/>
          </w:rPr>
          <w:instrText xml:space="preserve"> PAGEREF _Toc497823620 \h </w:instrText>
        </w:r>
        <w:r>
          <w:rPr>
            <w:noProof/>
            <w:webHidden/>
          </w:rPr>
        </w:r>
        <w:r>
          <w:rPr>
            <w:noProof/>
            <w:webHidden/>
          </w:rPr>
          <w:fldChar w:fldCharType="separate"/>
        </w:r>
        <w:r>
          <w:rPr>
            <w:noProof/>
            <w:webHidden/>
          </w:rPr>
          <w:t>2</w:t>
        </w:r>
        <w:r>
          <w:rPr>
            <w:noProof/>
            <w:webHidden/>
          </w:rPr>
          <w:fldChar w:fldCharType="end"/>
        </w:r>
      </w:hyperlink>
    </w:p>
    <w:p w:rsidR="001C3F1F" w:rsidRDefault="001C3F1F">
      <w:pPr>
        <w:pStyle w:val="TOC2"/>
        <w:tabs>
          <w:tab w:val="right" w:leader="dot" w:pos="9350"/>
        </w:tabs>
        <w:rPr>
          <w:rFonts w:eastAsiaTheme="minorEastAsia" w:cstheme="minorBidi"/>
          <w:smallCaps w:val="0"/>
          <w:noProof/>
          <w:sz w:val="22"/>
          <w:szCs w:val="22"/>
        </w:rPr>
      </w:pPr>
      <w:hyperlink w:anchor="_Toc497823621" w:history="1">
        <w:r w:rsidRPr="00CC65D4">
          <w:rPr>
            <w:rStyle w:val="Hyperlink"/>
            <w:noProof/>
          </w:rPr>
          <w:t>QUALITY PRODUCTS</w:t>
        </w:r>
        <w:r>
          <w:rPr>
            <w:noProof/>
            <w:webHidden/>
          </w:rPr>
          <w:tab/>
        </w:r>
        <w:r>
          <w:rPr>
            <w:noProof/>
            <w:webHidden/>
          </w:rPr>
          <w:fldChar w:fldCharType="begin"/>
        </w:r>
        <w:r>
          <w:rPr>
            <w:noProof/>
            <w:webHidden/>
          </w:rPr>
          <w:instrText xml:space="preserve"> PAGEREF _Toc497823621 \h </w:instrText>
        </w:r>
        <w:r>
          <w:rPr>
            <w:noProof/>
            <w:webHidden/>
          </w:rPr>
        </w:r>
        <w:r>
          <w:rPr>
            <w:noProof/>
            <w:webHidden/>
          </w:rPr>
          <w:fldChar w:fldCharType="separate"/>
        </w:r>
        <w:r>
          <w:rPr>
            <w:noProof/>
            <w:webHidden/>
          </w:rPr>
          <w:t>2</w:t>
        </w:r>
        <w:r>
          <w:rPr>
            <w:noProof/>
            <w:webHidden/>
          </w:rPr>
          <w:fldChar w:fldCharType="end"/>
        </w:r>
      </w:hyperlink>
    </w:p>
    <w:p w:rsidR="001C3F1F" w:rsidRPr="001C3F1F" w:rsidRDefault="001C3F1F" w:rsidP="001C3F1F">
      <w:r>
        <w:fldChar w:fldCharType="end"/>
      </w:r>
    </w:p>
    <w:p w:rsidR="003C1879" w:rsidRDefault="003C1879" w:rsidP="00FB3FD4">
      <w:pPr>
        <w:pStyle w:val="Heading2"/>
      </w:pPr>
      <w:bookmarkStart w:id="2" w:name="_Toc460420620"/>
      <w:bookmarkStart w:id="3" w:name="_Toc497823618"/>
      <w:r>
        <w:t>WHAT IS A DIETARY SUPPLEMENT?</w:t>
      </w:r>
      <w:bookmarkEnd w:id="2"/>
      <w:bookmarkEnd w:id="3"/>
    </w:p>
    <w:p w:rsidR="003C1879" w:rsidRDefault="003C1879" w:rsidP="003C1879">
      <w:r>
        <w:t>Traditionally, dietary supplements referred to products made of one or more of the essential nutrients, such as vitamins, minerals, and protein. But DSHEA broadens the definition to include, with some exceptions, any product intended for ingestion as a supplement to the diet. This includes vitamins; minerals; herbs, botanicals, and other plant-derived substances; and amino acids (the individual building blocks of protein) and concentrates, metabolites, constituents and extracts of these substances.</w:t>
      </w:r>
    </w:p>
    <w:p w:rsidR="003C1879" w:rsidRDefault="003C1879" w:rsidP="00FB3FD4">
      <w:pPr>
        <w:pStyle w:val="Heading2"/>
      </w:pPr>
      <w:bookmarkStart w:id="4" w:name="_Toc460420621"/>
      <w:bookmarkStart w:id="5" w:name="_Toc497823619"/>
      <w:r>
        <w:t>MONITORING FOR SAFETY</w:t>
      </w:r>
      <w:bookmarkEnd w:id="4"/>
      <w:bookmarkEnd w:id="5"/>
    </w:p>
    <w:p w:rsidR="003C1879" w:rsidRDefault="003C1879" w:rsidP="003C1879">
      <w:r>
        <w:t>As with food, federal law requires manufacturers of dietary supplements to ensure that the products they put on the market are safe. But supplement manufacturers do not have to provide information to FDA to get a product on the market, unlike the food additive process often required of new food ingredients. FDA review and approval of supplement ingredients and products is not required before marketing.</w:t>
      </w:r>
    </w:p>
    <w:p w:rsidR="003C1879" w:rsidRDefault="003C1879" w:rsidP="00FB3FD4">
      <w:pPr>
        <w:pStyle w:val="Heading2"/>
      </w:pPr>
      <w:bookmarkStart w:id="6" w:name="_Toc460420622"/>
      <w:bookmarkStart w:id="7" w:name="_Toc497823620"/>
      <w:r>
        <w:t>FRAUDULENT PRODUCTS</w:t>
      </w:r>
      <w:bookmarkEnd w:id="6"/>
      <w:bookmarkEnd w:id="7"/>
    </w:p>
    <w:p w:rsidR="003C1879" w:rsidRDefault="003C1879" w:rsidP="003C1879">
      <w:r>
        <w:t>Consumers need to be on the lookout for fraudulent products. These are products that don't do what they say they can or don't contain what they say they contain. At the very least, they waste consumers' money, and they may cause physical harm.</w:t>
      </w:r>
    </w:p>
    <w:p w:rsidR="003C1879" w:rsidRDefault="003C1879" w:rsidP="00FB3FD4">
      <w:pPr>
        <w:pStyle w:val="Heading2"/>
      </w:pPr>
      <w:bookmarkStart w:id="8" w:name="_Toc460420623"/>
      <w:bookmarkStart w:id="9" w:name="_Toc497823621"/>
      <w:r>
        <w:t>QUALITY PRODUCTS</w:t>
      </w:r>
      <w:bookmarkEnd w:id="8"/>
      <w:bookmarkEnd w:id="9"/>
    </w:p>
    <w:p w:rsidR="003C1879" w:rsidRDefault="003C1879" w:rsidP="003C1879">
      <w:r>
        <w:t>Poor manufacturing practices are not unique to dietary supplements, but the growing market for supplements in a less restrictive regulatory environment creates the potential for supplements to be prone to quality-control problems. For example, FDA has identified several problems where some manufacturers were buying herbs, plants and other ingredients without first adequately testing them to determine whether the product they ordere</w:t>
      </w:r>
      <w:bookmarkStart w:id="10" w:name="_GoBack"/>
      <w:bookmarkEnd w:id="10"/>
      <w:r>
        <w:t>d was actually what they received or whether the ingredients were free from contaminants.</w:t>
      </w:r>
    </w:p>
    <w:p w:rsidR="00636093" w:rsidRDefault="00636093"/>
    <w:sectPr w:rsidR="00636093" w:rsidSect="00FC1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2D" w:rsidRDefault="00CA192D" w:rsidP="00AB656D">
      <w:pPr>
        <w:spacing w:after="0" w:line="240" w:lineRule="auto"/>
      </w:pPr>
      <w:r>
        <w:separator/>
      </w:r>
    </w:p>
  </w:endnote>
  <w:endnote w:type="continuationSeparator" w:id="0">
    <w:p w:rsidR="00CA192D" w:rsidRDefault="00CA192D" w:rsidP="00AB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704452"/>
      <w:docPartObj>
        <w:docPartGallery w:val="Page Numbers (Bottom of Page)"/>
        <w:docPartUnique/>
      </w:docPartObj>
    </w:sdtPr>
    <w:sdtEndPr>
      <w:rPr>
        <w:noProof/>
      </w:rPr>
    </w:sdtEndPr>
    <w:sdtContent>
      <w:p w:rsidR="00FC13F8" w:rsidRDefault="00FC1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C3F1F" w:rsidRDefault="001C3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8EF" w:rsidRDefault="005928EF">
    <w:pPr>
      <w:pStyle w:val="Footer"/>
      <w:jc w:val="right"/>
    </w:pPr>
  </w:p>
  <w:p w:rsidR="005928EF" w:rsidRDefault="00592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2D" w:rsidRDefault="00CA192D" w:rsidP="00AB656D">
      <w:pPr>
        <w:spacing w:after="0" w:line="240" w:lineRule="auto"/>
      </w:pPr>
      <w:r>
        <w:separator/>
      </w:r>
    </w:p>
  </w:footnote>
  <w:footnote w:type="continuationSeparator" w:id="0">
    <w:p w:rsidR="00CA192D" w:rsidRDefault="00CA192D" w:rsidP="00AB6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79"/>
    <w:rsid w:val="001C3F1F"/>
    <w:rsid w:val="00304143"/>
    <w:rsid w:val="003C1879"/>
    <w:rsid w:val="005928EF"/>
    <w:rsid w:val="00614B49"/>
    <w:rsid w:val="00636093"/>
    <w:rsid w:val="007A1CEB"/>
    <w:rsid w:val="009555EB"/>
    <w:rsid w:val="00AB656D"/>
    <w:rsid w:val="00AF43A5"/>
    <w:rsid w:val="00C97F28"/>
    <w:rsid w:val="00CA192D"/>
    <w:rsid w:val="00EA664E"/>
    <w:rsid w:val="00FB3FD4"/>
    <w:rsid w:val="00FC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9BDF"/>
  <w15:docId w15:val="{A155BB6A-7F7C-43D5-9509-98741733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93"/>
  </w:style>
  <w:style w:type="paragraph" w:styleId="Heading1">
    <w:name w:val="heading 1"/>
    <w:basedOn w:val="Normal"/>
    <w:next w:val="Normal"/>
    <w:link w:val="Heading1Char"/>
    <w:uiPriority w:val="9"/>
    <w:qFormat/>
    <w:rsid w:val="00FB3F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3F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3FD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AF43A5"/>
    <w:pPr>
      <w:spacing w:before="120" w:after="120"/>
    </w:pPr>
    <w:rPr>
      <w:rFonts w:cstheme="minorHAnsi"/>
      <w:b/>
      <w:bCs/>
      <w:caps/>
      <w:sz w:val="20"/>
      <w:szCs w:val="20"/>
    </w:rPr>
  </w:style>
  <w:style w:type="paragraph" w:styleId="TOC2">
    <w:name w:val="toc 2"/>
    <w:basedOn w:val="Normal"/>
    <w:next w:val="Normal"/>
    <w:autoRedefine/>
    <w:uiPriority w:val="39"/>
    <w:unhideWhenUsed/>
    <w:rsid w:val="00AF43A5"/>
    <w:pPr>
      <w:spacing w:after="0"/>
      <w:ind w:left="220"/>
    </w:pPr>
    <w:rPr>
      <w:rFonts w:cstheme="minorHAnsi"/>
      <w:smallCaps/>
      <w:sz w:val="20"/>
      <w:szCs w:val="20"/>
    </w:rPr>
  </w:style>
  <w:style w:type="paragraph" w:styleId="TOC3">
    <w:name w:val="toc 3"/>
    <w:basedOn w:val="Normal"/>
    <w:next w:val="Normal"/>
    <w:autoRedefine/>
    <w:uiPriority w:val="39"/>
    <w:unhideWhenUsed/>
    <w:rsid w:val="00AF43A5"/>
    <w:pPr>
      <w:spacing w:after="0"/>
      <w:ind w:left="440"/>
    </w:pPr>
    <w:rPr>
      <w:rFonts w:cstheme="minorHAnsi"/>
      <w:i/>
      <w:iCs/>
      <w:sz w:val="20"/>
      <w:szCs w:val="20"/>
    </w:rPr>
  </w:style>
  <w:style w:type="paragraph" w:styleId="TOC4">
    <w:name w:val="toc 4"/>
    <w:basedOn w:val="Normal"/>
    <w:next w:val="Normal"/>
    <w:autoRedefine/>
    <w:uiPriority w:val="39"/>
    <w:unhideWhenUsed/>
    <w:rsid w:val="00AF43A5"/>
    <w:pPr>
      <w:spacing w:after="0"/>
      <w:ind w:left="660"/>
    </w:pPr>
    <w:rPr>
      <w:rFonts w:cstheme="minorHAnsi"/>
      <w:sz w:val="18"/>
      <w:szCs w:val="18"/>
    </w:rPr>
  </w:style>
  <w:style w:type="paragraph" w:styleId="TOC5">
    <w:name w:val="toc 5"/>
    <w:basedOn w:val="Normal"/>
    <w:next w:val="Normal"/>
    <w:autoRedefine/>
    <w:uiPriority w:val="39"/>
    <w:unhideWhenUsed/>
    <w:rsid w:val="00AF43A5"/>
    <w:pPr>
      <w:spacing w:after="0"/>
      <w:ind w:left="880"/>
    </w:pPr>
    <w:rPr>
      <w:rFonts w:cstheme="minorHAnsi"/>
      <w:sz w:val="18"/>
      <w:szCs w:val="18"/>
    </w:rPr>
  </w:style>
  <w:style w:type="paragraph" w:styleId="TOC6">
    <w:name w:val="toc 6"/>
    <w:basedOn w:val="Normal"/>
    <w:next w:val="Normal"/>
    <w:autoRedefine/>
    <w:uiPriority w:val="39"/>
    <w:unhideWhenUsed/>
    <w:rsid w:val="00AF43A5"/>
    <w:pPr>
      <w:spacing w:after="0"/>
      <w:ind w:left="1100"/>
    </w:pPr>
    <w:rPr>
      <w:rFonts w:cstheme="minorHAnsi"/>
      <w:sz w:val="18"/>
      <w:szCs w:val="18"/>
    </w:rPr>
  </w:style>
  <w:style w:type="paragraph" w:styleId="TOC7">
    <w:name w:val="toc 7"/>
    <w:basedOn w:val="Normal"/>
    <w:next w:val="Normal"/>
    <w:autoRedefine/>
    <w:uiPriority w:val="39"/>
    <w:unhideWhenUsed/>
    <w:rsid w:val="00AF43A5"/>
    <w:pPr>
      <w:spacing w:after="0"/>
      <w:ind w:left="1320"/>
    </w:pPr>
    <w:rPr>
      <w:rFonts w:cstheme="minorHAnsi"/>
      <w:sz w:val="18"/>
      <w:szCs w:val="18"/>
    </w:rPr>
  </w:style>
  <w:style w:type="paragraph" w:styleId="TOC8">
    <w:name w:val="toc 8"/>
    <w:basedOn w:val="Normal"/>
    <w:next w:val="Normal"/>
    <w:autoRedefine/>
    <w:uiPriority w:val="39"/>
    <w:unhideWhenUsed/>
    <w:rsid w:val="00AF43A5"/>
    <w:pPr>
      <w:spacing w:after="0"/>
      <w:ind w:left="1540"/>
    </w:pPr>
    <w:rPr>
      <w:rFonts w:cstheme="minorHAnsi"/>
      <w:sz w:val="18"/>
      <w:szCs w:val="18"/>
    </w:rPr>
  </w:style>
  <w:style w:type="paragraph" w:styleId="TOC9">
    <w:name w:val="toc 9"/>
    <w:basedOn w:val="Normal"/>
    <w:next w:val="Normal"/>
    <w:autoRedefine/>
    <w:uiPriority w:val="39"/>
    <w:unhideWhenUsed/>
    <w:rsid w:val="00AF43A5"/>
    <w:pPr>
      <w:spacing w:after="0"/>
      <w:ind w:left="1760"/>
    </w:pPr>
    <w:rPr>
      <w:rFonts w:cstheme="minorHAnsi"/>
      <w:sz w:val="18"/>
      <w:szCs w:val="18"/>
    </w:rPr>
  </w:style>
  <w:style w:type="character" w:styleId="Hyperlink">
    <w:name w:val="Hyperlink"/>
    <w:basedOn w:val="DefaultParagraphFont"/>
    <w:uiPriority w:val="99"/>
    <w:unhideWhenUsed/>
    <w:rsid w:val="00AF43A5"/>
    <w:rPr>
      <w:color w:val="0000FF" w:themeColor="hyperlink"/>
      <w:u w:val="single"/>
    </w:rPr>
  </w:style>
  <w:style w:type="paragraph" w:styleId="Title">
    <w:name w:val="Title"/>
    <w:basedOn w:val="Normal"/>
    <w:next w:val="Normal"/>
    <w:link w:val="TitleChar"/>
    <w:uiPriority w:val="10"/>
    <w:qFormat/>
    <w:rsid w:val="0061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B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6D"/>
  </w:style>
  <w:style w:type="paragraph" w:styleId="Footer">
    <w:name w:val="footer"/>
    <w:basedOn w:val="Normal"/>
    <w:link w:val="FooterChar"/>
    <w:uiPriority w:val="99"/>
    <w:unhideWhenUsed/>
    <w:rsid w:val="00AB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E4DDF-1689-48D0-99EB-8D578211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Judys Labyrinth 2016</dc:creator>
  <cp:keywords/>
  <dc:description/>
  <cp:lastModifiedBy>Timothy Cayer</cp:lastModifiedBy>
  <cp:revision>2</cp:revision>
  <dcterms:created xsi:type="dcterms:W3CDTF">2017-11-07T18:20:00Z</dcterms:created>
  <dcterms:modified xsi:type="dcterms:W3CDTF">2017-11-07T18:20:00Z</dcterms:modified>
</cp:coreProperties>
</file>