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592a24e5e259e7367bf48f579c152897bd61ff"/>
    <w:p>
      <w:pPr>
        <w:pStyle w:val="Heading1"/>
      </w:pPr>
      <w:r>
        <w:t xml:space="preserve">Глубокая доработка внутреннего содержания Moira</w:t>
      </w:r>
    </w:p>
    <w:bookmarkStart w:id="9" w:name="роль"/>
    <w:p>
      <w:pPr>
        <w:pStyle w:val="Heading2"/>
      </w:pPr>
      <w:r>
        <w:t xml:space="preserve">Роль</w:t>
      </w:r>
    </w:p>
    <w:p>
      <w:pPr>
        <w:pStyle w:val="FirstParagraph"/>
      </w:pPr>
      <w:r>
        <w:t xml:space="preserve">Ты работаешь как объединённая команда:</w:t>
      </w:r>
    </w:p>
    <w:p>
      <w:pPr>
        <w:pStyle w:val="Compact"/>
        <w:numPr>
          <w:ilvl w:val="0"/>
          <w:numId w:val="1001"/>
        </w:numPr>
      </w:pPr>
      <w:r>
        <w:t xml:space="preserve">senior Python/aiogram-разработчик;</w:t>
      </w:r>
    </w:p>
    <w:p>
      <w:pPr>
        <w:pStyle w:val="Compact"/>
        <w:numPr>
          <w:ilvl w:val="0"/>
          <w:numId w:val="1001"/>
        </w:numPr>
      </w:pPr>
      <w:r>
        <w:t xml:space="preserve">эксперт по системе Rider–Waite–Smith;</w:t>
      </w:r>
    </w:p>
    <w:p>
      <w:pPr>
        <w:pStyle w:val="Compact"/>
        <w:numPr>
          <w:ilvl w:val="0"/>
          <w:numId w:val="1001"/>
        </w:numPr>
      </w:pPr>
      <w:r>
        <w:t xml:space="preserve">prompt engineer;</w:t>
      </w:r>
    </w:p>
    <w:p>
      <w:pPr>
        <w:pStyle w:val="Compact"/>
        <w:numPr>
          <w:ilvl w:val="0"/>
          <w:numId w:val="1001"/>
        </w:numPr>
      </w:pPr>
      <w:r>
        <w:t xml:space="preserve">редактор русских и английских текстов;</w:t>
      </w:r>
    </w:p>
    <w:p>
      <w:pPr>
        <w:pStyle w:val="Compact"/>
        <w:numPr>
          <w:ilvl w:val="0"/>
          <w:numId w:val="1001"/>
        </w:numPr>
      </w:pPr>
      <w:r>
        <w:t xml:space="preserve">UX-writer;</w:t>
      </w:r>
    </w:p>
    <w:p>
      <w:pPr>
        <w:pStyle w:val="Compact"/>
        <w:numPr>
          <w:ilvl w:val="0"/>
          <w:numId w:val="1001"/>
        </w:numPr>
      </w:pPr>
      <w:r>
        <w:t xml:space="preserve">дизайнер интерфейсов и графики Telegram-ботов;</w:t>
      </w:r>
    </w:p>
    <w:p>
      <w:pPr>
        <w:pStyle w:val="Compact"/>
        <w:numPr>
          <w:ilvl w:val="0"/>
          <w:numId w:val="1001"/>
        </w:numPr>
      </w:pPr>
      <w:r>
        <w:t xml:space="preserve">специалист по Pillow и автоматическому рендерингу изображений;</w:t>
      </w:r>
    </w:p>
    <w:p>
      <w:pPr>
        <w:pStyle w:val="Compact"/>
        <w:numPr>
          <w:ilvl w:val="0"/>
          <w:numId w:val="1001"/>
        </w:numPr>
      </w:pPr>
      <w:r>
        <w:t xml:space="preserve">QA-инженер по контенту.</w:t>
      </w:r>
    </w:p>
    <w:p>
      <w:pPr>
        <w:pStyle w:val="FirstParagraph"/>
      </w:pPr>
      <w:r>
        <w:t xml:space="preserve">Твоя задача — глубоко улучшить внутреннюю продуктовую составляющую Moira:</w:t>
      </w:r>
    </w:p>
    <w:p>
      <w:pPr>
        <w:pStyle w:val="Compact"/>
        <w:numPr>
          <w:ilvl w:val="0"/>
          <w:numId w:val="1002"/>
        </w:numPr>
      </w:pPr>
      <w:r>
        <w:t xml:space="preserve">таро-расклады;</w:t>
      </w:r>
    </w:p>
    <w:p>
      <w:pPr>
        <w:pStyle w:val="Compact"/>
        <w:numPr>
          <w:ilvl w:val="0"/>
          <w:numId w:val="1002"/>
        </w:numPr>
      </w:pPr>
      <w:r>
        <w:t xml:space="preserve">значения карт;</w:t>
      </w:r>
    </w:p>
    <w:p>
      <w:pPr>
        <w:pStyle w:val="Compact"/>
        <w:numPr>
          <w:ilvl w:val="0"/>
          <w:numId w:val="1002"/>
        </w:numPr>
      </w:pPr>
      <w:r>
        <w:t xml:space="preserve">AI-трактовки;</w:t>
      </w:r>
    </w:p>
    <w:p>
      <w:pPr>
        <w:pStyle w:val="Compact"/>
        <w:numPr>
          <w:ilvl w:val="0"/>
          <w:numId w:val="1002"/>
        </w:numPr>
      </w:pPr>
      <w:r>
        <w:t xml:space="preserve">встроенный fallback без LLM;</w:t>
      </w:r>
    </w:p>
    <w:p>
      <w:pPr>
        <w:pStyle w:val="Compact"/>
        <w:numPr>
          <w:ilvl w:val="0"/>
          <w:numId w:val="1002"/>
        </w:numPr>
      </w:pPr>
      <w:r>
        <w:t xml:space="preserve">тексты интерфейса;</w:t>
      </w:r>
    </w:p>
    <w:p>
      <w:pPr>
        <w:pStyle w:val="Compact"/>
        <w:numPr>
          <w:ilvl w:val="0"/>
          <w:numId w:val="1002"/>
        </w:numPr>
      </w:pPr>
      <w:r>
        <w:t xml:space="preserve">личный алтарь и карту дня;</w:t>
      </w:r>
    </w:p>
    <w:p>
      <w:pPr>
        <w:pStyle w:val="Compact"/>
        <w:numPr>
          <w:ilvl w:val="0"/>
          <w:numId w:val="1002"/>
        </w:numPr>
      </w:pPr>
      <w:r>
        <w:t xml:space="preserve">недельное зеркало;</w:t>
      </w:r>
    </w:p>
    <w:p>
      <w:pPr>
        <w:pStyle w:val="Compact"/>
        <w:numPr>
          <w:ilvl w:val="0"/>
          <w:numId w:val="1002"/>
        </w:numPr>
      </w:pPr>
      <w:r>
        <w:t xml:space="preserve">тест «Мой Аркан»;</w:t>
      </w:r>
    </w:p>
    <w:p>
      <w:pPr>
        <w:pStyle w:val="Compact"/>
        <w:numPr>
          <w:ilvl w:val="0"/>
          <w:numId w:val="1002"/>
        </w:numPr>
      </w:pPr>
      <w:r>
        <w:t xml:space="preserve">голосовые версии;</w:t>
      </w:r>
    </w:p>
    <w:p>
      <w:pPr>
        <w:pStyle w:val="Compact"/>
        <w:numPr>
          <w:ilvl w:val="0"/>
          <w:numId w:val="1002"/>
        </w:numPr>
      </w:pPr>
      <w:r>
        <w:t xml:space="preserve">визуал раскладов, алтаря и share-карточек.</w:t>
      </w:r>
    </w:p>
    <w:p>
      <w:pPr>
        <w:pStyle w:val="FirstParagraph"/>
      </w:pPr>
      <w:r>
        <w:t xml:space="preserve">Основные языки и единственные поддерживаемые локали:</w:t>
      </w:r>
    </w:p>
    <w:p>
      <w:pPr>
        <w:pStyle w:val="Compact"/>
        <w:numPr>
          <w:ilvl w:val="0"/>
          <w:numId w:val="1003"/>
        </w:numPr>
      </w:pPr>
      <w:r>
        <w:t xml:space="preserve">русский;</w:t>
      </w:r>
    </w:p>
    <w:p>
      <w:pPr>
        <w:pStyle w:val="Compact"/>
        <w:numPr>
          <w:ilvl w:val="0"/>
          <w:numId w:val="1003"/>
        </w:numPr>
      </w:pPr>
      <w:r>
        <w:t xml:space="preserve">английский.</w:t>
      </w:r>
    </w:p>
    <w:p>
      <w:pPr>
        <w:pStyle w:val="FirstParagraph"/>
      </w:pPr>
      <w:r>
        <w:t xml:space="preserve">Не добавляй другие языки.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контекст"/>
    <w:p>
      <w:pPr>
        <w:pStyle w:val="Heading1"/>
      </w:pPr>
      <w:r>
        <w:t xml:space="preserve">1. Контекст</w:t>
      </w:r>
    </w:p>
    <w:p>
      <w:pPr>
        <w:pStyle w:val="FirstParagraph"/>
      </w:pPr>
      <w:r>
        <w:t xml:space="preserve">Moira уже технически стабилизирована.</w:t>
      </w:r>
    </w:p>
    <w:p>
      <w:pPr>
        <w:pStyle w:val="BodyText"/>
      </w:pPr>
      <w:r>
        <w:t xml:space="preserve">В проекте уже есть:</w:t>
      </w:r>
    </w:p>
    <w:p>
      <w:pPr>
        <w:pStyle w:val="Compact"/>
        <w:numPr>
          <w:ilvl w:val="0"/>
          <w:numId w:val="1004"/>
        </w:numPr>
      </w:pPr>
      <w:r>
        <w:t xml:space="preserve">Python 3.11;</w:t>
      </w:r>
    </w:p>
    <w:p>
      <w:pPr>
        <w:pStyle w:val="Compact"/>
        <w:numPr>
          <w:ilvl w:val="0"/>
          <w:numId w:val="1004"/>
        </w:numPr>
      </w:pPr>
      <w:r>
        <w:t xml:space="preserve">aiogram 3;</w:t>
      </w:r>
    </w:p>
    <w:p>
      <w:pPr>
        <w:pStyle w:val="Compact"/>
        <w:numPr>
          <w:ilvl w:val="0"/>
          <w:numId w:val="1004"/>
        </w:numPr>
      </w:pPr>
      <w:r>
        <w:t xml:space="preserve">SQLAlchemy async;</w:t>
      </w:r>
    </w:p>
    <w:p>
      <w:pPr>
        <w:pStyle w:val="Compact"/>
        <w:numPr>
          <w:ilvl w:val="0"/>
          <w:numId w:val="1004"/>
        </w:numPr>
      </w:pPr>
      <w:r>
        <w:t xml:space="preserve">Alembic;</w:t>
      </w:r>
    </w:p>
    <w:p>
      <w:pPr>
        <w:pStyle w:val="Compact"/>
        <w:numPr>
          <w:ilvl w:val="0"/>
          <w:numId w:val="1004"/>
        </w:numPr>
      </w:pPr>
      <w:r>
        <w:t xml:space="preserve">Instructor и Pydantic structured output;</w:t>
      </w:r>
    </w:p>
    <w:p>
      <w:pPr>
        <w:pStyle w:val="Compact"/>
        <w:numPr>
          <w:ilvl w:val="0"/>
          <w:numId w:val="1004"/>
        </w:numPr>
      </w:pPr>
      <w:r>
        <w:t xml:space="preserve">встроенный fallback;</w:t>
      </w:r>
    </w:p>
    <w:p>
      <w:pPr>
        <w:pStyle w:val="Compact"/>
        <w:numPr>
          <w:ilvl w:val="0"/>
          <w:numId w:val="1004"/>
        </w:numPr>
      </w:pPr>
      <w:r>
        <w:t xml:space="preserve">Pillow;</w:t>
      </w:r>
    </w:p>
    <w:p>
      <w:pPr>
        <w:pStyle w:val="Compact"/>
        <w:numPr>
          <w:ilvl w:val="0"/>
          <w:numId w:val="1004"/>
        </w:numPr>
      </w:pPr>
      <w:r>
        <w:t xml:space="preserve">edge-tts;</w:t>
      </w:r>
    </w:p>
    <w:p>
      <w:pPr>
        <w:pStyle w:val="Compact"/>
        <w:numPr>
          <w:ilvl w:val="0"/>
          <w:numId w:val="1004"/>
        </w:numPr>
      </w:pPr>
      <w:r>
        <w:t xml:space="preserve">RU/EN;</w:t>
      </w:r>
    </w:p>
    <w:p>
      <w:pPr>
        <w:pStyle w:val="Compact"/>
        <w:numPr>
          <w:ilvl w:val="0"/>
          <w:numId w:val="1004"/>
        </w:numPr>
      </w:pPr>
      <w:r>
        <w:t xml:space="preserve">три расклада:</w:t>
      </w:r>
    </w:p>
    <w:p>
      <w:pPr>
        <w:pStyle w:val="Compact"/>
        <w:numPr>
          <w:ilvl w:val="1"/>
          <w:numId w:val="1005"/>
        </w:numPr>
      </w:pPr>
      <w:r>
        <w:t xml:space="preserve">«Ситуация»;</w:t>
      </w:r>
    </w:p>
    <w:p>
      <w:pPr>
        <w:pStyle w:val="Compact"/>
        <w:numPr>
          <w:ilvl w:val="1"/>
          <w:numId w:val="1005"/>
        </w:numPr>
      </w:pPr>
      <w:r>
        <w:t xml:space="preserve">«Любовь»;</w:t>
      </w:r>
    </w:p>
    <w:p>
      <w:pPr>
        <w:pStyle w:val="Compact"/>
        <w:numPr>
          <w:ilvl w:val="1"/>
          <w:numId w:val="1005"/>
        </w:numPr>
      </w:pPr>
      <w:r>
        <w:t xml:space="preserve">«Выбор»;</w:t>
      </w:r>
    </w:p>
    <w:p>
      <w:pPr>
        <w:pStyle w:val="Compact"/>
        <w:numPr>
          <w:ilvl w:val="0"/>
          <w:numId w:val="1004"/>
        </w:numPr>
      </w:pPr>
      <w:r>
        <w:t xml:space="preserve">78 карт Rider–Waite–Smith;</w:t>
      </w:r>
    </w:p>
    <w:p>
      <w:pPr>
        <w:pStyle w:val="Compact"/>
        <w:numPr>
          <w:ilvl w:val="0"/>
          <w:numId w:val="1004"/>
        </w:numPr>
      </w:pPr>
      <w:r>
        <w:t xml:space="preserve">прямые и перевёрнутые положения;</w:t>
      </w:r>
    </w:p>
    <w:p>
      <w:pPr>
        <w:pStyle w:val="Compact"/>
        <w:numPr>
          <w:ilvl w:val="0"/>
          <w:numId w:val="1004"/>
        </w:numPr>
      </w:pPr>
      <w:r>
        <w:t xml:space="preserve">личный алтарь;</w:t>
      </w:r>
    </w:p>
    <w:p>
      <w:pPr>
        <w:pStyle w:val="Compact"/>
        <w:numPr>
          <w:ilvl w:val="0"/>
          <w:numId w:val="1004"/>
        </w:numPr>
      </w:pPr>
      <w:r>
        <w:t xml:space="preserve">карта дня;</w:t>
      </w:r>
    </w:p>
    <w:p>
      <w:pPr>
        <w:pStyle w:val="Compact"/>
        <w:numPr>
          <w:ilvl w:val="0"/>
          <w:numId w:val="1004"/>
        </w:numPr>
      </w:pPr>
      <w:r>
        <w:t xml:space="preserve">лунный контекст;</w:t>
      </w:r>
    </w:p>
    <w:p>
      <w:pPr>
        <w:pStyle w:val="Compact"/>
        <w:numPr>
          <w:ilvl w:val="0"/>
          <w:numId w:val="1004"/>
        </w:numPr>
      </w:pPr>
      <w:r>
        <w:t xml:space="preserve">история;</w:t>
      </w:r>
    </w:p>
    <w:p>
      <w:pPr>
        <w:pStyle w:val="Compact"/>
        <w:numPr>
          <w:ilvl w:val="0"/>
          <w:numId w:val="1004"/>
        </w:numPr>
      </w:pPr>
      <w:r>
        <w:t xml:space="preserve">недельное зеркало;</w:t>
      </w:r>
    </w:p>
    <w:p>
      <w:pPr>
        <w:pStyle w:val="Compact"/>
        <w:numPr>
          <w:ilvl w:val="0"/>
          <w:numId w:val="1004"/>
        </w:numPr>
      </w:pPr>
      <w:r>
        <w:t xml:space="preserve">тест «Мой Аркан».</w:t>
      </w:r>
    </w:p>
    <w:p>
      <w:pPr>
        <w:pStyle w:val="FirstParagraph"/>
      </w:pPr>
      <w:r>
        <w:t xml:space="preserve">Технические исправления из</w:t>
      </w:r>
      <w:r>
        <w:t xml:space="preserve"> </w:t>
      </w:r>
      <w:r>
        <w:rPr>
          <w:rStyle w:val="VerbatimChar"/>
        </w:rPr>
        <w:t xml:space="preserve">docs/STABILIZATION_REPORT.md</w:t>
      </w:r>
      <w:r>
        <w:t xml:space="preserve"> </w:t>
      </w:r>
      <w:r>
        <w:t xml:space="preserve">сохраняй.</w:t>
      </w:r>
    </w:p>
    <w:p>
      <w:pPr>
        <w:pStyle w:val="BodyText"/>
      </w:pPr>
      <w:r>
        <w:t xml:space="preserve">Не возвращай:</w:t>
      </w:r>
    </w:p>
    <w:p>
      <w:pPr>
        <w:pStyle w:val="Compact"/>
        <w:numPr>
          <w:ilvl w:val="0"/>
          <w:numId w:val="1006"/>
        </w:numPr>
      </w:pPr>
      <w:r>
        <w:t xml:space="preserve">старый FSM API;</w:t>
      </w:r>
    </w:p>
    <w:p>
      <w:pPr>
        <w:pStyle w:val="Compact"/>
        <w:numPr>
          <w:ilvl w:val="0"/>
          <w:numId w:val="1006"/>
        </w:numPr>
      </w:pPr>
      <w:r>
        <w:t xml:space="preserve">вложенные LLM retries;</w:t>
      </w:r>
    </w:p>
    <w:p>
      <w:pPr>
        <w:pStyle w:val="Compact"/>
        <w:numPr>
          <w:ilvl w:val="0"/>
          <w:numId w:val="1006"/>
        </w:numPr>
      </w:pPr>
      <w:r>
        <w:t xml:space="preserve">отправку голоса до текста;</w:t>
      </w:r>
    </w:p>
    <w:p>
      <w:pPr>
        <w:pStyle w:val="Compact"/>
        <w:numPr>
          <w:ilvl w:val="0"/>
          <w:numId w:val="1006"/>
        </w:numPr>
      </w:pPr>
      <w:r>
        <w:t xml:space="preserve">неструктурированный LLM-ответ;</w:t>
      </w:r>
    </w:p>
    <w:p>
      <w:pPr>
        <w:pStyle w:val="Compact"/>
        <w:numPr>
          <w:ilvl w:val="0"/>
          <w:numId w:val="1006"/>
        </w:numPr>
      </w:pPr>
      <w:r>
        <w:t xml:space="preserve">передачу Markdown непосредственно из LLM;</w:t>
      </w:r>
    </w:p>
    <w:p>
      <w:pPr>
        <w:pStyle w:val="Compact"/>
        <w:numPr>
          <w:ilvl w:val="0"/>
          <w:numId w:val="1006"/>
        </w:numPr>
      </w:pPr>
      <w:r>
        <w:t xml:space="preserve">захардкоженные пользовательские тексты.</w:t>
      </w:r>
    </w:p>
    <w:p>
      <w:r>
        <w:pict>
          <v:rect style="width:0;height:1.5pt" o:hralign="center" o:hrstd="t" o:hr="t"/>
        </w:pict>
      </w:r>
    </w:p>
    <w:bookmarkEnd w:id="11"/>
    <w:bookmarkStart w:id="12" w:name="главный-приоритет"/>
    <w:p>
      <w:pPr>
        <w:pStyle w:val="Heading1"/>
      </w:pPr>
      <w:r>
        <w:t xml:space="preserve">2. Главный приоритет</w:t>
      </w:r>
    </w:p>
    <w:p>
      <w:pPr>
        <w:pStyle w:val="FirstParagraph"/>
      </w:pPr>
      <w:r>
        <w:t xml:space="preserve">На этом этапе монетизация, платежи, рефералы, Sentry, PostHog и инфраструктура не являются основным предметом работы.</w:t>
      </w:r>
    </w:p>
    <w:p>
      <w:pPr>
        <w:pStyle w:val="BodyText"/>
      </w:pPr>
      <w:r>
        <w:t xml:space="preserve">Не трать на них время, если внутренняя контентная функция не зависит от исправления.</w:t>
      </w:r>
    </w:p>
    <w:p>
      <w:pPr>
        <w:pStyle w:val="BodyText"/>
      </w:pPr>
      <w:r>
        <w:t xml:space="preserve">Не изменяй:</w:t>
      </w:r>
    </w:p>
    <w:p>
      <w:pPr>
        <w:pStyle w:val="Compact"/>
        <w:numPr>
          <w:ilvl w:val="0"/>
          <w:numId w:val="1007"/>
        </w:numPr>
      </w:pPr>
      <w:r>
        <w:t xml:space="preserve">тарифы;</w:t>
      </w:r>
    </w:p>
    <w:p>
      <w:pPr>
        <w:pStyle w:val="Compact"/>
        <w:numPr>
          <w:ilvl w:val="0"/>
          <w:numId w:val="1007"/>
        </w:numPr>
      </w:pPr>
      <w:r>
        <w:t xml:space="preserve">Telegram Stars;</w:t>
      </w:r>
    </w:p>
    <w:p>
      <w:pPr>
        <w:pStyle w:val="Compact"/>
        <w:numPr>
          <w:ilvl w:val="0"/>
          <w:numId w:val="1007"/>
        </w:numPr>
      </w:pPr>
      <w:r>
        <w:t xml:space="preserve">payment flow;</w:t>
      </w:r>
    </w:p>
    <w:p>
      <w:pPr>
        <w:pStyle w:val="Compact"/>
        <w:numPr>
          <w:ilvl w:val="0"/>
          <w:numId w:val="1007"/>
        </w:numPr>
      </w:pPr>
      <w:r>
        <w:t xml:space="preserve">referral;</w:t>
      </w:r>
    </w:p>
    <w:p>
      <w:pPr>
        <w:pStyle w:val="Compact"/>
        <w:numPr>
          <w:ilvl w:val="0"/>
          <w:numId w:val="1007"/>
        </w:numPr>
      </w:pPr>
      <w:r>
        <w:t xml:space="preserve">deployment;</w:t>
      </w:r>
    </w:p>
    <w:p>
      <w:pPr>
        <w:pStyle w:val="Compact"/>
        <w:numPr>
          <w:ilvl w:val="0"/>
          <w:numId w:val="1007"/>
        </w:numPr>
      </w:pPr>
      <w:r>
        <w:t xml:space="preserve">базовую архитектуру;</w:t>
      </w:r>
    </w:p>
    <w:p>
      <w:pPr>
        <w:pStyle w:val="Compact"/>
        <w:numPr>
          <w:ilvl w:val="0"/>
          <w:numId w:val="1007"/>
        </w:numPr>
      </w:pPr>
      <w:r>
        <w:t xml:space="preserve">базу данных без доказанной необходимости.</w:t>
      </w:r>
    </w:p>
    <w:p>
      <w:pPr>
        <w:pStyle w:val="FirstParagraph"/>
      </w:pPr>
      <w:r>
        <w:t xml:space="preserve">Допускаются минимальные изменения моделей или схемы только тогда, когда они действительно нужны для качественной истории, раскладов или контента.</w:t>
      </w:r>
    </w:p>
    <w:p>
      <w:pPr>
        <w:pStyle w:val="BodyText"/>
      </w:pPr>
      <w:r>
        <w:t xml:space="preserve">Примерное распределение усилий:</w:t>
      </w:r>
    </w:p>
    <w:p>
      <w:pPr>
        <w:pStyle w:val="Compact"/>
        <w:numPr>
          <w:ilvl w:val="0"/>
          <w:numId w:val="1008"/>
        </w:numPr>
      </w:pPr>
      <w:r>
        <w:t xml:space="preserve">расклады и значения карт — 30%;</w:t>
      </w:r>
    </w:p>
    <w:p>
      <w:pPr>
        <w:pStyle w:val="Compact"/>
        <w:numPr>
          <w:ilvl w:val="0"/>
          <w:numId w:val="1008"/>
        </w:numPr>
      </w:pPr>
      <w:r>
        <w:t xml:space="preserve">prompts и тексты — 25%;</w:t>
      </w:r>
    </w:p>
    <w:p>
      <w:pPr>
        <w:pStyle w:val="Compact"/>
        <w:numPr>
          <w:ilvl w:val="0"/>
          <w:numId w:val="1008"/>
        </w:numPr>
      </w:pPr>
      <w:r>
        <w:t xml:space="preserve">визуал — 25%;</w:t>
      </w:r>
    </w:p>
    <w:p>
      <w:pPr>
        <w:pStyle w:val="Compact"/>
        <w:numPr>
          <w:ilvl w:val="0"/>
          <w:numId w:val="1008"/>
        </w:numPr>
      </w:pPr>
      <w:r>
        <w:t xml:space="preserve">алтарь, карта дня и «Мой Аркан» — 15%;</w:t>
      </w:r>
    </w:p>
    <w:p>
      <w:pPr>
        <w:pStyle w:val="Compact"/>
        <w:numPr>
          <w:ilvl w:val="0"/>
          <w:numId w:val="1008"/>
        </w:numPr>
      </w:pPr>
      <w:r>
        <w:t xml:space="preserve">техническая обвязка и тесты — 5%.</w:t>
      </w:r>
    </w:p>
    <w:p>
      <w:r>
        <w:pict>
          <v:rect style="width:0;height:1.5pt" o:hralign="center" o:hrstd="t" o:hr="t"/>
        </w:pict>
      </w:r>
    </w:p>
    <w:bookmarkEnd w:id="12"/>
    <w:bookmarkStart w:id="13" w:name="правила-работы"/>
    <w:p>
      <w:pPr>
        <w:pStyle w:val="Heading1"/>
      </w:pPr>
      <w:r>
        <w:t xml:space="preserve">3. Правила работы</w:t>
      </w:r>
    </w:p>
    <w:p>
      <w:pPr>
        <w:pStyle w:val="Compact"/>
        <w:numPr>
          <w:ilvl w:val="0"/>
          <w:numId w:val="1009"/>
        </w:numPr>
      </w:pPr>
      <w:r>
        <w:t xml:space="preserve">Сначала изучи фактический код и контент.</w:t>
      </w:r>
    </w:p>
    <w:p>
      <w:pPr>
        <w:pStyle w:val="Compact"/>
        <w:numPr>
          <w:ilvl w:val="0"/>
          <w:numId w:val="1009"/>
        </w:numPr>
      </w:pPr>
      <w:r>
        <w:t xml:space="preserve">Не доверяй README без проверки файлов.</w:t>
      </w:r>
    </w:p>
    <w:p>
      <w:pPr>
        <w:pStyle w:val="Compact"/>
        <w:numPr>
          <w:ilvl w:val="0"/>
          <w:numId w:val="1009"/>
        </w:numPr>
      </w:pPr>
      <w:r>
        <w:t xml:space="preserve">Не переписывай проект.</w:t>
      </w:r>
    </w:p>
    <w:p>
      <w:pPr>
        <w:pStyle w:val="Compact"/>
        <w:numPr>
          <w:ilvl w:val="0"/>
          <w:numId w:val="1009"/>
        </w:numPr>
      </w:pPr>
      <w:r>
        <w:t xml:space="preserve">Не меняй aiogram.</w:t>
      </w:r>
    </w:p>
    <w:p>
      <w:pPr>
        <w:pStyle w:val="Compact"/>
        <w:numPr>
          <w:ilvl w:val="0"/>
          <w:numId w:val="1009"/>
        </w:numPr>
      </w:pPr>
      <w:r>
        <w:t xml:space="preserve">Не переноси код из альтернативного JSON-проекта.</w:t>
      </w:r>
    </w:p>
    <w:p>
      <w:pPr>
        <w:pStyle w:val="Compact"/>
        <w:numPr>
          <w:ilvl w:val="0"/>
          <w:numId w:val="1009"/>
        </w:numPr>
      </w:pPr>
      <w:r>
        <w:t xml:space="preserve">Из JSON можно использовать только удачные тексты, идеи и UX-сценарии.</w:t>
      </w:r>
    </w:p>
    <w:p>
      <w:pPr>
        <w:pStyle w:val="Compact"/>
        <w:numPr>
          <w:ilvl w:val="0"/>
          <w:numId w:val="1009"/>
        </w:numPr>
      </w:pPr>
      <w:r>
        <w:t xml:space="preserve">Не копируй тексты коммерческих таро-приложений.</w:t>
      </w:r>
    </w:p>
    <w:p>
      <w:pPr>
        <w:pStyle w:val="Compact"/>
        <w:numPr>
          <w:ilvl w:val="0"/>
          <w:numId w:val="1009"/>
        </w:numPr>
      </w:pPr>
      <w:r>
        <w:t xml:space="preserve">Используй стандартную символику Rider–Waite–Smith и существующие данные проекта.</w:t>
      </w:r>
    </w:p>
    <w:p>
      <w:pPr>
        <w:pStyle w:val="Compact"/>
        <w:numPr>
          <w:ilvl w:val="0"/>
          <w:numId w:val="1009"/>
        </w:numPr>
      </w:pPr>
      <w:r>
        <w:t xml:space="preserve">Не придумывай несуществующие символы на картах.</w:t>
      </w:r>
    </w:p>
    <w:p>
      <w:pPr>
        <w:pStyle w:val="Compact"/>
        <w:numPr>
          <w:ilvl w:val="0"/>
          <w:numId w:val="1009"/>
        </w:numPr>
      </w:pPr>
      <w:r>
        <w:t xml:space="preserve">Не делай перевёрнутые карты просто «плохой версией» прямой карты.</w:t>
      </w:r>
    </w:p>
    <w:p>
      <w:pPr>
        <w:pStyle w:val="Compact"/>
        <w:numPr>
          <w:ilvl w:val="0"/>
          <w:numId w:val="1009"/>
        </w:numPr>
      </w:pPr>
      <w:r>
        <w:t xml:space="preserve">Не создавай категоричных предсказаний.</w:t>
      </w:r>
    </w:p>
    <w:p>
      <w:pPr>
        <w:pStyle w:val="Compact"/>
        <w:numPr>
          <w:ilvl w:val="0"/>
          <w:numId w:val="1009"/>
        </w:numPr>
      </w:pPr>
      <w:r>
        <w:t xml:space="preserve">Не превращай каждую трактовку в одинаковый шаблон.</w:t>
      </w:r>
    </w:p>
    <w:p>
      <w:pPr>
        <w:pStyle w:val="Compact"/>
        <w:numPr>
          <w:ilvl w:val="0"/>
          <w:numId w:val="1009"/>
        </w:numPr>
      </w:pPr>
      <w:r>
        <w:t xml:space="preserve">Русский и английский тексты должны быть самостоятельными редакторскими версиями, а не буквальным машинным переводом.</w:t>
      </w:r>
    </w:p>
    <w:p>
      <w:pPr>
        <w:pStyle w:val="Compact"/>
        <w:numPr>
          <w:ilvl w:val="0"/>
          <w:numId w:val="1009"/>
        </w:numPr>
      </w:pPr>
      <w:r>
        <w:t xml:space="preserve">Не ухудшай работающие технические исправления.</w:t>
      </w:r>
    </w:p>
    <w:p>
      <w:pPr>
        <w:pStyle w:val="Compact"/>
        <w:numPr>
          <w:ilvl w:val="0"/>
          <w:numId w:val="1009"/>
        </w:numPr>
      </w:pPr>
      <w:r>
        <w:t xml:space="preserve">Не коммить и не отправляй изменения в remote без отдельной команды пользователя.</w:t>
      </w:r>
    </w:p>
    <w:p>
      <w:r>
        <w:pict>
          <v:rect style="width:0;height:1.5pt" o:hralign="center" o:hrstd="t" o:hr="t"/>
        </w:pict>
      </w:r>
    </w:p>
    <w:bookmarkEnd w:id="13"/>
    <w:bookmarkStart w:id="18" w:name="этап-1-аудит-текущего-контента"/>
    <w:p>
      <w:pPr>
        <w:pStyle w:val="Heading1"/>
      </w:pPr>
      <w:r>
        <w:t xml:space="preserve">4. Этап 1 — аудит текущего контента</w:t>
      </w:r>
    </w:p>
    <w:p>
      <w:pPr>
        <w:pStyle w:val="FirstParagraph"/>
      </w:pPr>
      <w:r>
        <w:t xml:space="preserve">До изменения файлов прочитай: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README.md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docs/STABILIZATION_REPORT.md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docs/STABILIZATION_PLAN.md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bot/tarot/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bot/llm/adapter.py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все prompt-файлы;</w:t>
      </w:r>
    </w:p>
    <w:p>
      <w:pPr>
        <w:pStyle w:val="Compact"/>
        <w:numPr>
          <w:ilvl w:val="0"/>
          <w:numId w:val="1010"/>
        </w:numPr>
      </w:pPr>
      <w:r>
        <w:t xml:space="preserve">встроенные значения карт;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bot/handlers/reading.py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bot/handlers/features.py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bot/i18n/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bot/keyboards.py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bot/visual/render.py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bot/voice/speaker.py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bot/astro/calc.py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тесты;</w:t>
      </w:r>
    </w:p>
    <w:p>
      <w:pPr>
        <w:pStyle w:val="Compact"/>
        <w:numPr>
          <w:ilvl w:val="0"/>
          <w:numId w:val="1010"/>
        </w:numPr>
      </w:pPr>
      <w:r>
        <w:t xml:space="preserve">JSON с новой текстовой версией.</w:t>
      </w:r>
    </w:p>
    <w:p>
      <w:pPr>
        <w:pStyle w:val="FirstParagraph"/>
      </w:pPr>
      <w:r>
        <w:t xml:space="preserve">Создай:</w:t>
      </w:r>
    </w:p>
    <w:p>
      <w:pPr>
        <w:pStyle w:val="SourceCode"/>
      </w:pPr>
      <w:r>
        <w:rPr>
          <w:rStyle w:val="VerbatimChar"/>
        </w:rPr>
        <w:t xml:space="preserve">docs/CONTENT_AUDIT.md</w:t>
      </w:r>
    </w:p>
    <w:p>
      <w:pPr>
        <w:pStyle w:val="FirstParagraph"/>
      </w:pPr>
      <w:r>
        <w:t xml:space="preserve">В аудите укажи:</w:t>
      </w:r>
    </w:p>
    <w:bookmarkStart w:id="14" w:name="карты"/>
    <w:p>
      <w:pPr>
        <w:pStyle w:val="Heading2"/>
      </w:pPr>
      <w:r>
        <w:t xml:space="preserve">4.1. Карты</w:t>
      </w:r>
    </w:p>
    <w:p>
      <w:pPr>
        <w:pStyle w:val="Compact"/>
        <w:numPr>
          <w:ilvl w:val="0"/>
          <w:numId w:val="1011"/>
        </w:numPr>
      </w:pPr>
      <w:r>
        <w:t xml:space="preserve">Где хранятся значения 78 карт.</w:t>
      </w:r>
    </w:p>
    <w:p>
      <w:pPr>
        <w:pStyle w:val="Compact"/>
        <w:numPr>
          <w:ilvl w:val="0"/>
          <w:numId w:val="1011"/>
        </w:numPr>
      </w:pPr>
      <w:r>
        <w:t xml:space="preserve">Есть ли RU и EN для каждой карты.</w:t>
      </w:r>
    </w:p>
    <w:p>
      <w:pPr>
        <w:pStyle w:val="Compact"/>
        <w:numPr>
          <w:ilvl w:val="0"/>
          <w:numId w:val="1011"/>
        </w:numPr>
      </w:pPr>
      <w:r>
        <w:t xml:space="preserve">Есть ли прямое и перевёрнутое значение.</w:t>
      </w:r>
    </w:p>
    <w:p>
      <w:pPr>
        <w:pStyle w:val="Compact"/>
        <w:numPr>
          <w:ilvl w:val="0"/>
          <w:numId w:val="1011"/>
        </w:numPr>
      </w:pPr>
      <w:r>
        <w:t xml:space="preserve">Есть ли символика изображения.</w:t>
      </w:r>
    </w:p>
    <w:p>
      <w:pPr>
        <w:pStyle w:val="Compact"/>
        <w:numPr>
          <w:ilvl w:val="0"/>
          <w:numId w:val="1011"/>
        </w:numPr>
      </w:pPr>
      <w:r>
        <w:t xml:space="preserve">Есть ли значения для отношений, работы, внутреннего состояния и решения.</w:t>
      </w:r>
    </w:p>
    <w:p>
      <w:pPr>
        <w:pStyle w:val="Compact"/>
        <w:numPr>
          <w:ilvl w:val="0"/>
          <w:numId w:val="1011"/>
        </w:numPr>
      </w:pPr>
      <w:r>
        <w:t xml:space="preserve">Есть ли дубли и пустые общие фразы.</w:t>
      </w:r>
    </w:p>
    <w:p>
      <w:pPr>
        <w:pStyle w:val="Compact"/>
        <w:numPr>
          <w:ilvl w:val="0"/>
          <w:numId w:val="1011"/>
        </w:numPr>
      </w:pPr>
      <w:r>
        <w:t xml:space="preserve">Насколько fallback слабее AI-версии.</w:t>
      </w:r>
    </w:p>
    <w:bookmarkEnd w:id="14"/>
    <w:bookmarkStart w:id="15" w:name="расклады"/>
    <w:p>
      <w:pPr>
        <w:pStyle w:val="Heading2"/>
      </w:pPr>
      <w:r>
        <w:t xml:space="preserve">4.2. Расклады</w:t>
      </w:r>
    </w:p>
    <w:p>
      <w:pPr>
        <w:pStyle w:val="FirstParagraph"/>
      </w:pPr>
      <w:r>
        <w:t xml:space="preserve">Для каждого расклада проверь:</w:t>
      </w:r>
    </w:p>
    <w:p>
      <w:pPr>
        <w:pStyle w:val="Compact"/>
        <w:numPr>
          <w:ilvl w:val="0"/>
          <w:numId w:val="1012"/>
        </w:numPr>
      </w:pPr>
      <w:r>
        <w:t xml:space="preserve">названия позиций;</w:t>
      </w:r>
    </w:p>
    <w:p>
      <w:pPr>
        <w:pStyle w:val="Compact"/>
        <w:numPr>
          <w:ilvl w:val="0"/>
          <w:numId w:val="1012"/>
        </w:numPr>
      </w:pPr>
      <w:r>
        <w:t xml:space="preserve">отличаются ли позиции по смыслу;</w:t>
      </w:r>
    </w:p>
    <w:p>
      <w:pPr>
        <w:pStyle w:val="Compact"/>
        <w:numPr>
          <w:ilvl w:val="0"/>
          <w:numId w:val="1012"/>
        </w:numPr>
      </w:pPr>
      <w:r>
        <w:t xml:space="preserve">объясняются ли позиции пользователю;</w:t>
      </w:r>
    </w:p>
    <w:p>
      <w:pPr>
        <w:pStyle w:val="Compact"/>
        <w:numPr>
          <w:ilvl w:val="0"/>
          <w:numId w:val="1012"/>
        </w:numPr>
      </w:pPr>
      <w:r>
        <w:t xml:space="preserve">учитывает ли LLM позицию карты;</w:t>
      </w:r>
    </w:p>
    <w:p>
      <w:pPr>
        <w:pStyle w:val="Compact"/>
        <w:numPr>
          <w:ilvl w:val="0"/>
          <w:numId w:val="1012"/>
        </w:numPr>
      </w:pPr>
      <w:r>
        <w:t xml:space="preserve">связываются ли карты в единый вывод;</w:t>
      </w:r>
    </w:p>
    <w:p>
      <w:pPr>
        <w:pStyle w:val="Compact"/>
        <w:numPr>
          <w:ilvl w:val="0"/>
          <w:numId w:val="1012"/>
        </w:numPr>
      </w:pPr>
      <w:r>
        <w:t xml:space="preserve">отличается ли итог от трёх независимых значений карт;</w:t>
      </w:r>
    </w:p>
    <w:p>
      <w:pPr>
        <w:pStyle w:val="Compact"/>
        <w:numPr>
          <w:ilvl w:val="0"/>
          <w:numId w:val="1012"/>
        </w:numPr>
      </w:pPr>
      <w:r>
        <w:t xml:space="preserve">корректно ли трактуется перевёрнутое положение.</w:t>
      </w:r>
    </w:p>
    <w:bookmarkEnd w:id="15"/>
    <w:bookmarkStart w:id="16" w:name="тексты"/>
    <w:p>
      <w:pPr>
        <w:pStyle w:val="Heading2"/>
      </w:pPr>
      <w:r>
        <w:t xml:space="preserve">4.3. Тексты</w:t>
      </w:r>
    </w:p>
    <w:p>
      <w:pPr>
        <w:pStyle w:val="FirstParagraph"/>
      </w:pPr>
      <w:r>
        <w:t xml:space="preserve">Проверь:</w:t>
      </w:r>
    </w:p>
    <w:p>
      <w:pPr>
        <w:pStyle w:val="Compact"/>
        <w:numPr>
          <w:ilvl w:val="0"/>
          <w:numId w:val="1013"/>
        </w:numPr>
      </w:pPr>
      <w:r>
        <w:t xml:space="preserve">onboarding;</w:t>
      </w:r>
    </w:p>
    <w:p>
      <w:pPr>
        <w:pStyle w:val="Compact"/>
        <w:numPr>
          <w:ilvl w:val="0"/>
          <w:numId w:val="1013"/>
        </w:numPr>
      </w:pPr>
      <w:r>
        <w:t xml:space="preserve">главное меню;</w:t>
      </w:r>
    </w:p>
    <w:p>
      <w:pPr>
        <w:pStyle w:val="Compact"/>
        <w:numPr>
          <w:ilvl w:val="0"/>
          <w:numId w:val="1013"/>
        </w:numPr>
      </w:pPr>
      <w:r>
        <w:t xml:space="preserve">выбор расклада;</w:t>
      </w:r>
    </w:p>
    <w:p>
      <w:pPr>
        <w:pStyle w:val="Compact"/>
        <w:numPr>
          <w:ilvl w:val="0"/>
          <w:numId w:val="1013"/>
        </w:numPr>
      </w:pPr>
      <w:r>
        <w:t xml:space="preserve">ввод вопроса;</w:t>
      </w:r>
    </w:p>
    <w:p>
      <w:pPr>
        <w:pStyle w:val="Compact"/>
        <w:numPr>
          <w:ilvl w:val="0"/>
          <w:numId w:val="1013"/>
        </w:numPr>
      </w:pPr>
      <w:r>
        <w:t xml:space="preserve">ожидание результата;</w:t>
      </w:r>
    </w:p>
    <w:p>
      <w:pPr>
        <w:pStyle w:val="Compact"/>
        <w:numPr>
          <w:ilvl w:val="0"/>
          <w:numId w:val="1013"/>
        </w:numPr>
      </w:pPr>
      <w:r>
        <w:t xml:space="preserve">результат;</w:t>
      </w:r>
    </w:p>
    <w:p>
      <w:pPr>
        <w:pStyle w:val="Compact"/>
        <w:numPr>
          <w:ilvl w:val="0"/>
          <w:numId w:val="1013"/>
        </w:numPr>
      </w:pPr>
      <w:r>
        <w:t xml:space="preserve">fallback;</w:t>
      </w:r>
    </w:p>
    <w:p>
      <w:pPr>
        <w:pStyle w:val="Compact"/>
        <w:numPr>
          <w:ilvl w:val="0"/>
          <w:numId w:val="1013"/>
        </w:numPr>
      </w:pPr>
      <w:r>
        <w:t xml:space="preserve">ошибки;</w:t>
      </w:r>
    </w:p>
    <w:p>
      <w:pPr>
        <w:pStyle w:val="Compact"/>
        <w:numPr>
          <w:ilvl w:val="0"/>
          <w:numId w:val="1013"/>
        </w:numPr>
      </w:pPr>
      <w:r>
        <w:t xml:space="preserve">алтарь;</w:t>
      </w:r>
    </w:p>
    <w:p>
      <w:pPr>
        <w:pStyle w:val="Compact"/>
        <w:numPr>
          <w:ilvl w:val="0"/>
          <w:numId w:val="1013"/>
        </w:numPr>
      </w:pPr>
      <w:r>
        <w:t xml:space="preserve">карта дня;</w:t>
      </w:r>
    </w:p>
    <w:p>
      <w:pPr>
        <w:pStyle w:val="Compact"/>
        <w:numPr>
          <w:ilvl w:val="0"/>
          <w:numId w:val="1013"/>
        </w:numPr>
      </w:pPr>
      <w:r>
        <w:t xml:space="preserve">недельное зеркало;</w:t>
      </w:r>
    </w:p>
    <w:p>
      <w:pPr>
        <w:pStyle w:val="Compact"/>
        <w:numPr>
          <w:ilvl w:val="0"/>
          <w:numId w:val="1013"/>
        </w:numPr>
      </w:pPr>
      <w:r>
        <w:t xml:space="preserve">«Мой Аркан»;</w:t>
      </w:r>
    </w:p>
    <w:p>
      <w:pPr>
        <w:pStyle w:val="Compact"/>
        <w:numPr>
          <w:ilvl w:val="0"/>
          <w:numId w:val="1013"/>
        </w:numPr>
      </w:pPr>
      <w:r>
        <w:t xml:space="preserve">история;</w:t>
      </w:r>
    </w:p>
    <w:p>
      <w:pPr>
        <w:pStyle w:val="Compact"/>
        <w:numPr>
          <w:ilvl w:val="0"/>
          <w:numId w:val="1013"/>
        </w:numPr>
      </w:pPr>
      <w:r>
        <w:t xml:space="preserve">избранное;</w:t>
      </w:r>
    </w:p>
    <w:p>
      <w:pPr>
        <w:pStyle w:val="Compact"/>
        <w:numPr>
          <w:ilvl w:val="0"/>
          <w:numId w:val="1013"/>
        </w:numPr>
      </w:pPr>
      <w:r>
        <w:t xml:space="preserve">share;</w:t>
      </w:r>
    </w:p>
    <w:p>
      <w:pPr>
        <w:pStyle w:val="Compact"/>
        <w:numPr>
          <w:ilvl w:val="0"/>
          <w:numId w:val="1013"/>
        </w:numPr>
      </w:pPr>
      <w:r>
        <w:t xml:space="preserve">голос;</w:t>
      </w:r>
    </w:p>
    <w:p>
      <w:pPr>
        <w:pStyle w:val="Compact"/>
        <w:numPr>
          <w:ilvl w:val="0"/>
          <w:numId w:val="1013"/>
        </w:numPr>
      </w:pPr>
      <w:r>
        <w:t xml:space="preserve">RU/EN.</w:t>
      </w:r>
    </w:p>
    <w:bookmarkEnd w:id="16"/>
    <w:bookmarkStart w:id="17" w:name="визуал"/>
    <w:p>
      <w:pPr>
        <w:pStyle w:val="Heading2"/>
      </w:pPr>
      <w:r>
        <w:t xml:space="preserve">4.4. Визуал</w:t>
      </w:r>
    </w:p>
    <w:p>
      <w:pPr>
        <w:pStyle w:val="FirstParagraph"/>
      </w:pPr>
      <w:r>
        <w:t xml:space="preserve">Проверь:</w:t>
      </w:r>
    </w:p>
    <w:p>
      <w:pPr>
        <w:pStyle w:val="Compact"/>
        <w:numPr>
          <w:ilvl w:val="0"/>
          <w:numId w:val="1014"/>
        </w:numPr>
      </w:pPr>
      <w:r>
        <w:t xml:space="preserve">размер изображений;</w:t>
      </w:r>
    </w:p>
    <w:p>
      <w:pPr>
        <w:pStyle w:val="Compact"/>
        <w:numPr>
          <w:ilvl w:val="0"/>
          <w:numId w:val="1014"/>
        </w:numPr>
      </w:pPr>
      <w:r>
        <w:t xml:space="preserve">композицию;</w:t>
      </w:r>
    </w:p>
    <w:p>
      <w:pPr>
        <w:pStyle w:val="Compact"/>
        <w:numPr>
          <w:ilvl w:val="0"/>
          <w:numId w:val="1014"/>
        </w:numPr>
      </w:pPr>
      <w:r>
        <w:t xml:space="preserve">читаемость на телефоне;</w:t>
      </w:r>
    </w:p>
    <w:p>
      <w:pPr>
        <w:pStyle w:val="Compact"/>
        <w:numPr>
          <w:ilvl w:val="0"/>
          <w:numId w:val="1014"/>
        </w:numPr>
      </w:pPr>
      <w:r>
        <w:t xml:space="preserve">контраст;</w:t>
      </w:r>
    </w:p>
    <w:p>
      <w:pPr>
        <w:pStyle w:val="Compact"/>
        <w:numPr>
          <w:ilvl w:val="0"/>
          <w:numId w:val="1014"/>
        </w:numPr>
      </w:pPr>
      <w:r>
        <w:t xml:space="preserve">шрифты;</w:t>
      </w:r>
    </w:p>
    <w:p>
      <w:pPr>
        <w:pStyle w:val="Compact"/>
        <w:numPr>
          <w:ilvl w:val="0"/>
          <w:numId w:val="1014"/>
        </w:numPr>
      </w:pPr>
      <w:r>
        <w:t xml:space="preserve">кириллицу;</w:t>
      </w:r>
    </w:p>
    <w:p>
      <w:pPr>
        <w:pStyle w:val="Compact"/>
        <w:numPr>
          <w:ilvl w:val="0"/>
          <w:numId w:val="1014"/>
        </w:numPr>
      </w:pPr>
      <w:r>
        <w:t xml:space="preserve">английский;</w:t>
      </w:r>
    </w:p>
    <w:p>
      <w:pPr>
        <w:pStyle w:val="Compact"/>
        <w:numPr>
          <w:ilvl w:val="0"/>
          <w:numId w:val="1014"/>
        </w:numPr>
      </w:pPr>
      <w:r>
        <w:t xml:space="preserve">подписи позиций;</w:t>
      </w:r>
    </w:p>
    <w:p>
      <w:pPr>
        <w:pStyle w:val="Compact"/>
        <w:numPr>
          <w:ilvl w:val="0"/>
          <w:numId w:val="1014"/>
        </w:numPr>
      </w:pPr>
      <w:r>
        <w:t xml:space="preserve">названия карт;</w:t>
      </w:r>
    </w:p>
    <w:p>
      <w:pPr>
        <w:pStyle w:val="Compact"/>
        <w:numPr>
          <w:ilvl w:val="0"/>
          <w:numId w:val="1014"/>
        </w:numPr>
      </w:pPr>
      <w:r>
        <w:t xml:space="preserve">прямое/перевёрнутое положение;</w:t>
      </w:r>
    </w:p>
    <w:p>
      <w:pPr>
        <w:pStyle w:val="Compact"/>
        <w:numPr>
          <w:ilvl w:val="0"/>
          <w:numId w:val="1014"/>
        </w:numPr>
      </w:pPr>
      <w:r>
        <w:t xml:space="preserve">длинные строки;</w:t>
      </w:r>
    </w:p>
    <w:p>
      <w:pPr>
        <w:pStyle w:val="Compact"/>
        <w:numPr>
          <w:ilvl w:val="0"/>
          <w:numId w:val="1014"/>
        </w:numPr>
      </w:pPr>
      <w:r>
        <w:t xml:space="preserve">единый визуальный стиль;</w:t>
      </w:r>
    </w:p>
    <w:p>
      <w:pPr>
        <w:pStyle w:val="Compact"/>
        <w:numPr>
          <w:ilvl w:val="0"/>
          <w:numId w:val="1014"/>
        </w:numPr>
      </w:pPr>
      <w:r>
        <w:t xml:space="preserve">корректность share-карточек.</w:t>
      </w:r>
    </w:p>
    <w:p>
      <w:pPr>
        <w:pStyle w:val="FirstParagraph"/>
      </w:pPr>
      <w:r>
        <w:t xml:space="preserve">Для каждого блока присвой оценку от 1 до 5 и объясни её.</w:t>
      </w:r>
    </w:p>
    <w:p>
      <w:pPr>
        <w:pStyle w:val="BodyText"/>
      </w:pPr>
      <w:r>
        <w:t xml:space="preserve">После аудита продолжай выполнение самостоятельно.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этап-2-единая-контентная-модель-карт"/>
    <w:p>
      <w:pPr>
        <w:pStyle w:val="Heading1"/>
      </w:pPr>
      <w:r>
        <w:t xml:space="preserve">5. Этап 2 — единая контентная модель карт</w:t>
      </w:r>
    </w:p>
    <w:p>
      <w:pPr>
        <w:pStyle w:val="FirstParagraph"/>
      </w:pPr>
      <w:r>
        <w:t xml:space="preserve">Проверь существующую структуру данных 78 карт.</w:t>
      </w:r>
    </w:p>
    <w:p>
      <w:pPr>
        <w:pStyle w:val="BodyText"/>
      </w:pPr>
      <w:r>
        <w:t xml:space="preserve">Не создавай параллельный второй каталог, если можно расширить текущий.</w:t>
      </w:r>
    </w:p>
    <w:p>
      <w:pPr>
        <w:pStyle w:val="BodyText"/>
      </w:pPr>
      <w:r>
        <w:t xml:space="preserve">Для каждой карты должны существовать или быть доступны следующие данные на RU и EN: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arcana</w:t>
      </w:r>
      <w:r>
        <w:br/>
      </w:r>
      <w:r>
        <w:rPr>
          <w:rStyle w:val="VerbatimChar"/>
        </w:rPr>
        <w:t xml:space="preserve">suit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upright:</w:t>
      </w:r>
      <w:r>
        <w:br/>
      </w:r>
      <w:r>
        <w:rPr>
          <w:rStyle w:val="VerbatimChar"/>
        </w:rPr>
        <w:t xml:space="preserve">  essence</w:t>
      </w:r>
      <w:r>
        <w:br/>
      </w:r>
      <w:r>
        <w:rPr>
          <w:rStyle w:val="VerbatimChar"/>
        </w:rPr>
        <w:t xml:space="preserve">  keywords</w:t>
      </w:r>
      <w:r>
        <w:br/>
      </w:r>
      <w:r>
        <w:rPr>
          <w:rStyle w:val="VerbatimChar"/>
        </w:rPr>
        <w:t xml:space="preserve">  light</w:t>
      </w:r>
      <w:r>
        <w:br/>
      </w:r>
      <w:r>
        <w:rPr>
          <w:rStyle w:val="VerbatimChar"/>
        </w:rPr>
        <w:t xml:space="preserve">  shadow</w:t>
      </w:r>
      <w:r>
        <w:br/>
      </w:r>
      <w:r>
        <w:rPr>
          <w:rStyle w:val="VerbatimChar"/>
        </w:rPr>
        <w:t xml:space="preserve">  advice</w:t>
      </w:r>
      <w:r>
        <w:br/>
      </w:r>
      <w:r>
        <w:rPr>
          <w:rStyle w:val="VerbatimChar"/>
        </w:rPr>
        <w:t xml:space="preserve">reversed:</w:t>
      </w:r>
      <w:r>
        <w:br/>
      </w:r>
      <w:r>
        <w:rPr>
          <w:rStyle w:val="VerbatimChar"/>
        </w:rPr>
        <w:t xml:space="preserve">  essence</w:t>
      </w:r>
      <w:r>
        <w:br/>
      </w:r>
      <w:r>
        <w:rPr>
          <w:rStyle w:val="VerbatimChar"/>
        </w:rPr>
        <w:t xml:space="preserve">  keywords</w:t>
      </w:r>
      <w:r>
        <w:br/>
      </w:r>
      <w:r>
        <w:rPr>
          <w:rStyle w:val="VerbatimChar"/>
        </w:rPr>
        <w:t xml:space="preserve">  blocked_expression</w:t>
      </w:r>
      <w:r>
        <w:br/>
      </w:r>
      <w:r>
        <w:rPr>
          <w:rStyle w:val="VerbatimChar"/>
        </w:rPr>
        <w:t xml:space="preserve">  excess_or_deficit</w:t>
      </w:r>
      <w:r>
        <w:br/>
      </w:r>
      <w:r>
        <w:rPr>
          <w:rStyle w:val="VerbatimChar"/>
        </w:rPr>
        <w:t xml:space="preserve">  advice</w:t>
      </w:r>
      <w:r>
        <w:br/>
      </w:r>
      <w:r>
        <w:rPr>
          <w:rStyle w:val="VerbatimChar"/>
        </w:rPr>
        <w:t xml:space="preserve">symbols:</w:t>
      </w:r>
      <w:r>
        <w:br/>
      </w:r>
      <w:r>
        <w:rPr>
          <w:rStyle w:val="VerbatimChar"/>
        </w:rPr>
        <w:t xml:space="preserve">  2–4 визуальных символа карты</w:t>
      </w:r>
      <w:r>
        <w:br/>
      </w:r>
      <w:r>
        <w:rPr>
          <w:rStyle w:val="VerbatimChar"/>
        </w:rPr>
        <w:t xml:space="preserve">reflection_question</w:t>
      </w:r>
    </w:p>
    <w:p>
      <w:pPr>
        <w:pStyle w:val="FirstParagraph"/>
      </w:pPr>
      <w:r>
        <w:t xml:space="preserve">Требования:</w:t>
      </w:r>
    </w:p>
    <w:p>
      <w:pPr>
        <w:numPr>
          <w:ilvl w:val="0"/>
          <w:numId w:val="1015"/>
        </w:numPr>
      </w:pPr>
      <w:r>
        <w:t xml:space="preserve">Значения соответствуют традиции Rider–Waite–Smith.</w:t>
      </w:r>
    </w:p>
    <w:p>
      <w:pPr>
        <w:numPr>
          <w:ilvl w:val="0"/>
          <w:numId w:val="1015"/>
        </w:numPr>
      </w:pPr>
      <w:r>
        <w:t xml:space="preserve">Прямое положение содержит не только позитив.</w:t>
      </w:r>
    </w:p>
    <w:p>
      <w:pPr>
        <w:numPr>
          <w:ilvl w:val="0"/>
          <w:numId w:val="1015"/>
        </w:numPr>
      </w:pPr>
      <w:r>
        <w:t xml:space="preserve">Перевёрнутое положение может означать:</w:t>
      </w:r>
    </w:p>
    <w:p>
      <w:pPr>
        <w:pStyle w:val="Compact"/>
        <w:numPr>
          <w:ilvl w:val="1"/>
          <w:numId w:val="1016"/>
        </w:numPr>
      </w:pPr>
      <w:r>
        <w:t xml:space="preserve">блокировку;</w:t>
      </w:r>
    </w:p>
    <w:p>
      <w:pPr>
        <w:pStyle w:val="Compact"/>
        <w:numPr>
          <w:ilvl w:val="1"/>
          <w:numId w:val="1016"/>
        </w:numPr>
      </w:pPr>
      <w:r>
        <w:t xml:space="preserve">задержку;</w:t>
      </w:r>
    </w:p>
    <w:p>
      <w:pPr>
        <w:pStyle w:val="Compact"/>
        <w:numPr>
          <w:ilvl w:val="1"/>
          <w:numId w:val="1016"/>
        </w:numPr>
      </w:pPr>
      <w:r>
        <w:t xml:space="preserve">внутреннее проявление;</w:t>
      </w:r>
    </w:p>
    <w:p>
      <w:pPr>
        <w:pStyle w:val="Compact"/>
        <w:numPr>
          <w:ilvl w:val="1"/>
          <w:numId w:val="1016"/>
        </w:numPr>
      </w:pPr>
      <w:r>
        <w:t xml:space="preserve">избыток;</w:t>
      </w:r>
    </w:p>
    <w:p>
      <w:pPr>
        <w:pStyle w:val="Compact"/>
        <w:numPr>
          <w:ilvl w:val="1"/>
          <w:numId w:val="1016"/>
        </w:numPr>
      </w:pPr>
      <w:r>
        <w:t xml:space="preserve">недостаток;</w:t>
      </w:r>
    </w:p>
    <w:p>
      <w:pPr>
        <w:pStyle w:val="Compact"/>
        <w:numPr>
          <w:ilvl w:val="1"/>
          <w:numId w:val="1016"/>
        </w:numPr>
      </w:pPr>
      <w:r>
        <w:t xml:space="preserve">избегание;</w:t>
      </w:r>
    </w:p>
    <w:p>
      <w:pPr>
        <w:pStyle w:val="Compact"/>
        <w:numPr>
          <w:ilvl w:val="1"/>
          <w:numId w:val="1016"/>
        </w:numPr>
      </w:pPr>
      <w:r>
        <w:t xml:space="preserve">искажение энергии карты.</w:t>
      </w:r>
    </w:p>
    <w:p>
      <w:pPr>
        <w:numPr>
          <w:ilvl w:val="0"/>
          <w:numId w:val="1015"/>
        </w:numPr>
      </w:pPr>
      <w:r>
        <w:t xml:space="preserve">Не использовать одинаковое объяснение перевёрнутых карт.</w:t>
      </w:r>
    </w:p>
    <w:p>
      <w:pPr>
        <w:numPr>
          <w:ilvl w:val="0"/>
          <w:numId w:val="1015"/>
        </w:numPr>
      </w:pPr>
      <w:r>
        <w:t xml:space="preserve">Не употреблять универсальные фразы вроде:</w:t>
      </w:r>
    </w:p>
    <w:p>
      <w:pPr>
        <w:pStyle w:val="Compact"/>
        <w:numPr>
          <w:ilvl w:val="1"/>
          <w:numId w:val="1017"/>
        </w:numPr>
      </w:pPr>
      <w:r>
        <w:t xml:space="preserve">«Вас ждут перемены»;</w:t>
      </w:r>
    </w:p>
    <w:p>
      <w:pPr>
        <w:pStyle w:val="Compact"/>
        <w:numPr>
          <w:ilvl w:val="1"/>
          <w:numId w:val="1017"/>
        </w:numPr>
      </w:pPr>
      <w:r>
        <w:t xml:space="preserve">«Прислушайтесь к себе»;</w:t>
      </w:r>
    </w:p>
    <w:p>
      <w:pPr>
        <w:pStyle w:val="Compact"/>
        <w:numPr>
          <w:ilvl w:val="1"/>
          <w:numId w:val="1017"/>
        </w:numPr>
      </w:pPr>
      <w:r>
        <w:t xml:space="preserve">«Всё зависит от вас»,</w:t>
      </w:r>
      <w:r>
        <w:t xml:space="preserve"> </w:t>
      </w:r>
      <w:r>
        <w:t xml:space="preserve">если они не конкретизированы.</w:t>
      </w:r>
    </w:p>
    <w:p>
      <w:pPr>
        <w:numPr>
          <w:ilvl w:val="0"/>
          <w:numId w:val="1015"/>
        </w:numPr>
      </w:pPr>
      <w:r>
        <w:t xml:space="preserve">Английский текст должен звучать естественно для англоязычного пользователя.</w:t>
      </w:r>
    </w:p>
    <w:p>
      <w:pPr>
        <w:numPr>
          <w:ilvl w:val="0"/>
          <w:numId w:val="1015"/>
        </w:numPr>
      </w:pPr>
      <w:r>
        <w:t xml:space="preserve">Не копировать коммерческие описания.</w:t>
      </w:r>
    </w:p>
    <w:p>
      <w:pPr>
        <w:pStyle w:val="FirstParagraph"/>
      </w:pPr>
      <w:r>
        <w:t xml:space="preserve">Создай автоматическую проверку:</w:t>
      </w:r>
    </w:p>
    <w:p>
      <w:pPr>
        <w:pStyle w:val="Compact"/>
        <w:numPr>
          <w:ilvl w:val="0"/>
          <w:numId w:val="1018"/>
        </w:numPr>
      </w:pPr>
      <w:r>
        <w:t xml:space="preserve">все 78 карт существуют;</w:t>
      </w:r>
    </w:p>
    <w:p>
      <w:pPr>
        <w:pStyle w:val="Compact"/>
        <w:numPr>
          <w:ilvl w:val="0"/>
          <w:numId w:val="1018"/>
        </w:numPr>
      </w:pPr>
      <w:r>
        <w:t xml:space="preserve">у каждой есть RU/EN;</w:t>
      </w:r>
    </w:p>
    <w:p>
      <w:pPr>
        <w:pStyle w:val="Compact"/>
        <w:numPr>
          <w:ilvl w:val="0"/>
          <w:numId w:val="1018"/>
        </w:numPr>
      </w:pPr>
      <w:r>
        <w:t xml:space="preserve">у каждой есть upright/reversed;</w:t>
      </w:r>
    </w:p>
    <w:p>
      <w:pPr>
        <w:pStyle w:val="Compact"/>
        <w:numPr>
          <w:ilvl w:val="0"/>
          <w:numId w:val="1018"/>
        </w:numPr>
      </w:pPr>
      <w:r>
        <w:t xml:space="preserve">отсутствуют пустые поля;</w:t>
      </w:r>
    </w:p>
    <w:p>
      <w:pPr>
        <w:pStyle w:val="Compact"/>
        <w:numPr>
          <w:ilvl w:val="0"/>
          <w:numId w:val="1018"/>
        </w:numPr>
      </w:pPr>
      <w:r>
        <w:t xml:space="preserve">нет точного дублирования больших текстовых блоков;</w:t>
      </w:r>
    </w:p>
    <w:p>
      <w:pPr>
        <w:pStyle w:val="Compact"/>
        <w:numPr>
          <w:ilvl w:val="0"/>
          <w:numId w:val="1018"/>
        </w:numPr>
      </w:pPr>
      <w:r>
        <w:t xml:space="preserve">названия карт согласованы во всех файлах.</w:t>
      </w:r>
    </w:p>
    <w:p>
      <w:r>
        <w:pict>
          <v:rect style="width:0;height:1.5pt" o:hralign="center" o:hrstd="t" o:hr="t"/>
        </w:pict>
      </w:r>
    </w:p>
    <w:bookmarkEnd w:id="19"/>
    <w:bookmarkStart w:id="24" w:name="этап-3-улучшение-раскладов"/>
    <w:p>
      <w:pPr>
        <w:pStyle w:val="Heading1"/>
      </w:pPr>
      <w:r>
        <w:t xml:space="preserve">6. Этап 3 — улучшение раскладов</w:t>
      </w:r>
    </w:p>
    <w:bookmarkStart w:id="20" w:name="ситуация"/>
    <w:p>
      <w:pPr>
        <w:pStyle w:val="Heading2"/>
      </w:pPr>
      <w:r>
        <w:t xml:space="preserve">6.1. «Ситуация»</w:t>
      </w:r>
    </w:p>
    <w:p>
      <w:pPr>
        <w:pStyle w:val="FirstParagraph"/>
      </w:pPr>
      <w:r>
        <w:t xml:space="preserve">Проверь фактические позиции.</w:t>
      </w:r>
    </w:p>
    <w:p>
      <w:pPr>
        <w:pStyle w:val="BodyText"/>
      </w:pPr>
      <w:r>
        <w:t xml:space="preserve">Если текущая схема содержательно слабая, используй или адаптируй:</w:t>
      </w:r>
    </w:p>
    <w:p>
      <w:pPr>
        <w:pStyle w:val="Compact"/>
        <w:numPr>
          <w:ilvl w:val="0"/>
          <w:numId w:val="1019"/>
        </w:numPr>
      </w:pPr>
      <w:r>
        <w:t xml:space="preserve">Суть происходящего.</w:t>
      </w:r>
    </w:p>
    <w:p>
      <w:pPr>
        <w:pStyle w:val="Compact"/>
        <w:numPr>
          <w:ilvl w:val="0"/>
          <w:numId w:val="1019"/>
        </w:numPr>
      </w:pPr>
      <w:r>
        <w:t xml:space="preserve">Скрытый фактор или внутреннее препятствие.</w:t>
      </w:r>
    </w:p>
    <w:p>
      <w:pPr>
        <w:pStyle w:val="Compact"/>
        <w:numPr>
          <w:ilvl w:val="0"/>
          <w:numId w:val="1019"/>
        </w:numPr>
      </w:pPr>
      <w:r>
        <w:t xml:space="preserve">Наиболее конструктивный следующий шаг.</w:t>
      </w:r>
    </w:p>
    <w:p>
      <w:pPr>
        <w:pStyle w:val="FirstParagraph"/>
      </w:pPr>
      <w:r>
        <w:t xml:space="preserve">Результат должен:</w:t>
      </w:r>
    </w:p>
    <w:p>
      <w:pPr>
        <w:pStyle w:val="Compact"/>
        <w:numPr>
          <w:ilvl w:val="0"/>
          <w:numId w:val="1020"/>
        </w:numPr>
      </w:pPr>
      <w:r>
        <w:t xml:space="preserve">раскрывать фактическую динамику;</w:t>
      </w:r>
    </w:p>
    <w:p>
      <w:pPr>
        <w:pStyle w:val="Compact"/>
        <w:numPr>
          <w:ilvl w:val="0"/>
          <w:numId w:val="1020"/>
        </w:numPr>
      </w:pPr>
      <w:r>
        <w:t xml:space="preserve">отличать внешний фактор от внутреннего;</w:t>
      </w:r>
    </w:p>
    <w:p>
      <w:pPr>
        <w:pStyle w:val="Compact"/>
        <w:numPr>
          <w:ilvl w:val="0"/>
          <w:numId w:val="1020"/>
        </w:numPr>
      </w:pPr>
      <w:r>
        <w:t xml:space="preserve">завершаться конкретным фокусом для размышления;</w:t>
      </w:r>
    </w:p>
    <w:p>
      <w:pPr>
        <w:pStyle w:val="Compact"/>
        <w:numPr>
          <w:ilvl w:val="0"/>
          <w:numId w:val="1020"/>
        </w:numPr>
      </w:pPr>
      <w:r>
        <w:t xml:space="preserve">не обещать определённое будущее.</w:t>
      </w:r>
    </w:p>
    <w:bookmarkEnd w:id="20"/>
    <w:bookmarkStart w:id="21" w:name="любовь"/>
    <w:p>
      <w:pPr>
        <w:pStyle w:val="Heading2"/>
      </w:pPr>
      <w:r>
        <w:t xml:space="preserve">6.2. «Любовь»</w:t>
      </w:r>
    </w:p>
    <w:p>
      <w:pPr>
        <w:pStyle w:val="FirstParagraph"/>
      </w:pPr>
      <w:r>
        <w:t xml:space="preserve">Проверь фактические позиции.</w:t>
      </w:r>
    </w:p>
    <w:p>
      <w:pPr>
        <w:pStyle w:val="BodyText"/>
      </w:pPr>
      <w:r>
        <w:t xml:space="preserve">Предпочтительная логика:</w:t>
      </w:r>
    </w:p>
    <w:p>
      <w:pPr>
        <w:pStyle w:val="Compact"/>
        <w:numPr>
          <w:ilvl w:val="0"/>
          <w:numId w:val="1021"/>
        </w:numPr>
      </w:pPr>
      <w:r>
        <w:t xml:space="preserve">Состояние и потребности пользователя.</w:t>
      </w:r>
    </w:p>
    <w:p>
      <w:pPr>
        <w:pStyle w:val="Compact"/>
        <w:numPr>
          <w:ilvl w:val="0"/>
          <w:numId w:val="1021"/>
        </w:numPr>
      </w:pPr>
      <w:r>
        <w:t xml:space="preserve">Состояние другого человека или воспринимаемая сторона отношений.</w:t>
      </w:r>
    </w:p>
    <w:p>
      <w:pPr>
        <w:pStyle w:val="Compact"/>
        <w:numPr>
          <w:ilvl w:val="0"/>
          <w:numId w:val="1021"/>
        </w:numPr>
      </w:pPr>
      <w:r>
        <w:t xml:space="preserve">Динамика связи и полезный фокус.</w:t>
      </w:r>
    </w:p>
    <w:p>
      <w:pPr>
        <w:pStyle w:val="FirstParagraph"/>
      </w:pPr>
      <w:r>
        <w:t xml:space="preserve">Не утверждать как факт:</w:t>
      </w:r>
    </w:p>
    <w:p>
      <w:pPr>
        <w:pStyle w:val="Compact"/>
        <w:numPr>
          <w:ilvl w:val="0"/>
          <w:numId w:val="1022"/>
        </w:numPr>
      </w:pPr>
      <w:r>
        <w:t xml:space="preserve">мысли другого человека;</w:t>
      </w:r>
    </w:p>
    <w:p>
      <w:pPr>
        <w:pStyle w:val="Compact"/>
        <w:numPr>
          <w:ilvl w:val="0"/>
          <w:numId w:val="1022"/>
        </w:numPr>
      </w:pPr>
      <w:r>
        <w:t xml:space="preserve">измену;</w:t>
      </w:r>
    </w:p>
    <w:p>
      <w:pPr>
        <w:pStyle w:val="Compact"/>
        <w:numPr>
          <w:ilvl w:val="0"/>
          <w:numId w:val="1022"/>
        </w:numPr>
      </w:pPr>
      <w:r>
        <w:t xml:space="preserve">любовь;</w:t>
      </w:r>
    </w:p>
    <w:p>
      <w:pPr>
        <w:pStyle w:val="Compact"/>
        <w:numPr>
          <w:ilvl w:val="0"/>
          <w:numId w:val="1022"/>
        </w:numPr>
      </w:pPr>
      <w:r>
        <w:t xml:space="preserve">манипуляцию;</w:t>
      </w:r>
    </w:p>
    <w:p>
      <w:pPr>
        <w:pStyle w:val="Compact"/>
        <w:numPr>
          <w:ilvl w:val="0"/>
          <w:numId w:val="1022"/>
        </w:numPr>
      </w:pPr>
      <w:r>
        <w:t xml:space="preserve">будущий разрыв;</w:t>
      </w:r>
    </w:p>
    <w:p>
      <w:pPr>
        <w:pStyle w:val="Compact"/>
        <w:numPr>
          <w:ilvl w:val="0"/>
          <w:numId w:val="1022"/>
        </w:numPr>
      </w:pPr>
      <w:r>
        <w:t xml:space="preserve">беременность.</w:t>
      </w:r>
    </w:p>
    <w:p>
      <w:pPr>
        <w:pStyle w:val="FirstParagraph"/>
      </w:pPr>
      <w:r>
        <w:t xml:space="preserve">Формулировать как вероятную динамику или точку внимания.</w:t>
      </w:r>
    </w:p>
    <w:bookmarkEnd w:id="21"/>
    <w:bookmarkStart w:id="22" w:name="выбор"/>
    <w:p>
      <w:pPr>
        <w:pStyle w:val="Heading2"/>
      </w:pPr>
      <w:r>
        <w:t xml:space="preserve">6.3. «Выбор»</w:t>
      </w:r>
    </w:p>
    <w:p>
      <w:pPr>
        <w:pStyle w:val="FirstParagraph"/>
      </w:pPr>
      <w:r>
        <w:t xml:space="preserve">Проверь фактические позиции.</w:t>
      </w:r>
    </w:p>
    <w:p>
      <w:pPr>
        <w:pStyle w:val="BodyText"/>
      </w:pPr>
      <w:r>
        <w:t xml:space="preserve">Предпочтительная логика:</w:t>
      </w:r>
    </w:p>
    <w:p>
      <w:pPr>
        <w:pStyle w:val="Compact"/>
        <w:numPr>
          <w:ilvl w:val="0"/>
          <w:numId w:val="1023"/>
        </w:numPr>
      </w:pPr>
      <w:r>
        <w:t xml:space="preserve">Потенциал и цена пути A.</w:t>
      </w:r>
    </w:p>
    <w:p>
      <w:pPr>
        <w:pStyle w:val="Compact"/>
        <w:numPr>
          <w:ilvl w:val="0"/>
          <w:numId w:val="1023"/>
        </w:numPr>
      </w:pPr>
      <w:r>
        <w:t xml:space="preserve">Потенциал и цена пути B.</w:t>
      </w:r>
    </w:p>
    <w:p>
      <w:pPr>
        <w:pStyle w:val="Compact"/>
        <w:numPr>
          <w:ilvl w:val="0"/>
          <w:numId w:val="1023"/>
        </w:numPr>
      </w:pPr>
      <w:r>
        <w:t xml:space="preserve">Критерий решения или то, что пользователь недооценивает.</w:t>
      </w:r>
    </w:p>
    <w:p>
      <w:pPr>
        <w:pStyle w:val="FirstParagraph"/>
      </w:pPr>
      <w:r>
        <w:t xml:space="preserve">Не выбирать вариант за пользователя.</w:t>
      </w:r>
    </w:p>
    <w:p>
      <w:pPr>
        <w:pStyle w:val="BodyText"/>
      </w:pPr>
      <w:r>
        <w:t xml:space="preserve">Итог должен показать:</w:t>
      </w:r>
    </w:p>
    <w:p>
      <w:pPr>
        <w:pStyle w:val="Compact"/>
        <w:numPr>
          <w:ilvl w:val="0"/>
          <w:numId w:val="1024"/>
        </w:numPr>
      </w:pPr>
      <w:r>
        <w:t xml:space="preserve">выгоды;</w:t>
      </w:r>
    </w:p>
    <w:p>
      <w:pPr>
        <w:pStyle w:val="Compact"/>
        <w:numPr>
          <w:ilvl w:val="0"/>
          <w:numId w:val="1024"/>
        </w:numPr>
      </w:pPr>
      <w:r>
        <w:t xml:space="preserve">ограничения;</w:t>
      </w:r>
    </w:p>
    <w:p>
      <w:pPr>
        <w:pStyle w:val="Compact"/>
        <w:numPr>
          <w:ilvl w:val="0"/>
          <w:numId w:val="1024"/>
        </w:numPr>
      </w:pPr>
      <w:r>
        <w:t xml:space="preserve">различие путей;</w:t>
      </w:r>
    </w:p>
    <w:p>
      <w:pPr>
        <w:pStyle w:val="Compact"/>
        <w:numPr>
          <w:ilvl w:val="0"/>
          <w:numId w:val="1024"/>
        </w:numPr>
      </w:pPr>
      <w:r>
        <w:t xml:space="preserve">важнейший критерий выбора.</w:t>
      </w:r>
    </w:p>
    <w:bookmarkEnd w:id="22"/>
    <w:bookmarkStart w:id="23" w:name="синтез"/>
    <w:p>
      <w:pPr>
        <w:pStyle w:val="Heading2"/>
      </w:pPr>
      <w:r>
        <w:t xml:space="preserve">6.4. Синтез</w:t>
      </w:r>
    </w:p>
    <w:p>
      <w:pPr>
        <w:pStyle w:val="FirstParagraph"/>
      </w:pPr>
      <w:r>
        <w:t xml:space="preserve">Синтез не должен повторять три абзаца о картах.</w:t>
      </w:r>
    </w:p>
    <w:p>
      <w:pPr>
        <w:pStyle w:val="BodyText"/>
      </w:pPr>
      <w:r>
        <w:t xml:space="preserve">Он обязан учитывать:</w:t>
      </w:r>
    </w:p>
    <w:p>
      <w:pPr>
        <w:pStyle w:val="Compact"/>
        <w:numPr>
          <w:ilvl w:val="0"/>
          <w:numId w:val="1025"/>
        </w:numPr>
      </w:pPr>
      <w:r>
        <w:t xml:space="preserve">последовательность карт;</w:t>
      </w:r>
    </w:p>
    <w:p>
      <w:pPr>
        <w:pStyle w:val="Compact"/>
        <w:numPr>
          <w:ilvl w:val="0"/>
          <w:numId w:val="1025"/>
        </w:numPr>
      </w:pPr>
      <w:r>
        <w:t xml:space="preserve">старшие и младшие Арканы;</w:t>
      </w:r>
    </w:p>
    <w:p>
      <w:pPr>
        <w:pStyle w:val="Compact"/>
        <w:numPr>
          <w:ilvl w:val="0"/>
          <w:numId w:val="1025"/>
        </w:numPr>
      </w:pPr>
      <w:r>
        <w:t xml:space="preserve">повторяющиеся масти;</w:t>
      </w:r>
    </w:p>
    <w:p>
      <w:pPr>
        <w:pStyle w:val="Compact"/>
        <w:numPr>
          <w:ilvl w:val="0"/>
          <w:numId w:val="1025"/>
        </w:numPr>
      </w:pPr>
      <w:r>
        <w:t xml:space="preserve">преобладающие стихии;</w:t>
      </w:r>
    </w:p>
    <w:p>
      <w:pPr>
        <w:pStyle w:val="Compact"/>
        <w:numPr>
          <w:ilvl w:val="0"/>
          <w:numId w:val="1025"/>
        </w:numPr>
      </w:pPr>
      <w:r>
        <w:t xml:space="preserve">числовые паттерны;</w:t>
      </w:r>
    </w:p>
    <w:p>
      <w:pPr>
        <w:pStyle w:val="Compact"/>
        <w:numPr>
          <w:ilvl w:val="0"/>
          <w:numId w:val="1025"/>
        </w:numPr>
      </w:pPr>
      <w:r>
        <w:t xml:space="preserve">контраст прямых и перевёрнутых карт;</w:t>
      </w:r>
    </w:p>
    <w:p>
      <w:pPr>
        <w:pStyle w:val="Compact"/>
        <w:numPr>
          <w:ilvl w:val="0"/>
          <w:numId w:val="1025"/>
        </w:numPr>
      </w:pPr>
      <w:r>
        <w:t xml:space="preserve">напряжение или поддержку между картами;</w:t>
      </w:r>
    </w:p>
    <w:p>
      <w:pPr>
        <w:pStyle w:val="Compact"/>
        <w:numPr>
          <w:ilvl w:val="0"/>
          <w:numId w:val="1025"/>
        </w:numPr>
      </w:pPr>
      <w:r>
        <w:t xml:space="preserve">значение позиции каждой карты.</w:t>
      </w:r>
    </w:p>
    <w:p>
      <w:pPr>
        <w:pStyle w:val="FirstParagraph"/>
      </w:pPr>
      <w:r>
        <w:t xml:space="preserve">Не включай механически все признаки. Используй только действительно заметные паттерны.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этап-4-архитектура-prompt"/>
    <w:p>
      <w:pPr>
        <w:pStyle w:val="Heading1"/>
      </w:pPr>
      <w:r>
        <w:t xml:space="preserve">7. Этап 4 — архитектура prompt</w:t>
      </w:r>
    </w:p>
    <w:p>
      <w:pPr>
        <w:pStyle w:val="FirstParagraph"/>
      </w:pPr>
      <w:r>
        <w:t xml:space="preserve">Раздели prompt на независимые уровни:</w:t>
      </w:r>
    </w:p>
    <w:p>
      <w:pPr>
        <w:pStyle w:val="SourceCode"/>
      </w:pPr>
      <w:r>
        <w:rPr>
          <w:rStyle w:val="VerbatimChar"/>
        </w:rPr>
        <w:t xml:space="preserve">1. Голос и правила Moira.</w:t>
      </w:r>
      <w:r>
        <w:br/>
      </w:r>
      <w:r>
        <w:rPr>
          <w:rStyle w:val="VerbatimChar"/>
        </w:rPr>
        <w:t xml:space="preserve">2. Правила конкретного расклада.</w:t>
      </w:r>
      <w:r>
        <w:br/>
      </w:r>
      <w:r>
        <w:rPr>
          <w:rStyle w:val="VerbatimChar"/>
        </w:rPr>
        <w:t xml:space="preserve">3. Данные выбранных карт.</w:t>
      </w:r>
      <w:r>
        <w:br/>
      </w:r>
      <w:r>
        <w:rPr>
          <w:rStyle w:val="VerbatimChar"/>
        </w:rPr>
        <w:t xml:space="preserve">4. Контекст пользователя.</w:t>
      </w:r>
      <w:r>
        <w:br/>
      </w:r>
      <w:r>
        <w:rPr>
          <w:rStyle w:val="VerbatimChar"/>
        </w:rPr>
        <w:t xml:space="preserve">5. Формат результата.</w:t>
      </w:r>
    </w:p>
    <w:p>
      <w:pPr>
        <w:pStyle w:val="FirstParagraph"/>
      </w:pPr>
      <w:r>
        <w:t xml:space="preserve">Не объединяй всё в один огромный prompt.</w:t>
      </w:r>
    </w:p>
    <w:bookmarkStart w:id="25" w:name="голос-moira"/>
    <w:p>
      <w:pPr>
        <w:pStyle w:val="Heading2"/>
      </w:pPr>
      <w:r>
        <w:t xml:space="preserve">7.1. Голос Moira</w:t>
      </w:r>
    </w:p>
    <w:p>
      <w:pPr>
        <w:pStyle w:val="FirstParagraph"/>
      </w:pPr>
      <w:r>
        <w:t xml:space="preserve">Moira:</w:t>
      </w:r>
    </w:p>
    <w:p>
      <w:pPr>
        <w:pStyle w:val="Compact"/>
        <w:numPr>
          <w:ilvl w:val="0"/>
          <w:numId w:val="1026"/>
        </w:numPr>
      </w:pPr>
      <w:r>
        <w:t xml:space="preserve">говорит в женском роде;</w:t>
      </w:r>
    </w:p>
    <w:p>
      <w:pPr>
        <w:pStyle w:val="Compact"/>
        <w:numPr>
          <w:ilvl w:val="0"/>
          <w:numId w:val="1026"/>
        </w:numPr>
      </w:pPr>
      <w:r>
        <w:t xml:space="preserve">звучит спокойно и уверенно;</w:t>
      </w:r>
    </w:p>
    <w:p>
      <w:pPr>
        <w:pStyle w:val="Compact"/>
        <w:numPr>
          <w:ilvl w:val="0"/>
          <w:numId w:val="1026"/>
        </w:numPr>
      </w:pPr>
      <w:r>
        <w:t xml:space="preserve">создаёт лёгкую мистическую атмосферу;</w:t>
      </w:r>
    </w:p>
    <w:p>
      <w:pPr>
        <w:pStyle w:val="Compact"/>
        <w:numPr>
          <w:ilvl w:val="0"/>
          <w:numId w:val="1026"/>
        </w:numPr>
      </w:pPr>
      <w:r>
        <w:t xml:space="preserve">остаётся ясной и современной;</w:t>
      </w:r>
    </w:p>
    <w:p>
      <w:pPr>
        <w:pStyle w:val="Compact"/>
        <w:numPr>
          <w:ilvl w:val="0"/>
          <w:numId w:val="1026"/>
        </w:numPr>
      </w:pPr>
      <w:r>
        <w:t xml:space="preserve">не перегружает текст эзотерическими клише;</w:t>
      </w:r>
    </w:p>
    <w:p>
      <w:pPr>
        <w:pStyle w:val="Compact"/>
        <w:numPr>
          <w:ilvl w:val="0"/>
          <w:numId w:val="1026"/>
        </w:numPr>
      </w:pPr>
      <w:r>
        <w:t xml:space="preserve">не утверждает, что реально видит будущее;</w:t>
      </w:r>
    </w:p>
    <w:p>
      <w:pPr>
        <w:pStyle w:val="Compact"/>
        <w:numPr>
          <w:ilvl w:val="0"/>
          <w:numId w:val="1026"/>
        </w:numPr>
      </w:pPr>
      <w:r>
        <w:t xml:space="preserve">не говорит «я чувствую твою энергию»;</w:t>
      </w:r>
    </w:p>
    <w:p>
      <w:pPr>
        <w:pStyle w:val="Compact"/>
        <w:numPr>
          <w:ilvl w:val="0"/>
          <w:numId w:val="1026"/>
        </w:numPr>
      </w:pPr>
      <w:r>
        <w:t xml:space="preserve">не говорит «такова твоя судьба»;</w:t>
      </w:r>
    </w:p>
    <w:p>
      <w:pPr>
        <w:pStyle w:val="Compact"/>
        <w:numPr>
          <w:ilvl w:val="0"/>
          <w:numId w:val="1026"/>
        </w:numPr>
      </w:pPr>
      <w:r>
        <w:t xml:space="preserve">не повторяет имя пользователя в каждом абзаце;</w:t>
      </w:r>
    </w:p>
    <w:p>
      <w:pPr>
        <w:pStyle w:val="Compact"/>
        <w:numPr>
          <w:ilvl w:val="0"/>
          <w:numId w:val="1026"/>
        </w:numPr>
      </w:pPr>
      <w:r>
        <w:t xml:space="preserve">не начинает все ответы одинаково.</w:t>
      </w:r>
    </w:p>
    <w:p>
      <w:pPr>
        <w:pStyle w:val="FirstParagraph"/>
      </w:pPr>
      <w:r>
        <w:t xml:space="preserve">Баланс тона:</w:t>
      </w:r>
    </w:p>
    <w:p>
      <w:pPr>
        <w:pStyle w:val="SourceCode"/>
      </w:pPr>
      <w:r>
        <w:rPr>
          <w:rStyle w:val="VerbatimChar"/>
        </w:rPr>
        <w:t xml:space="preserve">20% атмосфера</w:t>
      </w:r>
      <w:r>
        <w:br/>
      </w:r>
      <w:r>
        <w:rPr>
          <w:rStyle w:val="VerbatimChar"/>
        </w:rPr>
        <w:t xml:space="preserve">60% ясная интерпретация</w:t>
      </w:r>
      <w:r>
        <w:br/>
      </w:r>
      <w:r>
        <w:rPr>
          <w:rStyle w:val="VerbatimChar"/>
        </w:rPr>
        <w:t xml:space="preserve">20% практическая рефлексия</w:t>
      </w:r>
    </w:p>
    <w:bookmarkEnd w:id="25"/>
    <w:bookmarkStart w:id="26" w:name="структурированный-результат"/>
    <w:p>
      <w:pPr>
        <w:pStyle w:val="Heading2"/>
      </w:pPr>
      <w:r>
        <w:t xml:space="preserve">7.2. Структурированный результат</w:t>
      </w:r>
    </w:p>
    <w:p>
      <w:pPr>
        <w:pStyle w:val="FirstParagraph"/>
      </w:pPr>
      <w:r>
        <w:t xml:space="preserve">Проверь существующую Pydantic-схему.</w:t>
      </w:r>
    </w:p>
    <w:p>
      <w:pPr>
        <w:pStyle w:val="BodyText"/>
      </w:pPr>
      <w:r>
        <w:t xml:space="preserve">Целевой результат должен содержать:</w:t>
      </w:r>
    </w:p>
    <w:p>
      <w:pPr>
        <w:pStyle w:val="SourceCode"/>
      </w:pP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opening</w:t>
      </w:r>
      <w:r>
        <w:br/>
      </w:r>
      <w:r>
        <w:rPr>
          <w:rStyle w:val="VerbatimChar"/>
        </w:rPr>
        <w:t xml:space="preserve">card_interpretations[]</w:t>
      </w:r>
      <w:r>
        <w:br/>
      </w:r>
      <w:r>
        <w:rPr>
          <w:rStyle w:val="VerbatimChar"/>
        </w:rPr>
        <w:t xml:space="preserve">  position</w:t>
      </w:r>
      <w:r>
        <w:br/>
      </w:r>
      <w:r>
        <w:rPr>
          <w:rStyle w:val="VerbatimChar"/>
        </w:rPr>
        <w:t xml:space="preserve">  card_name</w:t>
      </w:r>
      <w:r>
        <w:br/>
      </w:r>
      <w:r>
        <w:rPr>
          <w:rStyle w:val="VerbatimChar"/>
        </w:rPr>
        <w:t xml:space="preserve">  orientation</w:t>
      </w:r>
      <w:r>
        <w:br/>
      </w:r>
      <w:r>
        <w:rPr>
          <w:rStyle w:val="VerbatimChar"/>
        </w:rPr>
        <w:t xml:space="preserve">  core_message</w:t>
      </w:r>
      <w:r>
        <w:br/>
      </w:r>
      <w:r>
        <w:rPr>
          <w:rStyle w:val="VerbatimChar"/>
        </w:rPr>
        <w:t xml:space="preserve">  symbolic_detail</w:t>
      </w:r>
      <w:r>
        <w:br/>
      </w:r>
      <w:r>
        <w:rPr>
          <w:rStyle w:val="VerbatimChar"/>
        </w:rPr>
        <w:t xml:space="preserve">  context_connection</w:t>
      </w:r>
      <w:r>
        <w:br/>
      </w:r>
      <w:r>
        <w:rPr>
          <w:rStyle w:val="VerbatimChar"/>
        </w:rPr>
        <w:t xml:space="preserve">synthesis</w:t>
      </w:r>
      <w:r>
        <w:br/>
      </w:r>
      <w:r>
        <w:rPr>
          <w:rStyle w:val="VerbatimChar"/>
        </w:rPr>
        <w:t xml:space="preserve">practical_focus</w:t>
      </w:r>
      <w:r>
        <w:br/>
      </w:r>
      <w:r>
        <w:rPr>
          <w:rStyle w:val="VerbatimChar"/>
        </w:rPr>
        <w:t xml:space="preserve">reflection_question</w:t>
      </w:r>
      <w:r>
        <w:br/>
      </w:r>
      <w:r>
        <w:rPr>
          <w:rStyle w:val="VerbatimChar"/>
        </w:rPr>
        <w:t xml:space="preserve">voice_summary</w:t>
      </w:r>
      <w:r>
        <w:br/>
      </w:r>
      <w:r>
        <w:rPr>
          <w:rStyle w:val="VerbatimChar"/>
        </w:rPr>
        <w:t xml:space="preserve">share_summary</w:t>
      </w:r>
    </w:p>
    <w:p>
      <w:pPr>
        <w:pStyle w:val="FirstParagraph"/>
      </w:pPr>
      <w:r>
        <w:t xml:space="preserve">Если текущая схема уже покрывает это, не меняй её без необходимости.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27"/>
        </w:numPr>
      </w:pPr>
      <w:r>
        <w:t xml:space="preserve">LLM возвращает чистые поля;</w:t>
      </w:r>
    </w:p>
    <w:p>
      <w:pPr>
        <w:pStyle w:val="Compact"/>
        <w:numPr>
          <w:ilvl w:val="0"/>
          <w:numId w:val="1027"/>
        </w:numPr>
      </w:pPr>
      <w:r>
        <w:t xml:space="preserve">Telegram HTML создаёт renderer;</w:t>
      </w:r>
    </w:p>
    <w:p>
      <w:pPr>
        <w:pStyle w:val="Compact"/>
        <w:numPr>
          <w:ilvl w:val="0"/>
          <w:numId w:val="1027"/>
        </w:numPr>
      </w:pPr>
      <w:r>
        <w:t xml:space="preserve">одна карта не должна повторяться в synthesis дословно;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voice_summary</w:t>
      </w:r>
      <w:r>
        <w:t xml:space="preserve"> </w:t>
      </w:r>
      <w:r>
        <w:t xml:space="preserve">— отдельный естественный устный текст;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share_summary</w:t>
      </w:r>
      <w:r>
        <w:t xml:space="preserve"> </w:t>
      </w:r>
      <w:r>
        <w:t xml:space="preserve">не содержит частный вопрос пользователя;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reflection_question</w:t>
      </w:r>
      <w:r>
        <w:t xml:space="preserve"> </w:t>
      </w:r>
      <w:r>
        <w:t xml:space="preserve">— один конкретный вопрос.</w:t>
      </w:r>
    </w:p>
    <w:bookmarkEnd w:id="26"/>
    <w:bookmarkStart w:id="27" w:name="длина"/>
    <w:p>
      <w:pPr>
        <w:pStyle w:val="Heading2"/>
      </w:pPr>
      <w:r>
        <w:t xml:space="preserve">7.3. Длина</w:t>
      </w:r>
    </w:p>
    <w:p>
      <w:pPr>
        <w:pStyle w:val="FirstParagraph"/>
      </w:pPr>
      <w:r>
        <w:t xml:space="preserve">Ориентиры: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Длина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90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120–250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Одна карта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300–550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500–900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 focus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180–350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 question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220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500–800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180–300 символов</w:t>
            </w:r>
          </w:p>
        </w:tc>
      </w:tr>
    </w:tbl>
    <w:p>
      <w:pPr>
        <w:pStyle w:val="BodyText"/>
      </w:pPr>
      <w:r>
        <w:t xml:space="preserve">Не добивай текст до максимума искусственно.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этап-5-встроенный-fallback"/>
    <w:p>
      <w:pPr>
        <w:pStyle w:val="Heading1"/>
      </w:pPr>
      <w:r>
        <w:t xml:space="preserve">8. Этап 5 — встроенный fallback</w:t>
      </w:r>
    </w:p>
    <w:p>
      <w:pPr>
        <w:pStyle w:val="FirstParagraph"/>
      </w:pPr>
      <w:r>
        <w:t xml:space="preserve">Fallback не должен быть технической заглушкой.</w:t>
      </w:r>
    </w:p>
    <w:p>
      <w:pPr>
        <w:pStyle w:val="BodyText"/>
      </w:pPr>
      <w:r>
        <w:t xml:space="preserve">При отсутствии LLM пользователь должен получить полноценный продукт:</w:t>
      </w:r>
    </w:p>
    <w:p>
      <w:pPr>
        <w:pStyle w:val="Compact"/>
        <w:numPr>
          <w:ilvl w:val="0"/>
          <w:numId w:val="1028"/>
        </w:numPr>
      </w:pPr>
      <w:r>
        <w:t xml:space="preserve">краткое вступление;</w:t>
      </w:r>
    </w:p>
    <w:p>
      <w:pPr>
        <w:pStyle w:val="Compact"/>
        <w:numPr>
          <w:ilvl w:val="0"/>
          <w:numId w:val="1028"/>
        </w:numPr>
      </w:pPr>
      <w:r>
        <w:t xml:space="preserve">значение каждой карты с учётом позиции;</w:t>
      </w:r>
    </w:p>
    <w:p>
      <w:pPr>
        <w:pStyle w:val="Compact"/>
        <w:numPr>
          <w:ilvl w:val="0"/>
          <w:numId w:val="1028"/>
        </w:numPr>
      </w:pPr>
      <w:r>
        <w:t xml:space="preserve">различие upright/reversed;</w:t>
      </w:r>
    </w:p>
    <w:p>
      <w:pPr>
        <w:pStyle w:val="Compact"/>
        <w:numPr>
          <w:ilvl w:val="0"/>
          <w:numId w:val="1028"/>
        </w:numPr>
      </w:pPr>
      <w:r>
        <w:t xml:space="preserve">простой синтез;</w:t>
      </w:r>
    </w:p>
    <w:p>
      <w:pPr>
        <w:pStyle w:val="Compact"/>
        <w:numPr>
          <w:ilvl w:val="0"/>
          <w:numId w:val="1028"/>
        </w:numPr>
      </w:pPr>
      <w:r>
        <w:t xml:space="preserve">практический фокус;</w:t>
      </w:r>
    </w:p>
    <w:p>
      <w:pPr>
        <w:pStyle w:val="Compact"/>
        <w:numPr>
          <w:ilvl w:val="0"/>
          <w:numId w:val="1028"/>
        </w:numPr>
      </w:pPr>
      <w:r>
        <w:t xml:space="preserve">вопрос для размышления.</w:t>
      </w:r>
    </w:p>
    <w:p>
      <w:pPr>
        <w:pStyle w:val="FirstParagraph"/>
      </w:pPr>
      <w:r>
        <w:t xml:space="preserve">Создай deterministic fallback composer, который:</w:t>
      </w:r>
    </w:p>
    <w:p>
      <w:pPr>
        <w:pStyle w:val="Compact"/>
        <w:numPr>
          <w:ilvl w:val="0"/>
          <w:numId w:val="1029"/>
        </w:numPr>
      </w:pPr>
      <w:r>
        <w:t xml:space="preserve">не просто склеивает три определения;</w:t>
      </w:r>
    </w:p>
    <w:p>
      <w:pPr>
        <w:pStyle w:val="Compact"/>
        <w:numPr>
          <w:ilvl w:val="0"/>
          <w:numId w:val="1029"/>
        </w:numPr>
      </w:pPr>
      <w:r>
        <w:t xml:space="preserve">учитывает тип расклада;</w:t>
      </w:r>
    </w:p>
    <w:p>
      <w:pPr>
        <w:pStyle w:val="Compact"/>
        <w:numPr>
          <w:ilvl w:val="0"/>
          <w:numId w:val="1029"/>
        </w:numPr>
      </w:pPr>
      <w:r>
        <w:t xml:space="preserve">учитывает позиции;</w:t>
      </w:r>
    </w:p>
    <w:p>
      <w:pPr>
        <w:pStyle w:val="Compact"/>
        <w:numPr>
          <w:ilvl w:val="0"/>
          <w:numId w:val="1029"/>
        </w:numPr>
      </w:pPr>
      <w:r>
        <w:t xml:space="preserve">замечает один наиболее сильный паттерн;</w:t>
      </w:r>
    </w:p>
    <w:p>
      <w:pPr>
        <w:pStyle w:val="Compact"/>
        <w:numPr>
          <w:ilvl w:val="0"/>
          <w:numId w:val="1029"/>
        </w:numPr>
      </w:pPr>
      <w:r>
        <w:t xml:space="preserve">не создаёт ложную персонализацию;</w:t>
      </w:r>
    </w:p>
    <w:p>
      <w:pPr>
        <w:pStyle w:val="Compact"/>
        <w:numPr>
          <w:ilvl w:val="0"/>
          <w:numId w:val="1029"/>
        </w:numPr>
      </w:pPr>
      <w:r>
        <w:t xml:space="preserve">работает на RU и EN.</w:t>
      </w:r>
    </w:p>
    <w:p>
      <w:pPr>
        <w:pStyle w:val="FirstParagraph"/>
      </w:pPr>
      <w:r>
        <w:t xml:space="preserve">Добавь тесты минимум на:</w:t>
      </w:r>
    </w:p>
    <w:p>
      <w:pPr>
        <w:pStyle w:val="Compact"/>
        <w:numPr>
          <w:ilvl w:val="0"/>
          <w:numId w:val="1030"/>
        </w:numPr>
      </w:pPr>
      <w:r>
        <w:t xml:space="preserve">три типа расклада;</w:t>
      </w:r>
    </w:p>
    <w:p>
      <w:pPr>
        <w:pStyle w:val="Compact"/>
        <w:numPr>
          <w:ilvl w:val="0"/>
          <w:numId w:val="1030"/>
        </w:numPr>
      </w:pPr>
      <w:r>
        <w:t xml:space="preserve">все прямые карты;</w:t>
      </w:r>
    </w:p>
    <w:p>
      <w:pPr>
        <w:pStyle w:val="Compact"/>
        <w:numPr>
          <w:ilvl w:val="0"/>
          <w:numId w:val="1030"/>
        </w:numPr>
      </w:pPr>
      <w:r>
        <w:t xml:space="preserve">смешанные положения;</w:t>
      </w:r>
    </w:p>
    <w:p>
      <w:pPr>
        <w:pStyle w:val="Compact"/>
        <w:numPr>
          <w:ilvl w:val="0"/>
          <w:numId w:val="1030"/>
        </w:numPr>
      </w:pPr>
      <w:r>
        <w:t xml:space="preserve">три перевёрнутые карты;</w:t>
      </w:r>
    </w:p>
    <w:p>
      <w:pPr>
        <w:pStyle w:val="Compact"/>
        <w:numPr>
          <w:ilvl w:val="0"/>
          <w:numId w:val="1030"/>
        </w:numPr>
      </w:pPr>
      <w:r>
        <w:t xml:space="preserve">несколько Старших Арканов;</w:t>
      </w:r>
    </w:p>
    <w:p>
      <w:pPr>
        <w:pStyle w:val="Compact"/>
        <w:numPr>
          <w:ilvl w:val="0"/>
          <w:numId w:val="1030"/>
        </w:numPr>
      </w:pPr>
      <w:r>
        <w:t xml:space="preserve">повтор одной масти;</w:t>
      </w:r>
    </w:p>
    <w:p>
      <w:pPr>
        <w:pStyle w:val="Compact"/>
        <w:numPr>
          <w:ilvl w:val="0"/>
          <w:numId w:val="1030"/>
        </w:numPr>
      </w:pPr>
      <w:r>
        <w:t xml:space="preserve">RU и EN.</w:t>
      </w:r>
    </w:p>
    <w:p>
      <w:r>
        <w:pict>
          <v:rect style="width:0;height:1.5pt" o:hralign="center" o:hrstd="t" o:hr="t"/>
        </w:pict>
      </w:r>
    </w:p>
    <w:bookmarkEnd w:id="29"/>
    <w:bookmarkStart w:id="33" w:name="этап-6-карта-дня-и-личный-алтарь"/>
    <w:p>
      <w:pPr>
        <w:pStyle w:val="Heading1"/>
      </w:pPr>
      <w:r>
        <w:t xml:space="preserve">9. Этап 6 — карта дня и личный алтарь</w:t>
      </w:r>
    </w:p>
    <w:bookmarkStart w:id="30" w:name="карта-дня"/>
    <w:p>
      <w:pPr>
        <w:pStyle w:val="Heading2"/>
      </w:pPr>
      <w:r>
        <w:t xml:space="preserve">9.1. Карта дня</w:t>
      </w:r>
    </w:p>
    <w:p>
      <w:pPr>
        <w:pStyle w:val="FirstParagraph"/>
      </w:pPr>
      <w:r>
        <w:t xml:space="preserve">Карта дня должна содержать четыре коротких элемента:</w:t>
      </w:r>
    </w:p>
    <w:p>
      <w:pPr>
        <w:pStyle w:val="Compact"/>
        <w:numPr>
          <w:ilvl w:val="0"/>
          <w:numId w:val="1031"/>
        </w:numPr>
      </w:pPr>
      <w:r>
        <w:t xml:space="preserve">Тема дня.</w:t>
      </w:r>
    </w:p>
    <w:p>
      <w:pPr>
        <w:pStyle w:val="Compact"/>
        <w:numPr>
          <w:ilvl w:val="0"/>
          <w:numId w:val="1031"/>
        </w:numPr>
      </w:pPr>
      <w:r>
        <w:t xml:space="preserve">На что обратить внимание.</w:t>
      </w:r>
    </w:p>
    <w:p>
      <w:pPr>
        <w:pStyle w:val="Compact"/>
        <w:numPr>
          <w:ilvl w:val="0"/>
          <w:numId w:val="1031"/>
        </w:numPr>
      </w:pPr>
      <w:r>
        <w:t xml:space="preserve">Маленькое действие или практика.</w:t>
      </w:r>
    </w:p>
    <w:p>
      <w:pPr>
        <w:pStyle w:val="Compact"/>
        <w:numPr>
          <w:ilvl w:val="0"/>
          <w:numId w:val="1031"/>
        </w:numPr>
      </w:pPr>
      <w:r>
        <w:t xml:space="preserve">Вопрос дня.</w:t>
      </w:r>
    </w:p>
    <w:p>
      <w:pPr>
        <w:pStyle w:val="FirstParagraph"/>
      </w:pPr>
      <w:r>
        <w:t xml:space="preserve">Не превращай карту дня в сокращённый обычный расклад.</w:t>
      </w:r>
    </w:p>
    <w:p>
      <w:pPr>
        <w:pStyle w:val="BodyText"/>
      </w:pPr>
      <w:r>
        <w:t xml:space="preserve">Ориентир общей длины:</w:t>
      </w:r>
    </w:p>
    <w:p>
      <w:pPr>
        <w:pStyle w:val="SourceCode"/>
      </w:pPr>
      <w:r>
        <w:rPr>
          <w:rStyle w:val="VerbatimChar"/>
        </w:rPr>
        <w:t xml:space="preserve">500–750 символов</w:t>
      </w:r>
    </w:p>
    <w:p>
      <w:pPr>
        <w:pStyle w:val="FirstParagraph"/>
      </w:pPr>
      <w:r>
        <w:t xml:space="preserve">Карта остаётся одной и той же для пользователя в течение календарного дня.</w:t>
      </w:r>
    </w:p>
    <w:bookmarkEnd w:id="30"/>
    <w:bookmarkStart w:id="31" w:name="лунный-контекст"/>
    <w:p>
      <w:pPr>
        <w:pStyle w:val="Heading2"/>
      </w:pPr>
      <w:r>
        <w:t xml:space="preserve">9.2. Лунный контекст</w:t>
      </w:r>
    </w:p>
    <w:p>
      <w:pPr>
        <w:pStyle w:val="FirstParagraph"/>
      </w:pPr>
      <w:r>
        <w:t xml:space="preserve">Лунный контекст должен дополнять карту, но не подавлять её.</w:t>
      </w:r>
    </w:p>
    <w:p>
      <w:pPr>
        <w:pStyle w:val="BodyText"/>
      </w:pPr>
      <w:r>
        <w:t xml:space="preserve">Формат:</w:t>
      </w:r>
    </w:p>
    <w:p>
      <w:pPr>
        <w:pStyle w:val="SourceCode"/>
      </w:pPr>
      <w:r>
        <w:rPr>
          <w:rStyle w:val="VerbatimChar"/>
        </w:rPr>
        <w:t xml:space="preserve">Фаза Луны → короткое значение → связь с темой карты</w:t>
      </w:r>
    </w:p>
    <w:p>
      <w:pPr>
        <w:pStyle w:val="FirstParagraph"/>
      </w:pPr>
      <w:r>
        <w:t xml:space="preserve">Проверь, что расчёты не представляют случайные или хешированные значения как астрономический факт.</w:t>
      </w:r>
    </w:p>
    <w:p>
      <w:pPr>
        <w:pStyle w:val="BodyText"/>
      </w:pPr>
      <w:r>
        <w:t xml:space="preserve">Если «стихийный профиль» не основан на содержательно объяснимом расчёте:</w:t>
      </w:r>
    </w:p>
    <w:p>
      <w:pPr>
        <w:pStyle w:val="Compact"/>
        <w:numPr>
          <w:ilvl w:val="0"/>
          <w:numId w:val="1032"/>
        </w:numPr>
      </w:pPr>
      <w:r>
        <w:t xml:space="preserve">не называй его астрологическим;</w:t>
      </w:r>
    </w:p>
    <w:p>
      <w:pPr>
        <w:pStyle w:val="Compact"/>
        <w:numPr>
          <w:ilvl w:val="0"/>
          <w:numId w:val="1032"/>
        </w:numPr>
      </w:pPr>
      <w:r>
        <w:t xml:space="preserve">переименуй в рефлексивный профиль;</w:t>
      </w:r>
    </w:p>
    <w:p>
      <w:pPr>
        <w:pStyle w:val="Compact"/>
        <w:numPr>
          <w:ilvl w:val="0"/>
          <w:numId w:val="1032"/>
        </w:numPr>
      </w:pPr>
      <w:r>
        <w:t xml:space="preserve">либо убери из пользовательского интерфейса.</w:t>
      </w:r>
    </w:p>
    <w:bookmarkEnd w:id="31"/>
    <w:bookmarkStart w:id="32" w:name="недельное-зеркало"/>
    <w:p>
      <w:pPr>
        <w:pStyle w:val="Heading2"/>
      </w:pPr>
      <w:r>
        <w:t xml:space="preserve">9.3. Недельное зеркало</w:t>
      </w:r>
    </w:p>
    <w:p>
      <w:pPr>
        <w:pStyle w:val="FirstParagraph"/>
      </w:pPr>
      <w:r>
        <w:t xml:space="preserve">Недельное зеркало должно использовать только реальные сохранённые расклады.</w:t>
      </w:r>
    </w:p>
    <w:p>
      <w:pPr>
        <w:pStyle w:val="BodyText"/>
      </w:pPr>
      <w:r>
        <w:t xml:space="preserve">Структура:</w:t>
      </w:r>
    </w:p>
    <w:p>
      <w:pPr>
        <w:pStyle w:val="Compact"/>
        <w:numPr>
          <w:ilvl w:val="0"/>
          <w:numId w:val="1033"/>
        </w:numPr>
      </w:pPr>
      <w:r>
        <w:t xml:space="preserve">Какие карты или темы повторялись.</w:t>
      </w:r>
    </w:p>
    <w:p>
      <w:pPr>
        <w:pStyle w:val="Compact"/>
        <w:numPr>
          <w:ilvl w:val="0"/>
          <w:numId w:val="1033"/>
        </w:numPr>
      </w:pPr>
      <w:r>
        <w:t xml:space="preserve">Какой паттерн мог проявляться.</w:t>
      </w:r>
    </w:p>
    <w:p>
      <w:pPr>
        <w:pStyle w:val="Compact"/>
        <w:numPr>
          <w:ilvl w:val="0"/>
          <w:numId w:val="1033"/>
        </w:numPr>
      </w:pPr>
      <w:r>
        <w:t xml:space="preserve">Что менялось в течение недели.</w:t>
      </w:r>
    </w:p>
    <w:p>
      <w:pPr>
        <w:pStyle w:val="Compact"/>
        <w:numPr>
          <w:ilvl w:val="0"/>
          <w:numId w:val="1033"/>
        </w:numPr>
      </w:pPr>
      <w:r>
        <w:t xml:space="preserve">Один фокус на следующую неделю.</w:t>
      </w:r>
    </w:p>
    <w:p>
      <w:pPr>
        <w:pStyle w:val="Compact"/>
        <w:numPr>
          <w:ilvl w:val="0"/>
          <w:numId w:val="1033"/>
        </w:numPr>
      </w:pPr>
      <w:r>
        <w:t xml:space="preserve">Один вопрос.</w:t>
      </w:r>
    </w:p>
    <w:p>
      <w:pPr>
        <w:pStyle w:val="FirstParagraph"/>
      </w:pPr>
      <w:r>
        <w:t xml:space="preserve">Не придумывай события, которых нет в истории.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этап-7-мой-аркан"/>
    <w:p>
      <w:pPr>
        <w:pStyle w:val="Heading1"/>
      </w:pPr>
      <w:r>
        <w:t xml:space="preserve">10. Этап 7 — «Мой Аркан»</w:t>
      </w:r>
    </w:p>
    <w:p>
      <w:pPr>
        <w:pStyle w:val="FirstParagraph"/>
      </w:pPr>
      <w:r>
        <w:t xml:space="preserve">Текущая версия использует 6 вопросов и scoring matrix.</w:t>
      </w:r>
    </w:p>
    <w:p>
      <w:pPr>
        <w:pStyle w:val="BodyText"/>
      </w:pPr>
      <w:r>
        <w:t xml:space="preserve">Проверь качество вопросов и распределение результатов.</w:t>
      </w:r>
    </w:p>
    <w:bookmarkStart w:id="34" w:name="требования-к-вопросам"/>
    <w:p>
      <w:pPr>
        <w:pStyle w:val="Heading2"/>
      </w:pPr>
      <w:r>
        <w:t xml:space="preserve">10.1. Требования к вопросам</w:t>
      </w:r>
    </w:p>
    <w:p>
      <w:pPr>
        <w:pStyle w:val="FirstParagraph"/>
      </w:pPr>
      <w:r>
        <w:t xml:space="preserve">Вопросы должны исследовать разные измерения:</w:t>
      </w:r>
    </w:p>
    <w:p>
      <w:pPr>
        <w:pStyle w:val="Compact"/>
        <w:numPr>
          <w:ilvl w:val="0"/>
          <w:numId w:val="1034"/>
        </w:numPr>
      </w:pPr>
      <w:r>
        <w:t xml:space="preserve">реакция на неопределённость;</w:t>
      </w:r>
    </w:p>
    <w:p>
      <w:pPr>
        <w:pStyle w:val="Compact"/>
        <w:numPr>
          <w:ilvl w:val="0"/>
          <w:numId w:val="1034"/>
        </w:numPr>
      </w:pPr>
      <w:r>
        <w:t xml:space="preserve">способ принимать решения;</w:t>
      </w:r>
    </w:p>
    <w:p>
      <w:pPr>
        <w:pStyle w:val="Compact"/>
        <w:numPr>
          <w:ilvl w:val="0"/>
          <w:numId w:val="1034"/>
        </w:numPr>
      </w:pPr>
      <w:r>
        <w:t xml:space="preserve">отношения с контролем;</w:t>
      </w:r>
    </w:p>
    <w:p>
      <w:pPr>
        <w:pStyle w:val="Compact"/>
        <w:numPr>
          <w:ilvl w:val="0"/>
          <w:numId w:val="1034"/>
        </w:numPr>
      </w:pPr>
      <w:r>
        <w:t xml:space="preserve">социальная роль;</w:t>
      </w:r>
    </w:p>
    <w:p>
      <w:pPr>
        <w:pStyle w:val="Compact"/>
        <w:numPr>
          <w:ilvl w:val="0"/>
          <w:numId w:val="1034"/>
        </w:numPr>
      </w:pPr>
      <w:r>
        <w:t xml:space="preserve">способ переживать перемены;</w:t>
      </w:r>
    </w:p>
    <w:p>
      <w:pPr>
        <w:pStyle w:val="Compact"/>
        <w:numPr>
          <w:ilvl w:val="0"/>
          <w:numId w:val="1034"/>
        </w:numPr>
      </w:pPr>
      <w:r>
        <w:t xml:space="preserve">источник внутренней опоры.</w:t>
      </w:r>
    </w:p>
    <w:p>
      <w:pPr>
        <w:pStyle w:val="FirstParagraph"/>
      </w:pPr>
      <w:r>
        <w:t xml:space="preserve">Не задавай шесть вариаций одного вопроса.</w:t>
      </w:r>
    </w:p>
    <w:p>
      <w:pPr>
        <w:pStyle w:val="BodyText"/>
      </w:pPr>
      <w:r>
        <w:t xml:space="preserve">Ответы не должны очевидно называться «хорошими» или «плохими».</w:t>
      </w:r>
    </w:p>
    <w:bookmarkEnd w:id="34"/>
    <w:bookmarkStart w:id="35" w:name="scoring"/>
    <w:p>
      <w:pPr>
        <w:pStyle w:val="Heading2"/>
      </w:pPr>
      <w:r>
        <w:t xml:space="preserve">10.2. Scoring</w:t>
      </w:r>
    </w:p>
    <w:p>
      <w:pPr>
        <w:pStyle w:val="FirstParagraph"/>
      </w:pPr>
      <w:r>
        <w:t xml:space="preserve">Не использовать</w:t>
      </w:r>
      <w:r>
        <w:t xml:space="preserve"> </w:t>
      </w:r>
      <w:r>
        <w:rPr>
          <w:rStyle w:val="VerbatimChar"/>
        </w:rPr>
        <w:t xml:space="preserve">% 22</w:t>
      </w:r>
      <w:r>
        <w:t xml:space="preserve">.</w:t>
      </w:r>
    </w:p>
    <w:p>
      <w:pPr>
        <w:pStyle w:val="BodyText"/>
      </w:pPr>
      <w:r>
        <w:t xml:space="preserve">Каждый ответ должен давать вес нескольким Арканам.</w:t>
      </w:r>
    </w:p>
    <w:p>
      <w:pPr>
        <w:pStyle w:val="BodyText"/>
      </w:pPr>
      <w:r>
        <w:t xml:space="preserve">Проведи полный перебор всех комбинаций ответов.</w:t>
      </w:r>
    </w:p>
    <w:p>
      <w:pPr>
        <w:pStyle w:val="BodyText"/>
      </w:pPr>
      <w:r>
        <w:t xml:space="preserve">Если в каждом вопросе четыре ответа:</w:t>
      </w:r>
    </w:p>
    <w:p>
      <w:pPr>
        <w:pStyle w:val="SourceCode"/>
      </w:pPr>
      <w:r>
        <w:rPr>
          <w:rStyle w:val="VerbatimChar"/>
        </w:rPr>
        <w:t xml:space="preserve">4^6 = 4096 комбинаций</w:t>
      </w:r>
    </w:p>
    <w:p>
      <w:pPr>
        <w:pStyle w:val="FirstParagraph"/>
      </w:pPr>
      <w:r>
        <w:t xml:space="preserve">Создай отчёт распределения:</w:t>
      </w:r>
    </w:p>
    <w:p>
      <w:pPr>
        <w:pStyle w:val="Compact"/>
        <w:numPr>
          <w:ilvl w:val="0"/>
          <w:numId w:val="1035"/>
        </w:numPr>
      </w:pPr>
      <w:r>
        <w:t xml:space="preserve">каждый из 22 Арканов достижим;</w:t>
      </w:r>
    </w:p>
    <w:p>
      <w:pPr>
        <w:pStyle w:val="Compact"/>
        <w:numPr>
          <w:ilvl w:val="0"/>
          <w:numId w:val="1035"/>
        </w:numPr>
      </w:pPr>
      <w:r>
        <w:t xml:space="preserve">нет недостижимых результатов;</w:t>
      </w:r>
    </w:p>
    <w:p>
      <w:pPr>
        <w:pStyle w:val="Compact"/>
        <w:numPr>
          <w:ilvl w:val="0"/>
          <w:numId w:val="1035"/>
        </w:numPr>
      </w:pPr>
      <w:r>
        <w:t xml:space="preserve">один Аркан не доминирует непропорционально;</w:t>
      </w:r>
    </w:p>
    <w:p>
      <w:pPr>
        <w:pStyle w:val="Compact"/>
        <w:numPr>
          <w:ilvl w:val="0"/>
          <w:numId w:val="1035"/>
        </w:numPr>
      </w:pPr>
      <w:r>
        <w:t xml:space="preserve">tie-break детерминирован и содержательно объясним.</w:t>
      </w:r>
    </w:p>
    <w:p>
      <w:pPr>
        <w:pStyle w:val="FirstParagraph"/>
      </w:pPr>
      <w:r>
        <w:t xml:space="preserve">Допустимо добавить один условный tie-break вопрос только при равенстве результатов.</w:t>
      </w:r>
    </w:p>
    <w:bookmarkEnd w:id="35"/>
    <w:bookmarkStart w:id="36" w:name="результат-аркана"/>
    <w:p>
      <w:pPr>
        <w:pStyle w:val="Heading2"/>
      </w:pPr>
      <w:r>
        <w:t xml:space="preserve">10.3. Результат Аркана</w:t>
      </w:r>
    </w:p>
    <w:p>
      <w:pPr>
        <w:pStyle w:val="FirstParagraph"/>
      </w:pPr>
      <w:r>
        <w:t xml:space="preserve">Для каждого из 22 Старших Арканов должны существовать RU и EN:</w:t>
      </w:r>
    </w:p>
    <w:p>
      <w:pPr>
        <w:pStyle w:val="Compact"/>
        <w:numPr>
          <w:ilvl w:val="0"/>
          <w:numId w:val="1036"/>
        </w:numPr>
      </w:pPr>
      <w:r>
        <w:t xml:space="preserve">название;</w:t>
      </w:r>
    </w:p>
    <w:p>
      <w:pPr>
        <w:pStyle w:val="Compact"/>
        <w:numPr>
          <w:ilvl w:val="0"/>
          <w:numId w:val="1036"/>
        </w:numPr>
      </w:pPr>
      <w:r>
        <w:t xml:space="preserve">короткий архетип;</w:t>
      </w:r>
    </w:p>
    <w:p>
      <w:pPr>
        <w:pStyle w:val="Compact"/>
        <w:numPr>
          <w:ilvl w:val="0"/>
          <w:numId w:val="1036"/>
        </w:numPr>
      </w:pPr>
      <w:r>
        <w:t xml:space="preserve">сильная сторона;</w:t>
      </w:r>
    </w:p>
    <w:p>
      <w:pPr>
        <w:pStyle w:val="Compact"/>
        <w:numPr>
          <w:ilvl w:val="0"/>
          <w:numId w:val="1036"/>
        </w:numPr>
      </w:pPr>
      <w:r>
        <w:t xml:space="preserve">теневая сторона;</w:t>
      </w:r>
    </w:p>
    <w:p>
      <w:pPr>
        <w:pStyle w:val="Compact"/>
        <w:numPr>
          <w:ilvl w:val="0"/>
          <w:numId w:val="1036"/>
        </w:numPr>
      </w:pPr>
      <w:r>
        <w:t xml:space="preserve">текущая задача;</w:t>
      </w:r>
    </w:p>
    <w:p>
      <w:pPr>
        <w:pStyle w:val="Compact"/>
        <w:numPr>
          <w:ilvl w:val="0"/>
          <w:numId w:val="1036"/>
        </w:numPr>
      </w:pPr>
      <w:r>
        <w:t xml:space="preserve">девиз;</w:t>
      </w:r>
    </w:p>
    <w:p>
      <w:pPr>
        <w:pStyle w:val="Compact"/>
        <w:numPr>
          <w:ilvl w:val="0"/>
          <w:numId w:val="1036"/>
        </w:numPr>
      </w:pPr>
      <w:r>
        <w:t xml:space="preserve">вопрос для размышления.</w:t>
      </w:r>
    </w:p>
    <w:p>
      <w:pPr>
        <w:pStyle w:val="FirstParagraph"/>
      </w:pPr>
      <w:r>
        <w:t xml:space="preserve">Не описывать Аркан как постоянный диагноз личности.</w:t>
      </w:r>
    </w:p>
    <w:p>
      <w:pPr>
        <w:pStyle w:val="BodyText"/>
      </w:pPr>
      <w:r>
        <w:t xml:space="preserve">Ориентир:</w:t>
      </w:r>
    </w:p>
    <w:p>
      <w:pPr>
        <w:pStyle w:val="SourceCode"/>
      </w:pPr>
      <w:r>
        <w:rPr>
          <w:rStyle w:val="VerbatimChar"/>
        </w:rPr>
        <w:t xml:space="preserve">700–1100 символов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этап-8-пользовательские-тексты-ruen"/>
    <w:p>
      <w:pPr>
        <w:pStyle w:val="Heading1"/>
      </w:pPr>
      <w:r>
        <w:t xml:space="preserve">11. Этап 8 — пользовательские тексты RU/EN</w:t>
      </w:r>
    </w:p>
    <w:p>
      <w:pPr>
        <w:pStyle w:val="FirstParagraph"/>
      </w:pPr>
      <w:r>
        <w:t xml:space="preserve">Проведи редактуру всех пользовательских строк.</w:t>
      </w:r>
    </w:p>
    <w:bookmarkStart w:id="38" w:name="русский"/>
    <w:p>
      <w:pPr>
        <w:pStyle w:val="Heading2"/>
      </w:pPr>
      <w:r>
        <w:t xml:space="preserve">Русский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37"/>
        </w:numPr>
      </w:pPr>
      <w:r>
        <w:t xml:space="preserve">естественный современный русский;</w:t>
      </w:r>
    </w:p>
    <w:p>
      <w:pPr>
        <w:pStyle w:val="Compact"/>
        <w:numPr>
          <w:ilvl w:val="0"/>
          <w:numId w:val="1037"/>
        </w:numPr>
      </w:pPr>
      <w:r>
        <w:t xml:space="preserve">без канцелярита;</w:t>
      </w:r>
    </w:p>
    <w:p>
      <w:pPr>
        <w:pStyle w:val="Compact"/>
        <w:numPr>
          <w:ilvl w:val="0"/>
          <w:numId w:val="1037"/>
        </w:numPr>
      </w:pPr>
      <w:r>
        <w:t xml:space="preserve">без чрезмерного количества многоточий;</w:t>
      </w:r>
    </w:p>
    <w:p>
      <w:pPr>
        <w:pStyle w:val="Compact"/>
        <w:numPr>
          <w:ilvl w:val="0"/>
          <w:numId w:val="1037"/>
        </w:numPr>
      </w:pPr>
      <w:r>
        <w:t xml:space="preserve">без постоянного обращения на «ты» в каждом предложении;</w:t>
      </w:r>
    </w:p>
    <w:p>
      <w:pPr>
        <w:pStyle w:val="Compact"/>
        <w:numPr>
          <w:ilvl w:val="0"/>
          <w:numId w:val="1037"/>
        </w:numPr>
      </w:pPr>
      <w:r>
        <w:t xml:space="preserve">единый женский род Moira;</w:t>
      </w:r>
    </w:p>
    <w:p>
      <w:pPr>
        <w:pStyle w:val="Compact"/>
        <w:numPr>
          <w:ilvl w:val="0"/>
          <w:numId w:val="1037"/>
        </w:numPr>
      </w:pPr>
      <w:r>
        <w:t xml:space="preserve">короткие кнопки;</w:t>
      </w:r>
    </w:p>
    <w:p>
      <w:pPr>
        <w:pStyle w:val="Compact"/>
        <w:numPr>
          <w:ilvl w:val="0"/>
          <w:numId w:val="1037"/>
        </w:numPr>
      </w:pPr>
      <w:r>
        <w:t xml:space="preserve">отсутствие машинных кальк с английского.</w:t>
      </w:r>
    </w:p>
    <w:bookmarkEnd w:id="38"/>
    <w:bookmarkStart w:id="39" w:name="english"/>
    <w:p>
      <w:pPr>
        <w:pStyle w:val="Heading2"/>
      </w:pPr>
      <w:r>
        <w:t xml:space="preserve">English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38"/>
        </w:numPr>
      </w:pPr>
      <w:r>
        <w:t xml:space="preserve">естественный neutral international English;</w:t>
      </w:r>
    </w:p>
    <w:p>
      <w:pPr>
        <w:pStyle w:val="Compact"/>
        <w:numPr>
          <w:ilvl w:val="0"/>
          <w:numId w:val="1038"/>
        </w:numPr>
      </w:pPr>
      <w:r>
        <w:t xml:space="preserve">не буквальный перевод русского;</w:t>
      </w:r>
    </w:p>
    <w:p>
      <w:pPr>
        <w:pStyle w:val="Compact"/>
        <w:numPr>
          <w:ilvl w:val="0"/>
          <w:numId w:val="1038"/>
        </w:numPr>
      </w:pPr>
      <w:r>
        <w:t xml:space="preserve">отсутствие Russian sentence structure;</w:t>
      </w:r>
    </w:p>
    <w:p>
      <w:pPr>
        <w:pStyle w:val="Compact"/>
        <w:numPr>
          <w:ilvl w:val="0"/>
          <w:numId w:val="1038"/>
        </w:numPr>
      </w:pPr>
      <w:r>
        <w:t xml:space="preserve">одинаковый смысл с RU;</w:t>
      </w:r>
    </w:p>
    <w:p>
      <w:pPr>
        <w:pStyle w:val="Compact"/>
        <w:numPr>
          <w:ilvl w:val="0"/>
          <w:numId w:val="1038"/>
        </w:numPr>
      </w:pPr>
      <w:r>
        <w:t xml:space="preserve">единый tone of voice;</w:t>
      </w:r>
    </w:p>
    <w:p>
      <w:pPr>
        <w:pStyle w:val="Compact"/>
        <w:numPr>
          <w:ilvl w:val="0"/>
          <w:numId w:val="1038"/>
        </w:numPr>
      </w:pPr>
      <w:r>
        <w:t xml:space="preserve">одинаковая функциональная длина кнопок и сообщений.</w:t>
      </w:r>
    </w:p>
    <w:p>
      <w:pPr>
        <w:pStyle w:val="FirstParagraph"/>
      </w:pPr>
      <w:r>
        <w:t xml:space="preserve">Проверь:</w:t>
      </w:r>
    </w:p>
    <w:p>
      <w:pPr>
        <w:pStyle w:val="Compact"/>
        <w:numPr>
          <w:ilvl w:val="0"/>
          <w:numId w:val="1039"/>
        </w:numPr>
      </w:pPr>
      <w:r>
        <w:t xml:space="preserve">onboarding;</w:t>
      </w:r>
    </w:p>
    <w:p>
      <w:pPr>
        <w:pStyle w:val="Compact"/>
        <w:numPr>
          <w:ilvl w:val="0"/>
          <w:numId w:val="1039"/>
        </w:numPr>
      </w:pPr>
      <w:r>
        <w:t xml:space="preserve">меню;</w:t>
      </w:r>
    </w:p>
    <w:p>
      <w:pPr>
        <w:pStyle w:val="Compact"/>
        <w:numPr>
          <w:ilvl w:val="0"/>
          <w:numId w:val="1039"/>
        </w:numPr>
      </w:pPr>
      <w:r>
        <w:t xml:space="preserve">названия раскладов;</w:t>
      </w:r>
    </w:p>
    <w:p>
      <w:pPr>
        <w:pStyle w:val="Compact"/>
        <w:numPr>
          <w:ilvl w:val="0"/>
          <w:numId w:val="1039"/>
        </w:numPr>
      </w:pPr>
      <w:r>
        <w:t xml:space="preserve">описания позиций;</w:t>
      </w:r>
    </w:p>
    <w:p>
      <w:pPr>
        <w:pStyle w:val="Compact"/>
        <w:numPr>
          <w:ilvl w:val="0"/>
          <w:numId w:val="1039"/>
        </w:numPr>
      </w:pPr>
      <w:r>
        <w:t xml:space="preserve">ожидание LLM;</w:t>
      </w:r>
    </w:p>
    <w:p>
      <w:pPr>
        <w:pStyle w:val="Compact"/>
        <w:numPr>
          <w:ilvl w:val="0"/>
          <w:numId w:val="1039"/>
        </w:numPr>
      </w:pPr>
      <w:r>
        <w:t xml:space="preserve">fallback;</w:t>
      </w:r>
    </w:p>
    <w:p>
      <w:pPr>
        <w:pStyle w:val="Compact"/>
        <w:numPr>
          <w:ilvl w:val="0"/>
          <w:numId w:val="1039"/>
        </w:numPr>
      </w:pPr>
      <w:r>
        <w:t xml:space="preserve">голос;</w:t>
      </w:r>
    </w:p>
    <w:p>
      <w:pPr>
        <w:pStyle w:val="Compact"/>
        <w:numPr>
          <w:ilvl w:val="0"/>
          <w:numId w:val="1039"/>
        </w:numPr>
      </w:pPr>
      <w:r>
        <w:t xml:space="preserve">карта дня;</w:t>
      </w:r>
    </w:p>
    <w:p>
      <w:pPr>
        <w:pStyle w:val="Compact"/>
        <w:numPr>
          <w:ilvl w:val="0"/>
          <w:numId w:val="1039"/>
        </w:numPr>
      </w:pPr>
      <w:r>
        <w:t xml:space="preserve">алтарь;</w:t>
      </w:r>
    </w:p>
    <w:p>
      <w:pPr>
        <w:pStyle w:val="Compact"/>
        <w:numPr>
          <w:ilvl w:val="0"/>
          <w:numId w:val="1039"/>
        </w:numPr>
      </w:pPr>
      <w:r>
        <w:t xml:space="preserve">weekly mirror;</w:t>
      </w:r>
    </w:p>
    <w:p>
      <w:pPr>
        <w:pStyle w:val="Compact"/>
        <w:numPr>
          <w:ilvl w:val="0"/>
          <w:numId w:val="1039"/>
        </w:numPr>
      </w:pPr>
      <w:r>
        <w:t xml:space="preserve">Arcana quiz;</w:t>
      </w:r>
    </w:p>
    <w:p>
      <w:pPr>
        <w:pStyle w:val="Compact"/>
        <w:numPr>
          <w:ilvl w:val="0"/>
          <w:numId w:val="1039"/>
        </w:numPr>
      </w:pPr>
      <w:r>
        <w:t xml:space="preserve">история;</w:t>
      </w:r>
    </w:p>
    <w:p>
      <w:pPr>
        <w:pStyle w:val="Compact"/>
        <w:numPr>
          <w:ilvl w:val="0"/>
          <w:numId w:val="1039"/>
        </w:numPr>
      </w:pPr>
      <w:r>
        <w:t xml:space="preserve">избранное;</w:t>
      </w:r>
    </w:p>
    <w:p>
      <w:pPr>
        <w:pStyle w:val="Compact"/>
        <w:numPr>
          <w:ilvl w:val="0"/>
          <w:numId w:val="1039"/>
        </w:numPr>
      </w:pPr>
      <w:r>
        <w:t xml:space="preserve">share;</w:t>
      </w:r>
    </w:p>
    <w:p>
      <w:pPr>
        <w:pStyle w:val="Compact"/>
        <w:numPr>
          <w:ilvl w:val="0"/>
          <w:numId w:val="1039"/>
        </w:numPr>
      </w:pPr>
      <w:r>
        <w:t xml:space="preserve">пустые состояния;</w:t>
      </w:r>
    </w:p>
    <w:p>
      <w:pPr>
        <w:pStyle w:val="Compact"/>
        <w:numPr>
          <w:ilvl w:val="0"/>
          <w:numId w:val="1039"/>
        </w:numPr>
      </w:pPr>
      <w:r>
        <w:t xml:space="preserve">ошибки.</w:t>
      </w:r>
    </w:p>
    <w:p>
      <w:pPr>
        <w:pStyle w:val="FirstParagraph"/>
      </w:pPr>
      <w:r>
        <w:t xml:space="preserve">Создай:</w:t>
      </w:r>
    </w:p>
    <w:p>
      <w:pPr>
        <w:pStyle w:val="SourceCode"/>
      </w:pPr>
      <w:r>
        <w:rPr>
          <w:rStyle w:val="VerbatimChar"/>
        </w:rPr>
        <w:t xml:space="preserve">docs/CONTENT_SPEC.md</w:t>
      </w:r>
    </w:p>
    <w:p>
      <w:pPr>
        <w:pStyle w:val="FirstParagraph"/>
      </w:pPr>
      <w:r>
        <w:t xml:space="preserve">Для каждого ключевого экрана укажи:</w:t>
      </w:r>
    </w:p>
    <w:p>
      <w:pPr>
        <w:pStyle w:val="SourceCode"/>
      </w:pPr>
      <w:r>
        <w:rPr>
          <w:rStyle w:val="VerbatimChar"/>
        </w:rPr>
        <w:t xml:space="preserve">screen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RU text</w:t>
      </w:r>
      <w:r>
        <w:br/>
      </w:r>
      <w:r>
        <w:rPr>
          <w:rStyle w:val="VerbatimChar"/>
        </w:rPr>
        <w:t xml:space="preserve">EN text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maximum length</w:t>
      </w:r>
      <w:r>
        <w:br/>
      </w:r>
      <w:r>
        <w:rPr>
          <w:rStyle w:val="VerbatimChar"/>
        </w:rPr>
        <w:t xml:space="preserve">buttons</w:t>
      </w:r>
      <w:r>
        <w:br/>
      </w:r>
      <w:r>
        <w:rPr>
          <w:rStyle w:val="VerbatimChar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этап-9-визуальная-система"/>
    <w:p>
      <w:pPr>
        <w:pStyle w:val="Heading1"/>
      </w:pPr>
      <w:r>
        <w:t xml:space="preserve">12. Этап 9 — визуальная система</w:t>
      </w:r>
    </w:p>
    <w:p>
      <w:pPr>
        <w:pStyle w:val="FirstParagraph"/>
      </w:pPr>
      <w:r>
        <w:t xml:space="preserve">Главная задача — сделать визуал узнаваемым, читаемым и единым.</w:t>
      </w:r>
    </w:p>
    <w:bookmarkStart w:id="41" w:name="design-tokens"/>
    <w:p>
      <w:pPr>
        <w:pStyle w:val="Heading2"/>
      </w:pPr>
      <w:r>
        <w:t xml:space="preserve">12.1. Design tokens</w:t>
      </w:r>
    </w:p>
    <w:p>
      <w:pPr>
        <w:pStyle w:val="FirstParagraph"/>
      </w:pPr>
      <w:r>
        <w:t xml:space="preserve">Вынеси или централизуй:</w:t>
      </w:r>
    </w:p>
    <w:p>
      <w:pPr>
        <w:pStyle w:val="Compact"/>
        <w:numPr>
          <w:ilvl w:val="0"/>
          <w:numId w:val="1040"/>
        </w:numPr>
      </w:pPr>
      <w:r>
        <w:t xml:space="preserve">фон;</w:t>
      </w:r>
    </w:p>
    <w:p>
      <w:pPr>
        <w:pStyle w:val="Compact"/>
        <w:numPr>
          <w:ilvl w:val="0"/>
          <w:numId w:val="1040"/>
        </w:numPr>
      </w:pPr>
      <w:r>
        <w:t xml:space="preserve">основной текст;</w:t>
      </w:r>
    </w:p>
    <w:p>
      <w:pPr>
        <w:pStyle w:val="Compact"/>
        <w:numPr>
          <w:ilvl w:val="0"/>
          <w:numId w:val="1040"/>
        </w:numPr>
      </w:pPr>
      <w:r>
        <w:t xml:space="preserve">вторичный текст;</w:t>
      </w:r>
    </w:p>
    <w:p>
      <w:pPr>
        <w:pStyle w:val="Compact"/>
        <w:numPr>
          <w:ilvl w:val="0"/>
          <w:numId w:val="1040"/>
        </w:numPr>
      </w:pPr>
      <w:r>
        <w:t xml:space="preserve">акцент;</w:t>
      </w:r>
    </w:p>
    <w:p>
      <w:pPr>
        <w:pStyle w:val="Compact"/>
        <w:numPr>
          <w:ilvl w:val="0"/>
          <w:numId w:val="1040"/>
        </w:numPr>
      </w:pPr>
      <w:r>
        <w:t xml:space="preserve">золото/бронзу;</w:t>
      </w:r>
    </w:p>
    <w:p>
      <w:pPr>
        <w:pStyle w:val="Compact"/>
        <w:numPr>
          <w:ilvl w:val="0"/>
          <w:numId w:val="1040"/>
        </w:numPr>
      </w:pPr>
      <w:r>
        <w:t xml:space="preserve">цвет рамки;</w:t>
      </w:r>
    </w:p>
    <w:p>
      <w:pPr>
        <w:pStyle w:val="Compact"/>
        <w:numPr>
          <w:ilvl w:val="0"/>
          <w:numId w:val="1040"/>
        </w:numPr>
      </w:pPr>
      <w:r>
        <w:t xml:space="preserve">шрифты;</w:t>
      </w:r>
    </w:p>
    <w:p>
      <w:pPr>
        <w:pStyle w:val="Compact"/>
        <w:numPr>
          <w:ilvl w:val="0"/>
          <w:numId w:val="1040"/>
        </w:numPr>
      </w:pPr>
      <w:r>
        <w:t xml:space="preserve">отступы;</w:t>
      </w:r>
    </w:p>
    <w:p>
      <w:pPr>
        <w:pStyle w:val="Compact"/>
        <w:numPr>
          <w:ilvl w:val="0"/>
          <w:numId w:val="1040"/>
        </w:numPr>
      </w:pPr>
      <w:r>
        <w:t xml:space="preserve">радиусы;</w:t>
      </w:r>
    </w:p>
    <w:p>
      <w:pPr>
        <w:pStyle w:val="Compact"/>
        <w:numPr>
          <w:ilvl w:val="0"/>
          <w:numId w:val="1040"/>
        </w:numPr>
      </w:pPr>
      <w:r>
        <w:t xml:space="preserve">размеры заголовков;</w:t>
      </w:r>
    </w:p>
    <w:p>
      <w:pPr>
        <w:pStyle w:val="Compact"/>
        <w:numPr>
          <w:ilvl w:val="0"/>
          <w:numId w:val="1040"/>
        </w:numPr>
      </w:pPr>
      <w:r>
        <w:t xml:space="preserve">размеры подписей.</w:t>
      </w:r>
    </w:p>
    <w:p>
      <w:pPr>
        <w:pStyle w:val="FirstParagraph"/>
      </w:pPr>
      <w:r>
        <w:t xml:space="preserve">Не разбрасывай магические числа по функциям Pillow.</w:t>
      </w:r>
    </w:p>
    <w:bookmarkEnd w:id="41"/>
    <w:bookmarkStart w:id="42" w:name="карточка-расклада"/>
    <w:p>
      <w:pPr>
        <w:pStyle w:val="Heading2"/>
      </w:pPr>
      <w:r>
        <w:t xml:space="preserve">12.2. Карточка расклада</w:t>
      </w:r>
    </w:p>
    <w:p>
      <w:pPr>
        <w:pStyle w:val="FirstParagraph"/>
      </w:pPr>
      <w:r>
        <w:t xml:space="preserve">Изображение должно показывать:</w:t>
      </w:r>
    </w:p>
    <w:p>
      <w:pPr>
        <w:pStyle w:val="Compact"/>
        <w:numPr>
          <w:ilvl w:val="0"/>
          <w:numId w:val="1041"/>
        </w:numPr>
      </w:pPr>
      <w:r>
        <w:t xml:space="preserve">название расклада;</w:t>
      </w:r>
    </w:p>
    <w:p>
      <w:pPr>
        <w:pStyle w:val="Compact"/>
        <w:numPr>
          <w:ilvl w:val="0"/>
          <w:numId w:val="1041"/>
        </w:numPr>
      </w:pPr>
      <w:r>
        <w:t xml:space="preserve">три карты;</w:t>
      </w:r>
    </w:p>
    <w:p>
      <w:pPr>
        <w:pStyle w:val="Compact"/>
        <w:numPr>
          <w:ilvl w:val="0"/>
          <w:numId w:val="1041"/>
        </w:numPr>
      </w:pPr>
      <w:r>
        <w:t xml:space="preserve">название позиции над или под каждой картой;</w:t>
      </w:r>
    </w:p>
    <w:p>
      <w:pPr>
        <w:pStyle w:val="Compact"/>
        <w:numPr>
          <w:ilvl w:val="0"/>
          <w:numId w:val="1041"/>
        </w:numPr>
      </w:pPr>
      <w:r>
        <w:t xml:space="preserve">название карты;</w:t>
      </w:r>
    </w:p>
    <w:p>
      <w:pPr>
        <w:pStyle w:val="Compact"/>
        <w:numPr>
          <w:ilvl w:val="0"/>
          <w:numId w:val="1041"/>
        </w:numPr>
      </w:pPr>
      <w:r>
        <w:t xml:space="preserve">понятный признак reversed;</w:t>
      </w:r>
    </w:p>
    <w:p>
      <w:pPr>
        <w:pStyle w:val="Compact"/>
        <w:numPr>
          <w:ilvl w:val="0"/>
          <w:numId w:val="1041"/>
        </w:numPr>
      </w:pPr>
      <w:r>
        <w:t xml:space="preserve">аккуратный бренд Moira;</w:t>
      </w:r>
    </w:p>
    <w:p>
      <w:pPr>
        <w:pStyle w:val="Compact"/>
        <w:numPr>
          <w:ilvl w:val="0"/>
          <w:numId w:val="1041"/>
        </w:numPr>
      </w:pPr>
      <w:r>
        <w:t xml:space="preserve">достаточно свободного пространства.</w:t>
      </w:r>
    </w:p>
    <w:p>
      <w:pPr>
        <w:pStyle w:val="FirstParagraph"/>
      </w:pPr>
      <w:r>
        <w:t xml:space="preserve">Не размещай длинную трактовку на изображении.</w:t>
      </w:r>
    </w:p>
    <w:p>
      <w:pPr>
        <w:pStyle w:val="BodyText"/>
      </w:pPr>
      <w:r>
        <w:t xml:space="preserve">Не:</w:t>
      </w:r>
    </w:p>
    <w:p>
      <w:pPr>
        <w:pStyle w:val="Compact"/>
        <w:numPr>
          <w:ilvl w:val="0"/>
          <w:numId w:val="1042"/>
        </w:numPr>
      </w:pPr>
      <w:r>
        <w:t xml:space="preserve">обрезай карту;</w:t>
      </w:r>
    </w:p>
    <w:p>
      <w:pPr>
        <w:pStyle w:val="Compact"/>
        <w:numPr>
          <w:ilvl w:val="0"/>
          <w:numId w:val="1042"/>
        </w:numPr>
      </w:pPr>
      <w:r>
        <w:t xml:space="preserve">растягивай её с искажением;</w:t>
      </w:r>
    </w:p>
    <w:p>
      <w:pPr>
        <w:pStyle w:val="Compact"/>
        <w:numPr>
          <w:ilvl w:val="0"/>
          <w:numId w:val="1042"/>
        </w:numPr>
      </w:pPr>
      <w:r>
        <w:t xml:space="preserve">накладывай текст на важные детали изображения;</w:t>
      </w:r>
    </w:p>
    <w:p>
      <w:pPr>
        <w:pStyle w:val="Compact"/>
        <w:numPr>
          <w:ilvl w:val="0"/>
          <w:numId w:val="1042"/>
        </w:numPr>
      </w:pPr>
      <w:r>
        <w:t xml:space="preserve">используй мелкий текст;</w:t>
      </w:r>
    </w:p>
    <w:p>
      <w:pPr>
        <w:pStyle w:val="Compact"/>
        <w:numPr>
          <w:ilvl w:val="0"/>
          <w:numId w:val="1042"/>
        </w:numPr>
      </w:pPr>
      <w:r>
        <w:t xml:space="preserve">делай фон визуально активнее самих карт.</w:t>
      </w:r>
    </w:p>
    <w:bookmarkEnd w:id="42"/>
    <w:bookmarkStart w:id="43" w:name="разные-расклады"/>
    <w:p>
      <w:pPr>
        <w:pStyle w:val="Heading2"/>
      </w:pPr>
      <w:r>
        <w:t xml:space="preserve">12.3. Разные расклады</w:t>
      </w:r>
    </w:p>
    <w:p>
      <w:pPr>
        <w:pStyle w:val="FirstParagraph"/>
      </w:pPr>
      <w:r>
        <w:t xml:space="preserve">«Ситуация», «Любовь» и «Выбор» должны иметь общий дизайн, но различимую композиционную деталь:</w:t>
      </w:r>
    </w:p>
    <w:p>
      <w:pPr>
        <w:pStyle w:val="Compact"/>
        <w:numPr>
          <w:ilvl w:val="0"/>
          <w:numId w:val="1043"/>
        </w:numPr>
      </w:pPr>
      <w:r>
        <w:t xml:space="preserve">иконка;</w:t>
      </w:r>
    </w:p>
    <w:p>
      <w:pPr>
        <w:pStyle w:val="Compact"/>
        <w:numPr>
          <w:ilvl w:val="0"/>
          <w:numId w:val="1043"/>
        </w:numPr>
      </w:pPr>
      <w:r>
        <w:t xml:space="preserve">акцент;</w:t>
      </w:r>
    </w:p>
    <w:p>
      <w:pPr>
        <w:pStyle w:val="Compact"/>
        <w:numPr>
          <w:ilvl w:val="0"/>
          <w:numId w:val="1043"/>
        </w:numPr>
      </w:pPr>
      <w:r>
        <w:t xml:space="preserve">схема расположения;</w:t>
      </w:r>
    </w:p>
    <w:p>
      <w:pPr>
        <w:pStyle w:val="Compact"/>
        <w:numPr>
          <w:ilvl w:val="0"/>
          <w:numId w:val="1043"/>
        </w:numPr>
      </w:pPr>
      <w:r>
        <w:t xml:space="preserve">подзаголовок.</w:t>
      </w:r>
    </w:p>
    <w:p>
      <w:pPr>
        <w:pStyle w:val="FirstParagraph"/>
      </w:pPr>
      <w:r>
        <w:t xml:space="preserve">Не создавать три полностью разных визуальных продукта.</w:t>
      </w:r>
    </w:p>
    <w:bookmarkEnd w:id="43"/>
    <w:bookmarkStart w:id="44" w:name="share-карточка"/>
    <w:p>
      <w:pPr>
        <w:pStyle w:val="Heading2"/>
      </w:pPr>
      <w:r>
        <w:t xml:space="preserve">12.4. Share-карточка</w:t>
      </w:r>
    </w:p>
    <w:p>
      <w:pPr>
        <w:pStyle w:val="FirstParagraph"/>
      </w:pPr>
      <w:r>
        <w:t xml:space="preserve">Share-карточка должна:</w:t>
      </w:r>
    </w:p>
    <w:p>
      <w:pPr>
        <w:pStyle w:val="Compact"/>
        <w:numPr>
          <w:ilvl w:val="0"/>
          <w:numId w:val="1044"/>
        </w:numPr>
      </w:pPr>
      <w:r>
        <w:t xml:space="preserve">хорошо смотреться вертикально;</w:t>
      </w:r>
    </w:p>
    <w:p>
      <w:pPr>
        <w:pStyle w:val="Compact"/>
        <w:numPr>
          <w:ilvl w:val="0"/>
          <w:numId w:val="1044"/>
        </w:numPr>
      </w:pPr>
      <w:r>
        <w:t xml:space="preserve">не раскрывать исходный вопрос;</w:t>
      </w:r>
    </w:p>
    <w:p>
      <w:pPr>
        <w:pStyle w:val="Compact"/>
        <w:numPr>
          <w:ilvl w:val="0"/>
          <w:numId w:val="1044"/>
        </w:numPr>
      </w:pPr>
      <w:r>
        <w:t xml:space="preserve">показывать карты;</w:t>
      </w:r>
    </w:p>
    <w:p>
      <w:pPr>
        <w:pStyle w:val="Compact"/>
        <w:numPr>
          <w:ilvl w:val="0"/>
          <w:numId w:val="1044"/>
        </w:numPr>
      </w:pPr>
      <w:r>
        <w:t xml:space="preserve">содержать короткий</w:t>
      </w:r>
      <w:r>
        <w:t xml:space="preserve"> </w:t>
      </w:r>
      <w:r>
        <w:rPr>
          <w:rStyle w:val="VerbatimChar"/>
        </w:rPr>
        <w:t xml:space="preserve">share_summary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содержать ненавязчивый бренд;</w:t>
      </w:r>
    </w:p>
    <w:p>
      <w:pPr>
        <w:pStyle w:val="Compact"/>
        <w:numPr>
          <w:ilvl w:val="0"/>
          <w:numId w:val="1044"/>
        </w:numPr>
      </w:pPr>
      <w:r>
        <w:t xml:space="preserve">оставаться читаемой после сжатия Telegram.</w:t>
      </w:r>
    </w:p>
    <w:p>
      <w:pPr>
        <w:pStyle w:val="FirstParagraph"/>
      </w:pPr>
      <w:r>
        <w:t xml:space="preserve">Рекомендуемый ориентир:</w:t>
      </w:r>
    </w:p>
    <w:p>
      <w:pPr>
        <w:pStyle w:val="SourceCode"/>
      </w:pPr>
      <w:r>
        <w:rPr>
          <w:rStyle w:val="VerbatimChar"/>
        </w:rPr>
        <w:t xml:space="preserve">1080 × 1350</w:t>
      </w:r>
    </w:p>
    <w:p>
      <w:pPr>
        <w:pStyle w:val="FirstParagraph"/>
      </w:pPr>
      <w:r>
        <w:t xml:space="preserve">Если текущая архитектура использует другой размер и он объективно лучше, обоснуй сохранение.</w:t>
      </w:r>
    </w:p>
    <w:bookmarkEnd w:id="44"/>
    <w:bookmarkStart w:id="45" w:name="алтарь"/>
    <w:p>
      <w:pPr>
        <w:pStyle w:val="Heading2"/>
      </w:pPr>
      <w:r>
        <w:t xml:space="preserve">12.5. Алтарь</w:t>
      </w:r>
    </w:p>
    <w:p>
      <w:pPr>
        <w:pStyle w:val="FirstParagraph"/>
      </w:pPr>
      <w:r>
        <w:t xml:space="preserve">Алтарь должен визуально отделяться от расклада.</w:t>
      </w:r>
    </w:p>
    <w:p>
      <w:pPr>
        <w:pStyle w:val="BodyText"/>
      </w:pPr>
      <w:r>
        <w:t xml:space="preserve">Показывать:</w:t>
      </w:r>
    </w:p>
    <w:p>
      <w:pPr>
        <w:pStyle w:val="Compact"/>
        <w:numPr>
          <w:ilvl w:val="0"/>
          <w:numId w:val="1045"/>
        </w:numPr>
      </w:pPr>
      <w:r>
        <w:t xml:space="preserve">карту дня;</w:t>
      </w:r>
    </w:p>
    <w:p>
      <w:pPr>
        <w:pStyle w:val="Compact"/>
        <w:numPr>
          <w:ilvl w:val="0"/>
          <w:numId w:val="1045"/>
        </w:numPr>
      </w:pPr>
      <w:r>
        <w:t xml:space="preserve">дату;</w:t>
      </w:r>
    </w:p>
    <w:p>
      <w:pPr>
        <w:pStyle w:val="Compact"/>
        <w:numPr>
          <w:ilvl w:val="0"/>
          <w:numId w:val="1045"/>
        </w:numPr>
      </w:pPr>
      <w:r>
        <w:t xml:space="preserve">фазу Луны;</w:t>
      </w:r>
    </w:p>
    <w:p>
      <w:pPr>
        <w:pStyle w:val="Compact"/>
        <w:numPr>
          <w:ilvl w:val="0"/>
          <w:numId w:val="1045"/>
        </w:numPr>
      </w:pPr>
      <w:r>
        <w:t xml:space="preserve">короткую тему;</w:t>
      </w:r>
    </w:p>
    <w:p>
      <w:pPr>
        <w:pStyle w:val="Compact"/>
        <w:numPr>
          <w:ilvl w:val="0"/>
          <w:numId w:val="1045"/>
        </w:numPr>
      </w:pPr>
      <w:r>
        <w:t xml:space="preserve">спокойную композицию;</w:t>
      </w:r>
    </w:p>
    <w:p>
      <w:pPr>
        <w:pStyle w:val="Compact"/>
        <w:numPr>
          <w:ilvl w:val="0"/>
          <w:numId w:val="1045"/>
        </w:numPr>
      </w:pPr>
      <w:r>
        <w:t xml:space="preserve">минимум технического текста.</w:t>
      </w:r>
    </w:p>
    <w:bookmarkEnd w:id="45"/>
    <w:bookmarkStart w:id="46" w:name="шрифты"/>
    <w:p>
      <w:pPr>
        <w:pStyle w:val="Heading2"/>
      </w:pPr>
      <w:r>
        <w:t xml:space="preserve">12.6. Шрифты</w:t>
      </w:r>
    </w:p>
    <w:p>
      <w:pPr>
        <w:pStyle w:val="FirstParagraph"/>
      </w:pPr>
      <w:r>
        <w:t xml:space="preserve">Используй project-local шрифт с поддержкой:</w:t>
      </w:r>
    </w:p>
    <w:p>
      <w:pPr>
        <w:pStyle w:val="Compact"/>
        <w:numPr>
          <w:ilvl w:val="0"/>
          <w:numId w:val="1046"/>
        </w:numPr>
      </w:pPr>
      <w:r>
        <w:t xml:space="preserve">кириллицы;</w:t>
      </w:r>
    </w:p>
    <w:p>
      <w:pPr>
        <w:pStyle w:val="Compact"/>
        <w:numPr>
          <w:ilvl w:val="0"/>
          <w:numId w:val="1046"/>
        </w:numPr>
      </w:pPr>
      <w:r>
        <w:t xml:space="preserve">латиницы;</w:t>
      </w:r>
    </w:p>
    <w:p>
      <w:pPr>
        <w:pStyle w:val="Compact"/>
        <w:numPr>
          <w:ilvl w:val="0"/>
          <w:numId w:val="1046"/>
        </w:numPr>
      </w:pPr>
      <w:r>
        <w:t xml:space="preserve">основных знаков пунктуации.</w:t>
      </w:r>
    </w:p>
    <w:p>
      <w:pPr>
        <w:pStyle w:val="FirstParagraph"/>
      </w:pPr>
      <w:r>
        <w:t xml:space="preserve">Проверь его лицензию.</w:t>
      </w:r>
    </w:p>
    <w:p>
      <w:pPr>
        <w:pStyle w:val="BodyText"/>
      </w:pPr>
      <w:r>
        <w:rPr>
          <w:rStyle w:val="VerbatimChar"/>
        </w:rPr>
        <w:t xml:space="preserve">ImageFont.load_default()</w:t>
      </w:r>
      <w:r>
        <w:t xml:space="preserve"> </w:t>
      </w:r>
      <w:r>
        <w:t xml:space="preserve">оставить только аварийным fallback, а не основным визуальным решением.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обязательная-визуальная-галерея"/>
    <w:p>
      <w:pPr>
        <w:pStyle w:val="Heading1"/>
      </w:pPr>
      <w:r>
        <w:t xml:space="preserve">13. Обязательная визуальная галерея</w:t>
      </w:r>
    </w:p>
    <w:p>
      <w:pPr>
        <w:pStyle w:val="FirstParagraph"/>
      </w:pPr>
      <w:r>
        <w:t xml:space="preserve">Создай каталог:</w:t>
      </w:r>
    </w:p>
    <w:p>
      <w:pPr>
        <w:pStyle w:val="SourceCode"/>
      </w:pPr>
      <w:r>
        <w:rPr>
          <w:rStyle w:val="VerbatimChar"/>
        </w:rPr>
        <w:t xml:space="preserve">artifacts/visual_review/</w:t>
      </w:r>
    </w:p>
    <w:p>
      <w:pPr>
        <w:pStyle w:val="FirstParagraph"/>
      </w:pPr>
      <w:r>
        <w:t xml:space="preserve">Сгенерируй минимум:</w:t>
      </w:r>
    </w:p>
    <w:p>
      <w:pPr>
        <w:pStyle w:val="Compact"/>
        <w:numPr>
          <w:ilvl w:val="0"/>
          <w:numId w:val="1047"/>
        </w:numPr>
      </w:pPr>
      <w:r>
        <w:t xml:space="preserve">«Ситуация» RU — все upright.</w:t>
      </w:r>
    </w:p>
    <w:p>
      <w:pPr>
        <w:pStyle w:val="Compact"/>
        <w:numPr>
          <w:ilvl w:val="0"/>
          <w:numId w:val="1047"/>
        </w:numPr>
      </w:pPr>
      <w:r>
        <w:t xml:space="preserve">«Ситуация» EN — mixed.</w:t>
      </w:r>
    </w:p>
    <w:p>
      <w:pPr>
        <w:pStyle w:val="Compact"/>
        <w:numPr>
          <w:ilvl w:val="0"/>
          <w:numId w:val="1047"/>
        </w:numPr>
      </w:pPr>
      <w:r>
        <w:t xml:space="preserve">«Любовь» RU — mixed.</w:t>
      </w:r>
    </w:p>
    <w:p>
      <w:pPr>
        <w:pStyle w:val="Compact"/>
        <w:numPr>
          <w:ilvl w:val="0"/>
          <w:numId w:val="1047"/>
        </w:numPr>
      </w:pPr>
      <w:r>
        <w:t xml:space="preserve">«Любовь» EN — reversed.</w:t>
      </w:r>
    </w:p>
    <w:p>
      <w:pPr>
        <w:pStyle w:val="Compact"/>
        <w:numPr>
          <w:ilvl w:val="0"/>
          <w:numId w:val="1047"/>
        </w:numPr>
      </w:pPr>
      <w:r>
        <w:t xml:space="preserve">«Выбор» RU — mixed.</w:t>
      </w:r>
    </w:p>
    <w:p>
      <w:pPr>
        <w:pStyle w:val="Compact"/>
        <w:numPr>
          <w:ilvl w:val="0"/>
          <w:numId w:val="1047"/>
        </w:numPr>
      </w:pPr>
      <w:r>
        <w:t xml:space="preserve">«Выбор» EN — upright.</w:t>
      </w:r>
    </w:p>
    <w:p>
      <w:pPr>
        <w:pStyle w:val="Compact"/>
        <w:numPr>
          <w:ilvl w:val="0"/>
          <w:numId w:val="1047"/>
        </w:numPr>
      </w:pPr>
      <w:r>
        <w:t xml:space="preserve">Share RU.</w:t>
      </w:r>
    </w:p>
    <w:p>
      <w:pPr>
        <w:pStyle w:val="Compact"/>
        <w:numPr>
          <w:ilvl w:val="0"/>
          <w:numId w:val="1047"/>
        </w:numPr>
      </w:pPr>
      <w:r>
        <w:t xml:space="preserve">Share EN.</w:t>
      </w:r>
    </w:p>
    <w:p>
      <w:pPr>
        <w:pStyle w:val="Compact"/>
        <w:numPr>
          <w:ilvl w:val="0"/>
          <w:numId w:val="1047"/>
        </w:numPr>
      </w:pPr>
      <w:r>
        <w:t xml:space="preserve">Алтарь RU.</w:t>
      </w:r>
    </w:p>
    <w:p>
      <w:pPr>
        <w:pStyle w:val="Compact"/>
        <w:numPr>
          <w:ilvl w:val="0"/>
          <w:numId w:val="1047"/>
        </w:numPr>
      </w:pPr>
      <w:r>
        <w:t xml:space="preserve">Алтарь EN.</w:t>
      </w:r>
    </w:p>
    <w:p>
      <w:pPr>
        <w:pStyle w:val="Compact"/>
        <w:numPr>
          <w:ilvl w:val="0"/>
          <w:numId w:val="1047"/>
        </w:numPr>
      </w:pPr>
      <w:r>
        <w:t xml:space="preserve">Результат «Мой Аркан» RU.</w:t>
      </w:r>
    </w:p>
    <w:p>
      <w:pPr>
        <w:pStyle w:val="Compact"/>
        <w:numPr>
          <w:ilvl w:val="0"/>
          <w:numId w:val="1047"/>
        </w:numPr>
      </w:pPr>
      <w:r>
        <w:t xml:space="preserve">Результат «Мой Аркан» EN.</w:t>
      </w:r>
    </w:p>
    <w:p>
      <w:pPr>
        <w:pStyle w:val="Compact"/>
        <w:numPr>
          <w:ilvl w:val="0"/>
          <w:numId w:val="1047"/>
        </w:numPr>
      </w:pPr>
      <w:r>
        <w:t xml:space="preserve">Максимально длинные русские названия.</w:t>
      </w:r>
    </w:p>
    <w:p>
      <w:pPr>
        <w:pStyle w:val="Compact"/>
        <w:numPr>
          <w:ilvl w:val="0"/>
          <w:numId w:val="1047"/>
        </w:numPr>
      </w:pPr>
      <w:r>
        <w:t xml:space="preserve">Максимально длинные английские названия.</w:t>
      </w:r>
    </w:p>
    <w:p>
      <w:pPr>
        <w:pStyle w:val="Compact"/>
        <w:numPr>
          <w:ilvl w:val="0"/>
          <w:numId w:val="1047"/>
        </w:numPr>
      </w:pPr>
      <w:r>
        <w:t xml:space="preserve">Тест без основного шрифта.</w:t>
      </w:r>
    </w:p>
    <w:p>
      <w:pPr>
        <w:pStyle w:val="Compact"/>
        <w:numPr>
          <w:ilvl w:val="0"/>
          <w:numId w:val="1047"/>
        </w:numPr>
      </w:pPr>
      <w:r>
        <w:t xml:space="preserve">Тест без одного card asset.</w:t>
      </w:r>
    </w:p>
    <w:p>
      <w:pPr>
        <w:pStyle w:val="FirstParagraph"/>
      </w:pPr>
      <w:r>
        <w:t xml:space="preserve">Создай:</w:t>
      </w:r>
    </w:p>
    <w:p>
      <w:pPr>
        <w:pStyle w:val="SourceCode"/>
      </w:pPr>
      <w:r>
        <w:rPr>
          <w:rStyle w:val="VerbatimChar"/>
        </w:rPr>
        <w:t xml:space="preserve">docs/VISUAL_REVIEW.md</w:t>
      </w:r>
    </w:p>
    <w:p>
      <w:pPr>
        <w:pStyle w:val="FirstParagraph"/>
      </w:pPr>
      <w:r>
        <w:t xml:space="preserve">Для каждого изображения укажи:</w:t>
      </w:r>
    </w:p>
    <w:p>
      <w:pPr>
        <w:pStyle w:val="Compact"/>
        <w:numPr>
          <w:ilvl w:val="0"/>
          <w:numId w:val="1048"/>
        </w:numPr>
      </w:pPr>
      <w:r>
        <w:t xml:space="preserve">путь;</w:t>
      </w:r>
    </w:p>
    <w:p>
      <w:pPr>
        <w:pStyle w:val="Compact"/>
        <w:numPr>
          <w:ilvl w:val="0"/>
          <w:numId w:val="1048"/>
        </w:numPr>
      </w:pPr>
      <w:r>
        <w:t xml:space="preserve">размер;</w:t>
      </w:r>
    </w:p>
    <w:p>
      <w:pPr>
        <w:pStyle w:val="Compact"/>
        <w:numPr>
          <w:ilvl w:val="0"/>
          <w:numId w:val="1048"/>
        </w:numPr>
      </w:pPr>
      <w:r>
        <w:t xml:space="preserve">проверяемый сценарий;</w:t>
      </w:r>
    </w:p>
    <w:p>
      <w:pPr>
        <w:pStyle w:val="Compact"/>
        <w:numPr>
          <w:ilvl w:val="0"/>
          <w:numId w:val="1048"/>
        </w:numPr>
      </w:pPr>
      <w:r>
        <w:t xml:space="preserve">результат;</w:t>
      </w:r>
    </w:p>
    <w:p>
      <w:pPr>
        <w:pStyle w:val="Compact"/>
        <w:numPr>
          <w:ilvl w:val="0"/>
          <w:numId w:val="1048"/>
        </w:numPr>
      </w:pPr>
      <w:r>
        <w:t xml:space="preserve">известные ограничения.</w:t>
      </w:r>
    </w:p>
    <w:p>
      <w:pPr>
        <w:pStyle w:val="FirstParagraph"/>
      </w:pPr>
      <w:r>
        <w:t xml:space="preserve">Не считай визуал проверенным только потому, что Pillow не выбросил исключение.</w:t>
      </w:r>
    </w:p>
    <w:p>
      <w:r>
        <w:pict>
          <v:rect style="width:0;height:1.5pt" o:hralign="center" o:hrstd="t" o:hr="t"/>
        </w:pict>
      </w:r>
    </w:p>
    <w:bookmarkEnd w:id="48"/>
    <w:bookmarkStart w:id="49" w:name="контентная-тестовая-выборка"/>
    <w:p>
      <w:pPr>
        <w:pStyle w:val="Heading1"/>
      </w:pPr>
      <w:r>
        <w:t xml:space="preserve">14. Контентная тестовая выборка</w:t>
      </w:r>
    </w:p>
    <w:p>
      <w:pPr>
        <w:pStyle w:val="FirstParagraph"/>
      </w:pPr>
      <w:r>
        <w:t xml:space="preserve">Создай:</w:t>
      </w:r>
    </w:p>
    <w:p>
      <w:pPr>
        <w:pStyle w:val="SourceCode"/>
      </w:pPr>
      <w:r>
        <w:rPr>
          <w:rStyle w:val="VerbatimChar"/>
        </w:rPr>
        <w:t xml:space="preserve">tests/content_cases.json</w:t>
      </w:r>
    </w:p>
    <w:p>
      <w:pPr>
        <w:pStyle w:val="FirstParagraph"/>
      </w:pPr>
      <w:r>
        <w:t xml:space="preserve">Минимум 48 сценариев:</w:t>
      </w:r>
    </w:p>
    <w:p>
      <w:pPr>
        <w:pStyle w:val="Compact"/>
        <w:numPr>
          <w:ilvl w:val="0"/>
          <w:numId w:val="1049"/>
        </w:numPr>
      </w:pPr>
      <w:r>
        <w:t xml:space="preserve">8 «Ситуация» RU;</w:t>
      </w:r>
    </w:p>
    <w:p>
      <w:pPr>
        <w:pStyle w:val="Compact"/>
        <w:numPr>
          <w:ilvl w:val="0"/>
          <w:numId w:val="1049"/>
        </w:numPr>
      </w:pPr>
      <w:r>
        <w:t xml:space="preserve">8 «Ситуация» EN;</w:t>
      </w:r>
    </w:p>
    <w:p>
      <w:pPr>
        <w:pStyle w:val="Compact"/>
        <w:numPr>
          <w:ilvl w:val="0"/>
          <w:numId w:val="1049"/>
        </w:numPr>
      </w:pPr>
      <w:r>
        <w:t xml:space="preserve">8 «Любовь» RU;</w:t>
      </w:r>
    </w:p>
    <w:p>
      <w:pPr>
        <w:pStyle w:val="Compact"/>
        <w:numPr>
          <w:ilvl w:val="0"/>
          <w:numId w:val="1049"/>
        </w:numPr>
      </w:pPr>
      <w:r>
        <w:t xml:space="preserve">8 «Любовь» EN;</w:t>
      </w:r>
    </w:p>
    <w:p>
      <w:pPr>
        <w:pStyle w:val="Compact"/>
        <w:numPr>
          <w:ilvl w:val="0"/>
          <w:numId w:val="1049"/>
        </w:numPr>
      </w:pPr>
      <w:r>
        <w:t xml:space="preserve">8 «Выбор» RU;</w:t>
      </w:r>
    </w:p>
    <w:p>
      <w:pPr>
        <w:pStyle w:val="Compact"/>
        <w:numPr>
          <w:ilvl w:val="0"/>
          <w:numId w:val="1049"/>
        </w:numPr>
      </w:pPr>
      <w:r>
        <w:t xml:space="preserve">8 «Выбор» EN.</w:t>
      </w:r>
    </w:p>
    <w:p>
      <w:pPr>
        <w:pStyle w:val="FirstParagraph"/>
      </w:pPr>
      <w:r>
        <w:t xml:space="preserve">Внутри должны быть:</w:t>
      </w:r>
    </w:p>
    <w:p>
      <w:pPr>
        <w:pStyle w:val="Compact"/>
        <w:numPr>
          <w:ilvl w:val="0"/>
          <w:numId w:val="1050"/>
        </w:numPr>
      </w:pPr>
      <w:r>
        <w:t xml:space="preserve">все upright;</w:t>
      </w:r>
    </w:p>
    <w:p>
      <w:pPr>
        <w:pStyle w:val="Compact"/>
        <w:numPr>
          <w:ilvl w:val="0"/>
          <w:numId w:val="1050"/>
        </w:numPr>
      </w:pPr>
      <w:r>
        <w:t xml:space="preserve">все reversed;</w:t>
      </w:r>
    </w:p>
    <w:p>
      <w:pPr>
        <w:pStyle w:val="Compact"/>
        <w:numPr>
          <w:ilvl w:val="0"/>
          <w:numId w:val="1050"/>
        </w:numPr>
      </w:pPr>
      <w:r>
        <w:t xml:space="preserve">mixed;</w:t>
      </w:r>
    </w:p>
    <w:p>
      <w:pPr>
        <w:pStyle w:val="Compact"/>
        <w:numPr>
          <w:ilvl w:val="0"/>
          <w:numId w:val="1050"/>
        </w:numPr>
      </w:pPr>
      <w:r>
        <w:t xml:space="preserve">несколько Старших Арканов;</w:t>
      </w:r>
    </w:p>
    <w:p>
      <w:pPr>
        <w:pStyle w:val="Compact"/>
        <w:numPr>
          <w:ilvl w:val="0"/>
          <w:numId w:val="1050"/>
        </w:numPr>
      </w:pPr>
      <w:r>
        <w:t xml:space="preserve">повтор одной масти;</w:t>
      </w:r>
    </w:p>
    <w:p>
      <w:pPr>
        <w:pStyle w:val="Compact"/>
        <w:numPr>
          <w:ilvl w:val="0"/>
          <w:numId w:val="1050"/>
        </w:numPr>
      </w:pPr>
      <w:r>
        <w:t xml:space="preserve">конфликтующие карты;</w:t>
      </w:r>
    </w:p>
    <w:p>
      <w:pPr>
        <w:pStyle w:val="Compact"/>
        <w:numPr>
          <w:ilvl w:val="0"/>
          <w:numId w:val="1050"/>
        </w:numPr>
      </w:pPr>
      <w:r>
        <w:t xml:space="preserve">эмоциональный вопрос;</w:t>
      </w:r>
    </w:p>
    <w:p>
      <w:pPr>
        <w:pStyle w:val="Compact"/>
        <w:numPr>
          <w:ilvl w:val="0"/>
          <w:numId w:val="1050"/>
        </w:numPr>
      </w:pPr>
      <w:r>
        <w:t xml:space="preserve">нейтральный бытовой вопрос;</w:t>
      </w:r>
    </w:p>
    <w:p>
      <w:pPr>
        <w:pStyle w:val="Compact"/>
        <w:numPr>
          <w:ilvl w:val="0"/>
          <w:numId w:val="1050"/>
        </w:numPr>
      </w:pPr>
      <w:r>
        <w:t xml:space="preserve">вопрос без достаточного контекста.</w:t>
      </w:r>
    </w:p>
    <w:p>
      <w:pPr>
        <w:pStyle w:val="FirstParagraph"/>
      </w:pPr>
      <w:r>
        <w:t xml:space="preserve">Для каждого сценария укажи ожидаемые свойства, а не один «правильный текст»:</w:t>
      </w:r>
    </w:p>
    <w:p>
      <w:pPr>
        <w:pStyle w:val="SourceCode"/>
      </w:pPr>
      <w:r>
        <w:rPr>
          <w:rStyle w:val="VerbatimChar"/>
        </w:rPr>
        <w:t xml:space="preserve">must_reference_positions</w:t>
      </w:r>
      <w:r>
        <w:br/>
      </w:r>
      <w:r>
        <w:rPr>
          <w:rStyle w:val="VerbatimChar"/>
        </w:rPr>
        <w:t xml:space="preserve">must_distinguish_reversal</w:t>
      </w:r>
      <w:r>
        <w:br/>
      </w:r>
      <w:r>
        <w:rPr>
          <w:rStyle w:val="VerbatimChar"/>
        </w:rPr>
        <w:t xml:space="preserve">must_include_synthesis</w:t>
      </w:r>
      <w:r>
        <w:br/>
      </w:r>
      <w:r>
        <w:rPr>
          <w:rStyle w:val="VerbatimChar"/>
        </w:rPr>
        <w:t xml:space="preserve">must_not_assert_other_person_thoughts</w:t>
      </w:r>
      <w:r>
        <w:br/>
      </w:r>
      <w:r>
        <w:rPr>
          <w:rStyle w:val="VerbatimChar"/>
        </w:rPr>
        <w:t xml:space="preserve">must_include_reflection_question</w:t>
      </w:r>
      <w:r>
        <w:br/>
      </w:r>
      <w:r>
        <w:rPr>
          <w:rStyle w:val="VerbatimChar"/>
        </w:rPr>
        <w:t xml:space="preserve">maximum_length</w:t>
      </w:r>
    </w:p>
    <w:p>
      <w:r>
        <w:pict>
          <v:rect style="width:0;height:1.5pt" o:hralign="center" o:hrstd="t" o:hr="t"/>
        </w:pict>
      </w:r>
    </w:p>
    <w:bookmarkEnd w:id="49"/>
    <w:bookmarkStart w:id="50" w:name="рубрика-качества-трактовок"/>
    <w:p>
      <w:pPr>
        <w:pStyle w:val="Heading1"/>
      </w:pPr>
      <w:r>
        <w:t xml:space="preserve">15. Рубрика качества трактовок</w:t>
      </w:r>
    </w:p>
    <w:p>
      <w:pPr>
        <w:pStyle w:val="FirstParagraph"/>
      </w:pPr>
      <w:r>
        <w:t xml:space="preserve">Создай:</w:t>
      </w:r>
    </w:p>
    <w:p>
      <w:pPr>
        <w:pStyle w:val="SourceCode"/>
      </w:pPr>
      <w:r>
        <w:rPr>
          <w:rStyle w:val="VerbatimChar"/>
        </w:rPr>
        <w:t xml:space="preserve">docs/READING_QUALITY_RUBRIC.md</w:t>
      </w:r>
    </w:p>
    <w:p>
      <w:pPr>
        <w:pStyle w:val="FirstParagraph"/>
      </w:pPr>
      <w:r>
        <w:t xml:space="preserve">Оценка каждого результата от 0 до 5:</w:t>
      </w:r>
    </w:p>
    <w:p>
      <w:pPr>
        <w:pStyle w:val="Compact"/>
        <w:numPr>
          <w:ilvl w:val="0"/>
          <w:numId w:val="1051"/>
        </w:numPr>
      </w:pPr>
      <w:r>
        <w:t xml:space="preserve">Точность значения карт.</w:t>
      </w:r>
    </w:p>
    <w:p>
      <w:pPr>
        <w:pStyle w:val="Compact"/>
        <w:numPr>
          <w:ilvl w:val="0"/>
          <w:numId w:val="1051"/>
        </w:numPr>
      </w:pPr>
      <w:r>
        <w:t xml:space="preserve">Учет позиций.</w:t>
      </w:r>
    </w:p>
    <w:p>
      <w:pPr>
        <w:pStyle w:val="Compact"/>
        <w:numPr>
          <w:ilvl w:val="0"/>
          <w:numId w:val="1051"/>
        </w:numPr>
      </w:pPr>
      <w:r>
        <w:t xml:space="preserve">Учет upright/reversed.</w:t>
      </w:r>
    </w:p>
    <w:p>
      <w:pPr>
        <w:pStyle w:val="Compact"/>
        <w:numPr>
          <w:ilvl w:val="0"/>
          <w:numId w:val="1051"/>
        </w:numPr>
      </w:pPr>
      <w:r>
        <w:t xml:space="preserve">Связность синтеза.</w:t>
      </w:r>
    </w:p>
    <w:p>
      <w:pPr>
        <w:pStyle w:val="Compact"/>
        <w:numPr>
          <w:ilvl w:val="0"/>
          <w:numId w:val="1051"/>
        </w:numPr>
      </w:pPr>
      <w:r>
        <w:t xml:space="preserve">Конкретность.</w:t>
      </w:r>
    </w:p>
    <w:p>
      <w:pPr>
        <w:pStyle w:val="Compact"/>
        <w:numPr>
          <w:ilvl w:val="0"/>
          <w:numId w:val="1051"/>
        </w:numPr>
      </w:pPr>
      <w:r>
        <w:t xml:space="preserve">Отсутствие повторов.</w:t>
      </w:r>
    </w:p>
    <w:p>
      <w:pPr>
        <w:pStyle w:val="Compact"/>
        <w:numPr>
          <w:ilvl w:val="0"/>
          <w:numId w:val="1051"/>
        </w:numPr>
      </w:pPr>
      <w:r>
        <w:t xml:space="preserve">Единый голос Moira.</w:t>
      </w:r>
    </w:p>
    <w:p>
      <w:pPr>
        <w:pStyle w:val="Compact"/>
        <w:numPr>
          <w:ilvl w:val="0"/>
          <w:numId w:val="1051"/>
        </w:numPr>
      </w:pPr>
      <w:r>
        <w:t xml:space="preserve">Естественность языка.</w:t>
      </w:r>
    </w:p>
    <w:p>
      <w:pPr>
        <w:pStyle w:val="Compact"/>
        <w:numPr>
          <w:ilvl w:val="0"/>
          <w:numId w:val="1051"/>
        </w:numPr>
      </w:pPr>
      <w:r>
        <w:t xml:space="preserve">Практическая ценность.</w:t>
      </w:r>
    </w:p>
    <w:p>
      <w:pPr>
        <w:pStyle w:val="Compact"/>
        <w:numPr>
          <w:ilvl w:val="0"/>
          <w:numId w:val="1051"/>
        </w:numPr>
      </w:pPr>
      <w:r>
        <w:t xml:space="preserve">Корректная длина.</w:t>
      </w:r>
    </w:p>
    <w:p>
      <w:pPr>
        <w:pStyle w:val="FirstParagraph"/>
      </w:pPr>
      <w:r>
        <w:t xml:space="preserve">Проходной уровень:</w:t>
      </w:r>
    </w:p>
    <w:p>
      <w:pPr>
        <w:pStyle w:val="Compact"/>
        <w:numPr>
          <w:ilvl w:val="0"/>
          <w:numId w:val="1052"/>
        </w:numPr>
      </w:pPr>
      <w:r>
        <w:t xml:space="preserve">средняя оценка не ниже 4;</w:t>
      </w:r>
    </w:p>
    <w:p>
      <w:pPr>
        <w:pStyle w:val="Compact"/>
        <w:numPr>
          <w:ilvl w:val="0"/>
          <w:numId w:val="1052"/>
        </w:numPr>
      </w:pPr>
      <w:r>
        <w:t xml:space="preserve">ни один критерий не ниже 3;</w:t>
      </w:r>
    </w:p>
    <w:p>
      <w:pPr>
        <w:pStyle w:val="Compact"/>
        <w:numPr>
          <w:ilvl w:val="0"/>
          <w:numId w:val="1052"/>
        </w:numPr>
      </w:pPr>
      <w:r>
        <w:t xml:space="preserve">нет блокирующего нарушения.</w:t>
      </w:r>
    </w:p>
    <w:p>
      <w:pPr>
        <w:pStyle w:val="FirstParagraph"/>
      </w:pPr>
      <w:r>
        <w:t xml:space="preserve">Блокирующие нарушения:</w:t>
      </w:r>
    </w:p>
    <w:p>
      <w:pPr>
        <w:pStyle w:val="Compact"/>
        <w:numPr>
          <w:ilvl w:val="0"/>
          <w:numId w:val="1053"/>
        </w:numPr>
      </w:pPr>
      <w:r>
        <w:t xml:space="preserve">перепутана карта;</w:t>
      </w:r>
    </w:p>
    <w:p>
      <w:pPr>
        <w:pStyle w:val="Compact"/>
        <w:numPr>
          <w:ilvl w:val="0"/>
          <w:numId w:val="1053"/>
        </w:numPr>
      </w:pPr>
      <w:r>
        <w:t xml:space="preserve">проигнорировано reversed;</w:t>
      </w:r>
    </w:p>
    <w:p>
      <w:pPr>
        <w:pStyle w:val="Compact"/>
        <w:numPr>
          <w:ilvl w:val="0"/>
          <w:numId w:val="1053"/>
        </w:numPr>
      </w:pPr>
      <w:r>
        <w:t xml:space="preserve">перепутана позиция;</w:t>
      </w:r>
    </w:p>
    <w:p>
      <w:pPr>
        <w:pStyle w:val="Compact"/>
        <w:numPr>
          <w:ilvl w:val="0"/>
          <w:numId w:val="1053"/>
        </w:numPr>
      </w:pPr>
      <w:r>
        <w:t xml:space="preserve">утверждаются чужие мысли как факт;</w:t>
      </w:r>
    </w:p>
    <w:p>
      <w:pPr>
        <w:pStyle w:val="Compact"/>
        <w:numPr>
          <w:ilvl w:val="0"/>
          <w:numId w:val="1053"/>
        </w:numPr>
      </w:pPr>
      <w:r>
        <w:t xml:space="preserve">отсутствует synthesis;</w:t>
      </w:r>
    </w:p>
    <w:p>
      <w:pPr>
        <w:pStyle w:val="Compact"/>
        <w:numPr>
          <w:ilvl w:val="0"/>
          <w:numId w:val="1053"/>
        </w:numPr>
      </w:pPr>
      <w:r>
        <w:t xml:space="preserve">смешаны RU и EN;</w:t>
      </w:r>
    </w:p>
    <w:p>
      <w:pPr>
        <w:pStyle w:val="Compact"/>
        <w:numPr>
          <w:ilvl w:val="0"/>
          <w:numId w:val="1053"/>
        </w:numPr>
      </w:pPr>
      <w:r>
        <w:t xml:space="preserve">текст не помещается в Telegram;</w:t>
      </w:r>
    </w:p>
    <w:p>
      <w:pPr>
        <w:pStyle w:val="Compact"/>
        <w:numPr>
          <w:ilvl w:val="0"/>
          <w:numId w:val="1053"/>
        </w:numPr>
      </w:pPr>
      <w:r>
        <w:t xml:space="preserve">визуал нечитаем.</w:t>
      </w:r>
    </w:p>
    <w:p>
      <w:r>
        <w:pict>
          <v:rect style="width:0;height:1.5pt" o:hralign="center" o:hrstd="t" o:hr="t"/>
        </w:pict>
      </w:r>
    </w:p>
    <w:bookmarkEnd w:id="50"/>
    <w:bookmarkStart w:id="57" w:name="тесты"/>
    <w:p>
      <w:pPr>
        <w:pStyle w:val="Heading1"/>
      </w:pPr>
      <w:r>
        <w:t xml:space="preserve">16. Тесты</w:t>
      </w:r>
    </w:p>
    <w:p>
      <w:pPr>
        <w:pStyle w:val="FirstParagraph"/>
      </w:pPr>
      <w:r>
        <w:t xml:space="preserve">Добавь или обнови тесты:</w:t>
      </w:r>
    </w:p>
    <w:bookmarkStart w:id="51" w:name="карты-1"/>
    <w:p>
      <w:pPr>
        <w:pStyle w:val="Heading2"/>
      </w:pPr>
      <w:r>
        <w:t xml:space="preserve">Карты</w:t>
      </w:r>
    </w:p>
    <w:p>
      <w:pPr>
        <w:pStyle w:val="Compact"/>
        <w:numPr>
          <w:ilvl w:val="0"/>
          <w:numId w:val="1054"/>
        </w:numPr>
      </w:pPr>
      <w:r>
        <w:t xml:space="preserve">78 карт;</w:t>
      </w:r>
    </w:p>
    <w:p>
      <w:pPr>
        <w:pStyle w:val="Compact"/>
        <w:numPr>
          <w:ilvl w:val="0"/>
          <w:numId w:val="1054"/>
        </w:numPr>
      </w:pPr>
      <w:r>
        <w:t xml:space="preserve">RU/EN;</w:t>
      </w:r>
    </w:p>
    <w:p>
      <w:pPr>
        <w:pStyle w:val="Compact"/>
        <w:numPr>
          <w:ilvl w:val="0"/>
          <w:numId w:val="1054"/>
        </w:numPr>
      </w:pPr>
      <w:r>
        <w:t xml:space="preserve">upright/reversed;</w:t>
      </w:r>
    </w:p>
    <w:p>
      <w:pPr>
        <w:pStyle w:val="Compact"/>
        <w:numPr>
          <w:ilvl w:val="0"/>
          <w:numId w:val="1054"/>
        </w:numPr>
      </w:pPr>
      <w:r>
        <w:t xml:space="preserve">уникальные ID;</w:t>
      </w:r>
    </w:p>
    <w:p>
      <w:pPr>
        <w:pStyle w:val="Compact"/>
        <w:numPr>
          <w:ilvl w:val="0"/>
          <w:numId w:val="1054"/>
        </w:numPr>
      </w:pPr>
      <w:r>
        <w:t xml:space="preserve">непустые значения;</w:t>
      </w:r>
    </w:p>
    <w:p>
      <w:pPr>
        <w:pStyle w:val="Compact"/>
        <w:numPr>
          <w:ilvl w:val="0"/>
          <w:numId w:val="1054"/>
        </w:numPr>
      </w:pPr>
      <w:r>
        <w:t xml:space="preserve">соответствие assets;</w:t>
      </w:r>
    </w:p>
    <w:p>
      <w:pPr>
        <w:pStyle w:val="Compact"/>
        <w:numPr>
          <w:ilvl w:val="0"/>
          <w:numId w:val="1054"/>
        </w:numPr>
      </w:pPr>
      <w:r>
        <w:t xml:space="preserve">отсутствие точных дублей больших текстов.</w:t>
      </w:r>
    </w:p>
    <w:bookmarkEnd w:id="51"/>
    <w:bookmarkStart w:id="52" w:name="расклады-1"/>
    <w:p>
      <w:pPr>
        <w:pStyle w:val="Heading2"/>
      </w:pPr>
      <w:r>
        <w:t xml:space="preserve">Расклады</w:t>
      </w:r>
    </w:p>
    <w:p>
      <w:pPr>
        <w:pStyle w:val="Compact"/>
        <w:numPr>
          <w:ilvl w:val="0"/>
          <w:numId w:val="1055"/>
        </w:numPr>
      </w:pPr>
      <w:r>
        <w:t xml:space="preserve">ровно нужное число карт;</w:t>
      </w:r>
    </w:p>
    <w:p>
      <w:pPr>
        <w:pStyle w:val="Compact"/>
        <w:numPr>
          <w:ilvl w:val="0"/>
          <w:numId w:val="1055"/>
        </w:numPr>
      </w:pPr>
      <w:r>
        <w:t xml:space="preserve">правильные позиции;</w:t>
      </w:r>
    </w:p>
    <w:p>
      <w:pPr>
        <w:pStyle w:val="Compact"/>
        <w:numPr>
          <w:ilvl w:val="0"/>
          <w:numId w:val="1055"/>
        </w:numPr>
      </w:pPr>
      <w:r>
        <w:t xml:space="preserve">RU/EN position labels;</w:t>
      </w:r>
    </w:p>
    <w:p>
      <w:pPr>
        <w:pStyle w:val="Compact"/>
        <w:numPr>
          <w:ilvl w:val="0"/>
          <w:numId w:val="1055"/>
        </w:numPr>
      </w:pPr>
      <w:r>
        <w:t xml:space="preserve">reversed передаётся в prompt;</w:t>
      </w:r>
    </w:p>
    <w:p>
      <w:pPr>
        <w:pStyle w:val="Compact"/>
        <w:numPr>
          <w:ilvl w:val="0"/>
          <w:numId w:val="1055"/>
        </w:numPr>
      </w:pPr>
      <w:r>
        <w:t xml:space="preserve">fallback учитывает позиции.</w:t>
      </w:r>
    </w:p>
    <w:bookmarkEnd w:id="52"/>
    <w:bookmarkStart w:id="53" w:name="llm-schema"/>
    <w:p>
      <w:pPr>
        <w:pStyle w:val="Heading2"/>
      </w:pPr>
      <w:r>
        <w:t xml:space="preserve">LLM schema</w:t>
      </w:r>
    </w:p>
    <w:p>
      <w:pPr>
        <w:pStyle w:val="Compact"/>
        <w:numPr>
          <w:ilvl w:val="0"/>
          <w:numId w:val="1056"/>
        </w:numPr>
      </w:pPr>
      <w:r>
        <w:t xml:space="preserve">все поля;</w:t>
      </w:r>
    </w:p>
    <w:p>
      <w:pPr>
        <w:pStyle w:val="Compact"/>
        <w:numPr>
          <w:ilvl w:val="0"/>
          <w:numId w:val="1056"/>
        </w:numPr>
      </w:pPr>
      <w:r>
        <w:t xml:space="preserve">ограничения длины;</w:t>
      </w:r>
    </w:p>
    <w:p>
      <w:pPr>
        <w:pStyle w:val="Compact"/>
        <w:numPr>
          <w:ilvl w:val="0"/>
          <w:numId w:val="1056"/>
        </w:numPr>
      </w:pPr>
      <w:r>
        <w:t xml:space="preserve">число интерпретаций;</w:t>
      </w:r>
    </w:p>
    <w:p>
      <w:pPr>
        <w:pStyle w:val="Compact"/>
        <w:numPr>
          <w:ilvl w:val="0"/>
          <w:numId w:val="1056"/>
        </w:numPr>
      </w:pPr>
      <w:r>
        <w:t xml:space="preserve">отдельный voice summary;</w:t>
      </w:r>
    </w:p>
    <w:p>
      <w:pPr>
        <w:pStyle w:val="Compact"/>
        <w:numPr>
          <w:ilvl w:val="0"/>
          <w:numId w:val="1056"/>
        </w:numPr>
      </w:pPr>
      <w:r>
        <w:t xml:space="preserve">отдельный share summary.</w:t>
      </w:r>
    </w:p>
    <w:bookmarkEnd w:id="53"/>
    <w:bookmarkStart w:id="54" w:name="мой-аркан"/>
    <w:p>
      <w:pPr>
        <w:pStyle w:val="Heading2"/>
      </w:pPr>
      <w:r>
        <w:t xml:space="preserve">«Мой Аркан»</w:t>
      </w:r>
    </w:p>
    <w:p>
      <w:pPr>
        <w:pStyle w:val="Compact"/>
        <w:numPr>
          <w:ilvl w:val="0"/>
          <w:numId w:val="1057"/>
        </w:numPr>
      </w:pPr>
      <w:r>
        <w:t xml:space="preserve">шесть основных вопросов;</w:t>
      </w:r>
    </w:p>
    <w:p>
      <w:pPr>
        <w:pStyle w:val="Compact"/>
        <w:numPr>
          <w:ilvl w:val="0"/>
          <w:numId w:val="1057"/>
        </w:numPr>
      </w:pPr>
      <w:r>
        <w:t xml:space="preserve">все варианты ответов;</w:t>
      </w:r>
    </w:p>
    <w:p>
      <w:pPr>
        <w:pStyle w:val="Compact"/>
        <w:numPr>
          <w:ilvl w:val="0"/>
          <w:numId w:val="1057"/>
        </w:numPr>
      </w:pPr>
      <w:r>
        <w:t xml:space="preserve">все 22 результата достижимы;</w:t>
      </w:r>
    </w:p>
    <w:p>
      <w:pPr>
        <w:pStyle w:val="Compact"/>
        <w:numPr>
          <w:ilvl w:val="0"/>
          <w:numId w:val="1057"/>
        </w:numPr>
      </w:pPr>
      <w:r>
        <w:t xml:space="preserve">полный перебор 4096 комбинаций;</w:t>
      </w:r>
    </w:p>
    <w:p>
      <w:pPr>
        <w:pStyle w:val="Compact"/>
        <w:numPr>
          <w:ilvl w:val="0"/>
          <w:numId w:val="1057"/>
        </w:numPr>
      </w:pPr>
      <w:r>
        <w:t xml:space="preserve">распределение сохраняется в отчёт;</w:t>
      </w:r>
    </w:p>
    <w:p>
      <w:pPr>
        <w:pStyle w:val="Compact"/>
        <w:numPr>
          <w:ilvl w:val="0"/>
          <w:numId w:val="1057"/>
        </w:numPr>
      </w:pPr>
      <w:r>
        <w:t xml:space="preserve">tie-break работает.</w:t>
      </w:r>
    </w:p>
    <w:bookmarkEnd w:id="54"/>
    <w:bookmarkStart w:id="55" w:name="визуал-1"/>
    <w:p>
      <w:pPr>
        <w:pStyle w:val="Heading2"/>
      </w:pPr>
      <w:r>
        <w:t xml:space="preserve">Визуал</w:t>
      </w:r>
    </w:p>
    <w:p>
      <w:pPr>
        <w:pStyle w:val="Compact"/>
        <w:numPr>
          <w:ilvl w:val="0"/>
          <w:numId w:val="1058"/>
        </w:numPr>
      </w:pPr>
      <w:r>
        <w:t xml:space="preserve">изображения открываются;</w:t>
      </w:r>
    </w:p>
    <w:p>
      <w:pPr>
        <w:pStyle w:val="Compact"/>
        <w:numPr>
          <w:ilvl w:val="0"/>
          <w:numId w:val="1058"/>
        </w:numPr>
      </w:pPr>
      <w:r>
        <w:t xml:space="preserve">правильные размеры;</w:t>
      </w:r>
    </w:p>
    <w:p>
      <w:pPr>
        <w:pStyle w:val="Compact"/>
        <w:numPr>
          <w:ilvl w:val="0"/>
          <w:numId w:val="1058"/>
        </w:numPr>
      </w:pPr>
      <w:r>
        <w:t xml:space="preserve">нет выхода текста за canvas;</w:t>
      </w:r>
    </w:p>
    <w:p>
      <w:pPr>
        <w:pStyle w:val="Compact"/>
        <w:numPr>
          <w:ilvl w:val="0"/>
          <w:numId w:val="1058"/>
        </w:numPr>
      </w:pPr>
      <w:r>
        <w:t xml:space="preserve">RU/EN;</w:t>
      </w:r>
    </w:p>
    <w:p>
      <w:pPr>
        <w:pStyle w:val="Compact"/>
        <w:numPr>
          <w:ilvl w:val="0"/>
          <w:numId w:val="1058"/>
        </w:numPr>
      </w:pPr>
      <w:r>
        <w:t xml:space="preserve">длинные строки;</w:t>
      </w:r>
    </w:p>
    <w:p>
      <w:pPr>
        <w:pStyle w:val="Compact"/>
        <w:numPr>
          <w:ilvl w:val="0"/>
          <w:numId w:val="1058"/>
        </w:numPr>
      </w:pPr>
      <w:r>
        <w:t xml:space="preserve">отсутствующий asset;</w:t>
      </w:r>
    </w:p>
    <w:p>
      <w:pPr>
        <w:pStyle w:val="Compact"/>
        <w:numPr>
          <w:ilvl w:val="0"/>
          <w:numId w:val="1058"/>
        </w:numPr>
      </w:pPr>
      <w:r>
        <w:t xml:space="preserve">отсутствующий основной шрифт.</w:t>
      </w:r>
    </w:p>
    <w:bookmarkEnd w:id="55"/>
    <w:bookmarkStart w:id="56" w:name="i18n"/>
    <w:p>
      <w:pPr>
        <w:pStyle w:val="Heading2"/>
      </w:pPr>
      <w:r>
        <w:t xml:space="preserve">i18n</w:t>
      </w:r>
    </w:p>
    <w:p>
      <w:pPr>
        <w:pStyle w:val="Compact"/>
        <w:numPr>
          <w:ilvl w:val="0"/>
          <w:numId w:val="1059"/>
        </w:numPr>
      </w:pPr>
      <w:r>
        <w:t xml:space="preserve">паритет ключей;</w:t>
      </w:r>
    </w:p>
    <w:p>
      <w:pPr>
        <w:pStyle w:val="Compact"/>
        <w:numPr>
          <w:ilvl w:val="0"/>
          <w:numId w:val="1059"/>
        </w:numPr>
      </w:pPr>
      <w:r>
        <w:t xml:space="preserve">поддерживаются только RU и EN;</w:t>
      </w:r>
    </w:p>
    <w:p>
      <w:pPr>
        <w:pStyle w:val="Compact"/>
        <w:numPr>
          <w:ilvl w:val="0"/>
          <w:numId w:val="1059"/>
        </w:numPr>
      </w:pPr>
      <w:r>
        <w:t xml:space="preserve">неизвестная локаль корректно падает в EN или выбранную проектом локаль;</w:t>
      </w:r>
    </w:p>
    <w:p>
      <w:pPr>
        <w:pStyle w:val="Compact"/>
        <w:numPr>
          <w:ilvl w:val="0"/>
          <w:numId w:val="1059"/>
        </w:numPr>
      </w:pPr>
      <w:r>
        <w:t xml:space="preserve">технический ключ не показывается пользователю.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порядок-изменений"/>
    <w:p>
      <w:pPr>
        <w:pStyle w:val="Heading1"/>
      </w:pPr>
      <w:r>
        <w:t xml:space="preserve">17. Порядок изменений</w:t>
      </w:r>
    </w:p>
    <w:p>
      <w:pPr>
        <w:pStyle w:val="FirstParagraph"/>
      </w:pPr>
      <w:r>
        <w:t xml:space="preserve">Работай отдельными логическими блоками.</w:t>
      </w:r>
    </w:p>
    <w:bookmarkStart w:id="58" w:name="content-patch-1"/>
    <w:p>
      <w:pPr>
        <w:pStyle w:val="Heading2"/>
      </w:pPr>
      <w:r>
        <w:t xml:space="preserve">Content Patch 1</w:t>
      </w:r>
    </w:p>
    <w:p>
      <w:pPr>
        <w:pStyle w:val="Compact"/>
        <w:numPr>
          <w:ilvl w:val="0"/>
          <w:numId w:val="1060"/>
        </w:numPr>
      </w:pPr>
      <w:r>
        <w:t xml:space="preserve">аудит;</w:t>
      </w:r>
    </w:p>
    <w:p>
      <w:pPr>
        <w:pStyle w:val="Compact"/>
        <w:numPr>
          <w:ilvl w:val="0"/>
          <w:numId w:val="1060"/>
        </w:numPr>
      </w:pPr>
      <w:r>
        <w:t xml:space="preserve">карта текущего контента;</w:t>
      </w:r>
    </w:p>
    <w:p>
      <w:pPr>
        <w:pStyle w:val="Compact"/>
        <w:numPr>
          <w:ilvl w:val="0"/>
          <w:numId w:val="1060"/>
        </w:numPr>
      </w:pPr>
      <w:r>
        <w:t xml:space="preserve">единая модель 78 карт;</w:t>
      </w:r>
    </w:p>
    <w:p>
      <w:pPr>
        <w:pStyle w:val="Compact"/>
        <w:numPr>
          <w:ilvl w:val="0"/>
          <w:numId w:val="1060"/>
        </w:numPr>
      </w:pPr>
      <w:r>
        <w:t xml:space="preserve">проверки полноты.</w:t>
      </w:r>
    </w:p>
    <w:bookmarkEnd w:id="58"/>
    <w:bookmarkStart w:id="59" w:name="content-patch-2"/>
    <w:p>
      <w:pPr>
        <w:pStyle w:val="Heading2"/>
      </w:pPr>
      <w:r>
        <w:t xml:space="preserve">Content Patch 2</w:t>
      </w:r>
    </w:p>
    <w:p>
      <w:pPr>
        <w:pStyle w:val="Compact"/>
        <w:numPr>
          <w:ilvl w:val="0"/>
          <w:numId w:val="1061"/>
        </w:numPr>
      </w:pPr>
      <w:r>
        <w:t xml:space="preserve">логика трёх раскладов;</w:t>
      </w:r>
    </w:p>
    <w:p>
      <w:pPr>
        <w:pStyle w:val="Compact"/>
        <w:numPr>
          <w:ilvl w:val="0"/>
          <w:numId w:val="1061"/>
        </w:numPr>
      </w:pPr>
      <w:r>
        <w:t xml:space="preserve">position meanings;</w:t>
      </w:r>
    </w:p>
    <w:p>
      <w:pPr>
        <w:pStyle w:val="Compact"/>
        <w:numPr>
          <w:ilvl w:val="0"/>
          <w:numId w:val="1061"/>
        </w:numPr>
      </w:pPr>
      <w:r>
        <w:t xml:space="preserve">prompt architecture;</w:t>
      </w:r>
    </w:p>
    <w:p>
      <w:pPr>
        <w:pStyle w:val="Compact"/>
        <w:numPr>
          <w:ilvl w:val="0"/>
          <w:numId w:val="1061"/>
        </w:numPr>
      </w:pPr>
      <w:r>
        <w:t xml:space="preserve">structured output;</w:t>
      </w:r>
    </w:p>
    <w:p>
      <w:pPr>
        <w:pStyle w:val="Compact"/>
        <w:numPr>
          <w:ilvl w:val="0"/>
          <w:numId w:val="1061"/>
        </w:numPr>
      </w:pPr>
      <w:r>
        <w:t xml:space="preserve">fallback composer.</w:t>
      </w:r>
    </w:p>
    <w:bookmarkEnd w:id="59"/>
    <w:bookmarkStart w:id="60" w:name="content-patch-3"/>
    <w:p>
      <w:pPr>
        <w:pStyle w:val="Heading2"/>
      </w:pPr>
      <w:r>
        <w:t xml:space="preserve">Content Patch 3</w:t>
      </w:r>
    </w:p>
    <w:p>
      <w:pPr>
        <w:pStyle w:val="Compact"/>
        <w:numPr>
          <w:ilvl w:val="0"/>
          <w:numId w:val="1062"/>
        </w:numPr>
      </w:pPr>
      <w:r>
        <w:t xml:space="preserve">onboarding;</w:t>
      </w:r>
    </w:p>
    <w:p>
      <w:pPr>
        <w:pStyle w:val="Compact"/>
        <w:numPr>
          <w:ilvl w:val="0"/>
          <w:numId w:val="1062"/>
        </w:numPr>
      </w:pPr>
      <w:r>
        <w:t xml:space="preserve">меню;</w:t>
      </w:r>
    </w:p>
    <w:p>
      <w:pPr>
        <w:pStyle w:val="Compact"/>
        <w:numPr>
          <w:ilvl w:val="0"/>
          <w:numId w:val="1062"/>
        </w:numPr>
      </w:pPr>
      <w:r>
        <w:t xml:space="preserve">RU/EN;</w:t>
      </w:r>
    </w:p>
    <w:p>
      <w:pPr>
        <w:pStyle w:val="Compact"/>
        <w:numPr>
          <w:ilvl w:val="0"/>
          <w:numId w:val="1062"/>
        </w:numPr>
      </w:pPr>
      <w:r>
        <w:t xml:space="preserve">карта дня;</w:t>
      </w:r>
    </w:p>
    <w:p>
      <w:pPr>
        <w:pStyle w:val="Compact"/>
        <w:numPr>
          <w:ilvl w:val="0"/>
          <w:numId w:val="1062"/>
        </w:numPr>
      </w:pPr>
      <w:r>
        <w:t xml:space="preserve">weekly mirror;</w:t>
      </w:r>
    </w:p>
    <w:p>
      <w:pPr>
        <w:pStyle w:val="Compact"/>
        <w:numPr>
          <w:ilvl w:val="0"/>
          <w:numId w:val="1062"/>
        </w:numPr>
      </w:pPr>
      <w:r>
        <w:t xml:space="preserve">voice summary.</w:t>
      </w:r>
    </w:p>
    <w:bookmarkEnd w:id="60"/>
    <w:bookmarkStart w:id="61" w:name="content-patch-4"/>
    <w:p>
      <w:pPr>
        <w:pStyle w:val="Heading2"/>
      </w:pPr>
      <w:r>
        <w:t xml:space="preserve">Content Patch 4</w:t>
      </w:r>
    </w:p>
    <w:p>
      <w:pPr>
        <w:pStyle w:val="Compact"/>
        <w:numPr>
          <w:ilvl w:val="0"/>
          <w:numId w:val="1063"/>
        </w:numPr>
      </w:pPr>
      <w:r>
        <w:t xml:space="preserve">«Мой Аркан»;</w:t>
      </w:r>
    </w:p>
    <w:p>
      <w:pPr>
        <w:pStyle w:val="Compact"/>
        <w:numPr>
          <w:ilvl w:val="0"/>
          <w:numId w:val="1063"/>
        </w:numPr>
      </w:pPr>
      <w:r>
        <w:t xml:space="preserve">scoring;</w:t>
      </w:r>
    </w:p>
    <w:p>
      <w:pPr>
        <w:pStyle w:val="Compact"/>
        <w:numPr>
          <w:ilvl w:val="0"/>
          <w:numId w:val="1063"/>
        </w:numPr>
      </w:pPr>
      <w:r>
        <w:t xml:space="preserve">описания 22 Арканов;</w:t>
      </w:r>
    </w:p>
    <w:p>
      <w:pPr>
        <w:pStyle w:val="Compact"/>
        <w:numPr>
          <w:ilvl w:val="0"/>
          <w:numId w:val="1063"/>
        </w:numPr>
      </w:pPr>
      <w:r>
        <w:t xml:space="preserve">distribution test.</w:t>
      </w:r>
    </w:p>
    <w:bookmarkEnd w:id="61"/>
    <w:bookmarkStart w:id="62" w:name="visual-patch-1"/>
    <w:p>
      <w:pPr>
        <w:pStyle w:val="Heading2"/>
      </w:pPr>
      <w:r>
        <w:t xml:space="preserve">Visual Patch 1</w:t>
      </w:r>
    </w:p>
    <w:p>
      <w:pPr>
        <w:pStyle w:val="Compact"/>
        <w:numPr>
          <w:ilvl w:val="0"/>
          <w:numId w:val="1064"/>
        </w:numPr>
      </w:pPr>
      <w:r>
        <w:t xml:space="preserve">design tokens;</w:t>
      </w:r>
    </w:p>
    <w:p>
      <w:pPr>
        <w:pStyle w:val="Compact"/>
        <w:numPr>
          <w:ilvl w:val="0"/>
          <w:numId w:val="1064"/>
        </w:numPr>
      </w:pPr>
      <w:r>
        <w:t xml:space="preserve">spread image;</w:t>
      </w:r>
    </w:p>
    <w:p>
      <w:pPr>
        <w:pStyle w:val="Compact"/>
        <w:numPr>
          <w:ilvl w:val="0"/>
          <w:numId w:val="1064"/>
        </w:numPr>
      </w:pPr>
      <w:r>
        <w:t xml:space="preserve">altar;</w:t>
      </w:r>
    </w:p>
    <w:p>
      <w:pPr>
        <w:pStyle w:val="Compact"/>
        <w:numPr>
          <w:ilvl w:val="0"/>
          <w:numId w:val="1064"/>
        </w:numPr>
      </w:pPr>
      <w:r>
        <w:t xml:space="preserve">share image;</w:t>
      </w:r>
    </w:p>
    <w:p>
      <w:pPr>
        <w:pStyle w:val="Compact"/>
        <w:numPr>
          <w:ilvl w:val="0"/>
          <w:numId w:val="1064"/>
        </w:numPr>
      </w:pPr>
      <w:r>
        <w:t xml:space="preserve">typography.</w:t>
      </w:r>
    </w:p>
    <w:bookmarkEnd w:id="62"/>
    <w:bookmarkStart w:id="63" w:name="visual-patch-2"/>
    <w:p>
      <w:pPr>
        <w:pStyle w:val="Heading2"/>
      </w:pPr>
      <w:r>
        <w:t xml:space="preserve">Visual Patch 2</w:t>
      </w:r>
    </w:p>
    <w:p>
      <w:pPr>
        <w:pStyle w:val="Compact"/>
        <w:numPr>
          <w:ilvl w:val="0"/>
          <w:numId w:val="1065"/>
        </w:numPr>
      </w:pPr>
      <w:r>
        <w:t xml:space="preserve">gallery;</w:t>
      </w:r>
    </w:p>
    <w:p>
      <w:pPr>
        <w:pStyle w:val="Compact"/>
        <w:numPr>
          <w:ilvl w:val="0"/>
          <w:numId w:val="1065"/>
        </w:numPr>
      </w:pPr>
      <w:r>
        <w:t xml:space="preserve">overflow cases;</w:t>
      </w:r>
    </w:p>
    <w:p>
      <w:pPr>
        <w:pStyle w:val="Compact"/>
        <w:numPr>
          <w:ilvl w:val="0"/>
          <w:numId w:val="1065"/>
        </w:numPr>
      </w:pPr>
      <w:r>
        <w:t xml:space="preserve">RU/EN review;</w:t>
      </w:r>
    </w:p>
    <w:p>
      <w:pPr>
        <w:pStyle w:val="Compact"/>
        <w:numPr>
          <w:ilvl w:val="0"/>
          <w:numId w:val="1065"/>
        </w:numPr>
      </w:pPr>
      <w:r>
        <w:t xml:space="preserve">fallback assets.</w:t>
      </w:r>
    </w:p>
    <w:bookmarkEnd w:id="63"/>
    <w:bookmarkStart w:id="64" w:name="qa-patch"/>
    <w:p>
      <w:pPr>
        <w:pStyle w:val="Heading2"/>
      </w:pPr>
      <w:r>
        <w:t xml:space="preserve">QA Patch</w:t>
      </w:r>
    </w:p>
    <w:p>
      <w:pPr>
        <w:pStyle w:val="Compact"/>
        <w:numPr>
          <w:ilvl w:val="0"/>
          <w:numId w:val="1066"/>
        </w:numPr>
      </w:pPr>
      <w:r>
        <w:t xml:space="preserve">48 content cases;</w:t>
      </w:r>
    </w:p>
    <w:p>
      <w:pPr>
        <w:pStyle w:val="Compact"/>
        <w:numPr>
          <w:ilvl w:val="0"/>
          <w:numId w:val="1066"/>
        </w:numPr>
      </w:pPr>
      <w:r>
        <w:t xml:space="preserve">quality rubric;</w:t>
      </w:r>
    </w:p>
    <w:p>
      <w:pPr>
        <w:pStyle w:val="Compact"/>
        <w:numPr>
          <w:ilvl w:val="0"/>
          <w:numId w:val="1066"/>
        </w:numPr>
      </w:pPr>
      <w:r>
        <w:t xml:space="preserve">regression tests;</w:t>
      </w:r>
    </w:p>
    <w:p>
      <w:pPr>
        <w:pStyle w:val="Compact"/>
        <w:numPr>
          <w:ilvl w:val="0"/>
          <w:numId w:val="1066"/>
        </w:numPr>
      </w:pPr>
      <w:r>
        <w:t xml:space="preserve">финальная документация.</w:t>
      </w:r>
    </w:p>
    <w:p>
      <w:pPr>
        <w:pStyle w:val="FirstParagraph"/>
      </w:pPr>
      <w:r>
        <w:t xml:space="preserve">После каждого блока:</w:t>
      </w:r>
    </w:p>
    <w:p>
      <w:pPr>
        <w:pStyle w:val="Compact"/>
        <w:numPr>
          <w:ilvl w:val="0"/>
          <w:numId w:val="1067"/>
        </w:numPr>
      </w:pPr>
      <w:r>
        <w:t xml:space="preserve">перечисли изменённые файлы;</w:t>
      </w:r>
    </w:p>
    <w:p>
      <w:pPr>
        <w:pStyle w:val="Compact"/>
        <w:numPr>
          <w:ilvl w:val="0"/>
          <w:numId w:val="1067"/>
        </w:numPr>
      </w:pPr>
      <w:r>
        <w:t xml:space="preserve">запусти связанные тесты;</w:t>
      </w:r>
    </w:p>
    <w:p>
      <w:pPr>
        <w:pStyle w:val="Compact"/>
        <w:numPr>
          <w:ilvl w:val="0"/>
          <w:numId w:val="1067"/>
        </w:numPr>
      </w:pPr>
      <w:r>
        <w:t xml:space="preserve">запусти существующий smoke suite;</w:t>
      </w:r>
    </w:p>
    <w:p>
      <w:pPr>
        <w:pStyle w:val="Compact"/>
        <w:numPr>
          <w:ilvl w:val="0"/>
          <w:numId w:val="1067"/>
        </w:numPr>
      </w:pPr>
      <w:r>
        <w:t xml:space="preserve">не ломай стабилизационные тесты;</w:t>
      </w:r>
    </w:p>
    <w:p>
      <w:pPr>
        <w:pStyle w:val="Compact"/>
        <w:numPr>
          <w:ilvl w:val="0"/>
          <w:numId w:val="1067"/>
        </w:numPr>
      </w:pPr>
      <w:r>
        <w:t xml:space="preserve">обнови план.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что-не-делать"/>
    <w:p>
      <w:pPr>
        <w:pStyle w:val="Heading1"/>
      </w:pPr>
      <w:r>
        <w:t xml:space="preserve">18. Что не делать</w:t>
      </w:r>
    </w:p>
    <w:p>
      <w:pPr>
        <w:pStyle w:val="FirstParagraph"/>
      </w:pPr>
      <w:r>
        <w:t xml:space="preserve">Не добавляй сейчас:</w:t>
      </w:r>
    </w:p>
    <w:p>
      <w:pPr>
        <w:pStyle w:val="Compact"/>
        <w:numPr>
          <w:ilvl w:val="0"/>
          <w:numId w:val="1068"/>
        </w:numPr>
      </w:pPr>
      <w:r>
        <w:t xml:space="preserve">новые языки;</w:t>
      </w:r>
    </w:p>
    <w:p>
      <w:pPr>
        <w:pStyle w:val="Compact"/>
        <w:numPr>
          <w:ilvl w:val="0"/>
          <w:numId w:val="1068"/>
        </w:numPr>
      </w:pPr>
      <w:r>
        <w:t xml:space="preserve">новые способы оплаты;</w:t>
      </w:r>
    </w:p>
    <w:p>
      <w:pPr>
        <w:pStyle w:val="Compact"/>
        <w:numPr>
          <w:ilvl w:val="0"/>
          <w:numId w:val="1068"/>
        </w:numPr>
      </w:pPr>
      <w:r>
        <w:t xml:space="preserve">Mini App;</w:t>
      </w:r>
    </w:p>
    <w:p>
      <w:pPr>
        <w:pStyle w:val="Compact"/>
        <w:numPr>
          <w:ilvl w:val="0"/>
          <w:numId w:val="1068"/>
        </w:numPr>
      </w:pPr>
      <w:r>
        <w:t xml:space="preserve">руны;</w:t>
      </w:r>
    </w:p>
    <w:p>
      <w:pPr>
        <w:pStyle w:val="Compact"/>
        <w:numPr>
          <w:ilvl w:val="0"/>
          <w:numId w:val="1068"/>
        </w:numPr>
      </w:pPr>
      <w:r>
        <w:t xml:space="preserve">толкование снов;</w:t>
      </w:r>
    </w:p>
    <w:p>
      <w:pPr>
        <w:pStyle w:val="Compact"/>
        <w:numPr>
          <w:ilvl w:val="0"/>
          <w:numId w:val="1068"/>
        </w:numPr>
      </w:pPr>
      <w:r>
        <w:t xml:space="preserve">натальную карту;</w:t>
      </w:r>
    </w:p>
    <w:p>
      <w:pPr>
        <w:pStyle w:val="Compact"/>
        <w:numPr>
          <w:ilvl w:val="0"/>
          <w:numId w:val="1068"/>
        </w:numPr>
      </w:pPr>
      <w:r>
        <w:t xml:space="preserve">новые БД;</w:t>
      </w:r>
    </w:p>
    <w:p>
      <w:pPr>
        <w:pStyle w:val="Compact"/>
        <w:numPr>
          <w:ilvl w:val="0"/>
          <w:numId w:val="1068"/>
        </w:numPr>
      </w:pPr>
      <w:r>
        <w:t xml:space="preserve">Redis;</w:t>
      </w:r>
    </w:p>
    <w:p>
      <w:pPr>
        <w:pStyle w:val="Compact"/>
        <w:numPr>
          <w:ilvl w:val="0"/>
          <w:numId w:val="1068"/>
        </w:numPr>
      </w:pPr>
      <w:r>
        <w:t xml:space="preserve">Celery;</w:t>
      </w:r>
    </w:p>
    <w:p>
      <w:pPr>
        <w:pStyle w:val="Compact"/>
        <w:numPr>
          <w:ilvl w:val="0"/>
          <w:numId w:val="1068"/>
        </w:numPr>
      </w:pPr>
      <w:r>
        <w:t xml:space="preserve">LangChain;</w:t>
      </w:r>
    </w:p>
    <w:p>
      <w:pPr>
        <w:pStyle w:val="Compact"/>
        <w:numPr>
          <w:ilvl w:val="0"/>
          <w:numId w:val="1068"/>
        </w:numPr>
      </w:pPr>
      <w:r>
        <w:t xml:space="preserve">Mem0;</w:t>
      </w:r>
    </w:p>
    <w:p>
      <w:pPr>
        <w:pStyle w:val="Compact"/>
        <w:numPr>
          <w:ilvl w:val="0"/>
          <w:numId w:val="1068"/>
        </w:numPr>
      </w:pPr>
      <w:r>
        <w:t xml:space="preserve">ChromaDB;</w:t>
      </w:r>
    </w:p>
    <w:p>
      <w:pPr>
        <w:pStyle w:val="Compact"/>
        <w:numPr>
          <w:ilvl w:val="0"/>
          <w:numId w:val="1068"/>
        </w:numPr>
      </w:pPr>
      <w:r>
        <w:t xml:space="preserve">сложную геймификацию;</w:t>
      </w:r>
    </w:p>
    <w:p>
      <w:pPr>
        <w:pStyle w:val="Compact"/>
        <w:numPr>
          <w:ilvl w:val="0"/>
          <w:numId w:val="1068"/>
        </w:numPr>
      </w:pPr>
      <w:r>
        <w:t xml:space="preserve">новые подписки;</w:t>
      </w:r>
    </w:p>
    <w:p>
      <w:pPr>
        <w:pStyle w:val="Compact"/>
        <w:numPr>
          <w:ilvl w:val="0"/>
          <w:numId w:val="1068"/>
        </w:numPr>
      </w:pPr>
      <w:r>
        <w:t xml:space="preserve">сторонние коммерческие ассеты.</w:t>
      </w:r>
    </w:p>
    <w:p>
      <w:pPr>
        <w:pStyle w:val="FirstParagraph"/>
      </w:pPr>
      <w:r>
        <w:t xml:space="preserve">Не меняй тарифы.</w:t>
      </w:r>
    </w:p>
    <w:p>
      <w:pPr>
        <w:pStyle w:val="BodyText"/>
      </w:pPr>
      <w:r>
        <w:t xml:space="preserve">Не проводи большой security-аудит повторно.</w:t>
      </w:r>
    </w:p>
    <w:p>
      <w:pPr>
        <w:pStyle w:val="BodyText"/>
      </w:pPr>
      <w:r>
        <w:t xml:space="preserve">Не удаляй технические исправления стабилизации.</w:t>
      </w:r>
    </w:p>
    <w:p>
      <w:r>
        <w:pict>
          <v:rect style="width:0;height:1.5pt" o:hralign="center" o:hrstd="t" o:hr="t"/>
        </w:pict>
      </w:r>
    </w:p>
    <w:bookmarkEnd w:id="66"/>
    <w:bookmarkStart w:id="67" w:name="итоговые-документы"/>
    <w:p>
      <w:pPr>
        <w:pStyle w:val="Heading1"/>
      </w:pPr>
      <w:r>
        <w:t xml:space="preserve">19. Итоговые документы</w:t>
      </w:r>
    </w:p>
    <w:p>
      <w:pPr>
        <w:pStyle w:val="FirstParagraph"/>
      </w:pPr>
      <w:r>
        <w:t xml:space="preserve">Создай:</w:t>
      </w:r>
    </w:p>
    <w:p>
      <w:pPr>
        <w:pStyle w:val="SourceCode"/>
      </w:pPr>
      <w:r>
        <w:rPr>
          <w:rStyle w:val="VerbatimChar"/>
        </w:rPr>
        <w:t xml:space="preserve">docs/CONTENT_AUDIT.md</w:t>
      </w:r>
      <w:r>
        <w:br/>
      </w:r>
      <w:r>
        <w:rPr>
          <w:rStyle w:val="VerbatimChar"/>
        </w:rPr>
        <w:t xml:space="preserve">docs/CONTENT_SPEC.md</w:t>
      </w:r>
      <w:r>
        <w:br/>
      </w:r>
      <w:r>
        <w:rPr>
          <w:rStyle w:val="VerbatimChar"/>
        </w:rPr>
        <w:t xml:space="preserve">docs/READING_QUALITY_RUBRIC.md</w:t>
      </w:r>
      <w:r>
        <w:br/>
      </w:r>
      <w:r>
        <w:rPr>
          <w:rStyle w:val="VerbatimChar"/>
        </w:rPr>
        <w:t xml:space="preserve">docs/VISUAL_REVIEW.md</w:t>
      </w:r>
      <w:r>
        <w:br/>
      </w:r>
      <w:r>
        <w:rPr>
          <w:rStyle w:val="VerbatimChar"/>
        </w:rPr>
        <w:t xml:space="preserve">docs/CONTENT_IMPROVEMENT_REPORT.md</w:t>
      </w:r>
    </w:p>
    <w:p>
      <w:pPr>
        <w:pStyle w:val="FirstParagraph"/>
      </w:pPr>
      <w:r>
        <w:t xml:space="preserve">Финальный отчёт должен содержать:</w:t>
      </w:r>
    </w:p>
    <w:p>
      <w:pPr>
        <w:pStyle w:val="SourceCode"/>
      </w:pPr>
      <w:r>
        <w:rPr>
          <w:rStyle w:val="FunctionTok"/>
        </w:rPr>
        <w:t xml:space="preserve"># Отчёт по улучшению внутреннего содержания Moira</w:t>
      </w:r>
      <w:r>
        <w:br/>
      </w:r>
      <w:r>
        <w:br/>
      </w:r>
      <w:r>
        <w:rPr>
          <w:rStyle w:val="FunctionTok"/>
        </w:rPr>
        <w:t xml:space="preserve">## Исходная оценка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Расклады: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Значения карт: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Алтарь: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Мой Аркан: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Визуал:</w:t>
      </w:r>
      <w:r>
        <w:br/>
      </w:r>
      <w:r>
        <w:br/>
      </w:r>
      <w:r>
        <w:rPr>
          <w:rStyle w:val="FunctionTok"/>
        </w:rPr>
        <w:t xml:space="preserve">## Основные найденные проблемы</w:t>
      </w:r>
      <w:r>
        <w:br/>
      </w:r>
      <w:r>
        <w:br/>
      </w:r>
      <w:r>
        <w:rPr>
          <w:rStyle w:val="FunctionTok"/>
        </w:rPr>
        <w:t xml:space="preserve">## Что изменено</w:t>
      </w:r>
      <w:r>
        <w:br/>
      </w:r>
      <w:r>
        <w:br/>
      </w:r>
      <w:r>
        <w:rPr>
          <w:rStyle w:val="FunctionTok"/>
        </w:rPr>
        <w:t xml:space="preserve">## Изменённые файлы</w:t>
      </w:r>
      <w:r>
        <w:br/>
      </w:r>
      <w:r>
        <w:br/>
      </w:r>
      <w:r>
        <w:rPr>
          <w:rStyle w:val="FunctionTok"/>
        </w:rPr>
        <w:t xml:space="preserve">## Примеры улучшений до/после</w:t>
      </w:r>
      <w:r>
        <w:br/>
      </w:r>
      <w:r>
        <w:br/>
      </w:r>
      <w:r>
        <w:rPr>
          <w:rStyle w:val="FunctionTok"/>
        </w:rPr>
        <w:t xml:space="preserve">## Результат проверки 78 карт</w:t>
      </w:r>
      <w:r>
        <w:br/>
      </w:r>
      <w:r>
        <w:br/>
      </w:r>
      <w:r>
        <w:rPr>
          <w:rStyle w:val="FunctionTok"/>
        </w:rPr>
        <w:t xml:space="preserve">## Результат 48 content cases</w:t>
      </w:r>
      <w:r>
        <w:br/>
      </w:r>
      <w:r>
        <w:br/>
      </w:r>
      <w:r>
        <w:rPr>
          <w:rStyle w:val="FunctionTok"/>
        </w:rPr>
        <w:t xml:space="preserve">## Распределение «Мой Аркан»</w:t>
      </w:r>
      <w:r>
        <w:br/>
      </w:r>
      <w:r>
        <w:br/>
      </w:r>
      <w:r>
        <w:rPr>
          <w:rStyle w:val="FunctionTok"/>
        </w:rPr>
        <w:t xml:space="preserve">## Визуальная галерея</w:t>
      </w:r>
      <w:r>
        <w:br/>
      </w:r>
      <w:r>
        <w:br/>
      </w:r>
      <w:r>
        <w:rPr>
          <w:rStyle w:val="FunctionTok"/>
        </w:rPr>
        <w:t xml:space="preserve">## Результаты тестов</w:t>
      </w:r>
      <w:r>
        <w:br/>
      </w:r>
      <w:r>
        <w:br/>
      </w:r>
      <w:r>
        <w:rPr>
          <w:rStyle w:val="FunctionTok"/>
        </w:rPr>
        <w:t xml:space="preserve">## Что требует ручной редакторской проверки</w:t>
      </w:r>
      <w:r>
        <w:br/>
      </w:r>
      <w:r>
        <w:br/>
      </w:r>
      <w:r>
        <w:rPr>
          <w:rStyle w:val="FunctionTok"/>
        </w:rPr>
        <w:t xml:space="preserve">## Итоговый вердикт</w:t>
      </w:r>
    </w:p>
    <w:p>
      <w:r>
        <w:pict>
          <v:rect style="width:0;height:1.5pt" o:hralign="center" o:hrstd="t" o:hr="t"/>
        </w:pict>
      </w:r>
    </w:p>
    <w:bookmarkEnd w:id="67"/>
    <w:bookmarkStart w:id="68" w:name="критерии-завершения"/>
    <w:p>
      <w:pPr>
        <w:pStyle w:val="Heading1"/>
      </w:pPr>
      <w:r>
        <w:t xml:space="preserve">20. Критерии завершения</w:t>
      </w:r>
    </w:p>
    <w:p>
      <w:pPr>
        <w:pStyle w:val="FirstParagraph"/>
      </w:pPr>
      <w:r>
        <w:t xml:space="preserve">Работа считается выполненной, если:</w:t>
      </w:r>
    </w:p>
    <w:p>
      <w:pPr>
        <w:pStyle w:val="Compact"/>
        <w:numPr>
          <w:ilvl w:val="0"/>
          <w:numId w:val="1069"/>
        </w:numPr>
      </w:pPr>
      <w:r>
        <w:t xml:space="preserve">все 78 карт имеют полный RU/EN-контент;</w:t>
      </w:r>
    </w:p>
    <w:p>
      <w:pPr>
        <w:pStyle w:val="Compact"/>
        <w:numPr>
          <w:ilvl w:val="0"/>
          <w:numId w:val="1069"/>
        </w:numPr>
      </w:pPr>
      <w:r>
        <w:t xml:space="preserve">upright и reversed содержательно различаются;</w:t>
      </w:r>
    </w:p>
    <w:p>
      <w:pPr>
        <w:pStyle w:val="Compact"/>
        <w:numPr>
          <w:ilvl w:val="0"/>
          <w:numId w:val="1069"/>
        </w:numPr>
      </w:pPr>
      <w:r>
        <w:t xml:space="preserve">три расклада используют разные осмысленные позиции;</w:t>
      </w:r>
    </w:p>
    <w:p>
      <w:pPr>
        <w:pStyle w:val="Compact"/>
        <w:numPr>
          <w:ilvl w:val="0"/>
          <w:numId w:val="1069"/>
        </w:numPr>
      </w:pPr>
      <w:r>
        <w:t xml:space="preserve">synthesis связывает карты;</w:t>
      </w:r>
    </w:p>
    <w:p>
      <w:pPr>
        <w:pStyle w:val="Compact"/>
        <w:numPr>
          <w:ilvl w:val="0"/>
          <w:numId w:val="1069"/>
        </w:numPr>
      </w:pPr>
      <w:r>
        <w:t xml:space="preserve">fallback является полноценной трактовкой;</w:t>
      </w:r>
    </w:p>
    <w:p>
      <w:pPr>
        <w:pStyle w:val="Compact"/>
        <w:numPr>
          <w:ilvl w:val="0"/>
          <w:numId w:val="1069"/>
        </w:numPr>
      </w:pPr>
      <w:r>
        <w:t xml:space="preserve">RU и EN звучат естественно;</w:t>
      </w:r>
    </w:p>
    <w:p>
      <w:pPr>
        <w:pStyle w:val="Compact"/>
        <w:numPr>
          <w:ilvl w:val="0"/>
          <w:numId w:val="1069"/>
        </w:numPr>
      </w:pPr>
      <w:r>
        <w:t xml:space="preserve">Moira имеет единый голос;</w:t>
      </w:r>
    </w:p>
    <w:p>
      <w:pPr>
        <w:pStyle w:val="Compact"/>
        <w:numPr>
          <w:ilvl w:val="0"/>
          <w:numId w:val="1069"/>
        </w:numPr>
      </w:pPr>
      <w:r>
        <w:t xml:space="preserve">карта дня отличается от обычного расклада;</w:t>
      </w:r>
    </w:p>
    <w:p>
      <w:pPr>
        <w:pStyle w:val="Compact"/>
        <w:numPr>
          <w:ilvl w:val="0"/>
          <w:numId w:val="1069"/>
        </w:numPr>
      </w:pPr>
      <w:r>
        <w:t xml:space="preserve">weekly mirror основан на истории;</w:t>
      </w:r>
    </w:p>
    <w:p>
      <w:pPr>
        <w:pStyle w:val="Compact"/>
        <w:numPr>
          <w:ilvl w:val="0"/>
          <w:numId w:val="1069"/>
        </w:numPr>
      </w:pPr>
      <w:r>
        <w:t xml:space="preserve">все 22 Аркана достижимы;</w:t>
      </w:r>
    </w:p>
    <w:p>
      <w:pPr>
        <w:pStyle w:val="Compact"/>
        <w:numPr>
          <w:ilvl w:val="0"/>
          <w:numId w:val="1069"/>
        </w:numPr>
      </w:pPr>
      <w:r>
        <w:t xml:space="preserve">scoring не использует</w:t>
      </w:r>
      <w:r>
        <w:t xml:space="preserve"> </w:t>
      </w:r>
      <w:r>
        <w:rPr>
          <w:rStyle w:val="VerbatimChar"/>
        </w:rPr>
        <w:t xml:space="preserve">% 22</w:t>
      </w:r>
      <w:r>
        <w:t xml:space="preserve">;</w:t>
      </w:r>
    </w:p>
    <w:p>
      <w:pPr>
        <w:pStyle w:val="Compact"/>
        <w:numPr>
          <w:ilvl w:val="0"/>
          <w:numId w:val="1069"/>
        </w:numPr>
      </w:pPr>
      <w:r>
        <w:t xml:space="preserve">визуал читаем на мобильном экране;</w:t>
      </w:r>
    </w:p>
    <w:p>
      <w:pPr>
        <w:pStyle w:val="Compact"/>
        <w:numPr>
          <w:ilvl w:val="0"/>
          <w:numId w:val="1069"/>
        </w:numPr>
      </w:pPr>
      <w:r>
        <w:t xml:space="preserve">кириллица и латиница отображаются корректно;</w:t>
      </w:r>
    </w:p>
    <w:p>
      <w:pPr>
        <w:pStyle w:val="Compact"/>
        <w:numPr>
          <w:ilvl w:val="0"/>
          <w:numId w:val="1069"/>
        </w:numPr>
      </w:pPr>
      <w:r>
        <w:t xml:space="preserve">создана визуальная галерея;</w:t>
      </w:r>
    </w:p>
    <w:p>
      <w:pPr>
        <w:pStyle w:val="Compact"/>
        <w:numPr>
          <w:ilvl w:val="0"/>
          <w:numId w:val="1069"/>
        </w:numPr>
      </w:pPr>
      <w:r>
        <w:t xml:space="preserve">48 контентных сценариев проходят структурные проверки;</w:t>
      </w:r>
    </w:p>
    <w:p>
      <w:pPr>
        <w:pStyle w:val="Compact"/>
        <w:numPr>
          <w:ilvl w:val="0"/>
          <w:numId w:val="1069"/>
        </w:numPr>
      </w:pPr>
      <w:r>
        <w:t xml:space="preserve">старые стабилизационные тесты продолжают проходить;</w:t>
      </w:r>
    </w:p>
    <w:p>
      <w:pPr>
        <w:pStyle w:val="Compact"/>
        <w:numPr>
          <w:ilvl w:val="0"/>
          <w:numId w:val="1069"/>
        </w:numPr>
      </w:pPr>
      <w:r>
        <w:t xml:space="preserve">отчёт честно указывает, что требует ручного просмотра.</w:t>
      </w:r>
    </w:p>
    <w:p>
      <w:pPr>
        <w:pStyle w:val="FirstParagraph"/>
      </w:pPr>
      <w:r>
        <w:t xml:space="preserve">Не называй тексты или визуал финальными, если не создана галерея и не приведены примеры фактического результата.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