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AB7F" w14:textId="0F793868" w:rsidR="00884F2E" w:rsidRPr="002C23DF" w:rsidRDefault="00884F2E" w:rsidP="00884F2E">
      <w:pPr>
        <w:jc w:val="center"/>
        <w:rPr>
          <w:rFonts w:cstheme="minorHAnsi"/>
          <w:b/>
          <w:bCs/>
          <w:color w:val="000000" w:themeColor="text1"/>
        </w:rPr>
      </w:pPr>
      <w:r w:rsidRPr="002C23DF">
        <w:rPr>
          <w:rFonts w:cstheme="minorHAnsi"/>
          <w:b/>
          <w:bCs/>
          <w:color w:val="000000" w:themeColor="text1"/>
        </w:rPr>
        <w:t>BMI 5330 Final Project Proposal</w:t>
      </w:r>
    </w:p>
    <w:p w14:paraId="315BCA0C" w14:textId="77777777" w:rsidR="00884F2E" w:rsidRPr="002C23DF" w:rsidRDefault="00884F2E">
      <w:pPr>
        <w:rPr>
          <w:rFonts w:cstheme="minorHAnsi"/>
          <w:color w:val="000000" w:themeColor="text1"/>
        </w:rPr>
      </w:pPr>
    </w:p>
    <w:p w14:paraId="2F8AE4ED" w14:textId="204DDEDF" w:rsidR="005D45F6" w:rsidRPr="002C23DF" w:rsidRDefault="00413190">
      <w:pPr>
        <w:rPr>
          <w:rFonts w:cstheme="minorHAnsi"/>
          <w:b/>
          <w:bCs/>
          <w:color w:val="000000" w:themeColor="text1"/>
        </w:rPr>
      </w:pPr>
      <w:r w:rsidRPr="002C23DF">
        <w:rPr>
          <w:rFonts w:cstheme="minorHAnsi"/>
          <w:b/>
          <w:bCs/>
          <w:color w:val="000000" w:themeColor="text1"/>
        </w:rPr>
        <w:t>Introduction and Background</w:t>
      </w:r>
    </w:p>
    <w:p w14:paraId="43F67B1D" w14:textId="362F20F3" w:rsidR="00413190" w:rsidRPr="002C23DF" w:rsidRDefault="00413190">
      <w:pPr>
        <w:rPr>
          <w:rFonts w:cstheme="minorHAnsi"/>
          <w:color w:val="000000" w:themeColor="text1"/>
        </w:rPr>
      </w:pPr>
      <w:r w:rsidRPr="002C23DF">
        <w:rPr>
          <w:rFonts w:cstheme="minorHAnsi"/>
          <w:color w:val="000000" w:themeColor="text1"/>
        </w:rPr>
        <w:t xml:space="preserve">Acute myeloid leukemia (AML) is a </w:t>
      </w:r>
      <w:r w:rsidR="000035BA" w:rsidRPr="002C23DF">
        <w:rPr>
          <w:rFonts w:cstheme="minorHAnsi"/>
          <w:color w:val="000000" w:themeColor="text1"/>
        </w:rPr>
        <w:t xml:space="preserve">cancer that </w:t>
      </w:r>
      <w:r w:rsidR="008109A8" w:rsidRPr="002C23DF">
        <w:rPr>
          <w:rFonts w:cstheme="minorHAnsi"/>
          <w:color w:val="000000" w:themeColor="text1"/>
        </w:rPr>
        <w:t>is derived from hematopoietic stem cells in</w:t>
      </w:r>
      <w:r w:rsidR="000035BA" w:rsidRPr="002C23DF">
        <w:rPr>
          <w:rFonts w:cstheme="minorHAnsi"/>
          <w:color w:val="000000" w:themeColor="text1"/>
        </w:rPr>
        <w:t xml:space="preserve"> the bone marrow. It is</w:t>
      </w:r>
      <w:r w:rsidRPr="002C23DF">
        <w:rPr>
          <w:rFonts w:cstheme="minorHAnsi"/>
          <w:color w:val="000000" w:themeColor="text1"/>
        </w:rPr>
        <w:t xml:space="preserve"> characterized by </w:t>
      </w:r>
      <w:r w:rsidR="000035BA" w:rsidRPr="002C23DF">
        <w:rPr>
          <w:rFonts w:cstheme="minorHAnsi"/>
          <w:color w:val="000000" w:themeColor="text1"/>
        </w:rPr>
        <w:t>a</w:t>
      </w:r>
      <w:r w:rsidR="006C1CE6" w:rsidRPr="002C23DF">
        <w:rPr>
          <w:rFonts w:cstheme="minorHAnsi"/>
          <w:color w:val="000000" w:themeColor="text1"/>
        </w:rPr>
        <w:t xml:space="preserve"> differentiation block in the </w:t>
      </w:r>
      <w:r w:rsidR="00392F70" w:rsidRPr="002C23DF">
        <w:rPr>
          <w:rFonts w:cstheme="minorHAnsi"/>
          <w:color w:val="000000" w:themeColor="text1"/>
        </w:rPr>
        <w:t>myeloid-lineage pathway of hematopoiesis, resulting in the accumulation of immature leukemic blasts</w:t>
      </w:r>
      <w:r w:rsidR="00392F70" w:rsidRPr="002C23DF">
        <w:rPr>
          <w:rFonts w:cstheme="minorHAnsi"/>
          <w:color w:val="000000" w:themeColor="text1"/>
          <w:vertAlign w:val="superscript"/>
        </w:rPr>
        <w:t>1</w:t>
      </w:r>
      <w:r w:rsidR="00392F70" w:rsidRPr="002C23DF">
        <w:rPr>
          <w:rFonts w:cstheme="minorHAnsi"/>
          <w:color w:val="000000" w:themeColor="text1"/>
        </w:rPr>
        <w:t xml:space="preserve">. Over time, these immature blasts crowd out the bone marrow space, resulting in impaired hematopoiesis. </w:t>
      </w:r>
      <w:r w:rsidR="00A42BC7" w:rsidRPr="002C23DF">
        <w:rPr>
          <w:rFonts w:cstheme="minorHAnsi"/>
          <w:color w:val="000000" w:themeColor="text1"/>
        </w:rPr>
        <w:t>As such, patients commonly present with non-specific symptoms that are related to low mature blood cell counts (aka pancytopenia), such as fatigue, weakness, pallor, frequent infections, and/or hemorrhagic symptoms</w:t>
      </w:r>
      <w:r w:rsidR="00A42BC7" w:rsidRPr="002C23DF">
        <w:rPr>
          <w:rFonts w:cstheme="minorHAnsi"/>
          <w:color w:val="000000" w:themeColor="text1"/>
          <w:vertAlign w:val="superscript"/>
        </w:rPr>
        <w:t>2,3</w:t>
      </w:r>
      <w:r w:rsidR="00A42BC7" w:rsidRPr="002C23DF">
        <w:rPr>
          <w:rFonts w:cstheme="minorHAnsi"/>
          <w:color w:val="000000" w:themeColor="text1"/>
        </w:rPr>
        <w:t xml:space="preserve">. </w:t>
      </w:r>
      <w:r w:rsidR="005060E5" w:rsidRPr="002C23DF">
        <w:rPr>
          <w:rFonts w:cstheme="minorHAnsi"/>
          <w:color w:val="000000" w:themeColor="text1"/>
        </w:rPr>
        <w:t xml:space="preserve">Eventually, patients tend to </w:t>
      </w:r>
      <w:r w:rsidR="003E46EC" w:rsidRPr="002C23DF">
        <w:rPr>
          <w:rFonts w:cstheme="minorHAnsi"/>
          <w:color w:val="000000" w:themeColor="text1"/>
        </w:rPr>
        <w:t>succumb to infection</w:t>
      </w:r>
      <w:r w:rsidR="00E46E30" w:rsidRPr="002C23DF">
        <w:rPr>
          <w:rFonts w:cstheme="minorHAnsi"/>
          <w:color w:val="000000" w:themeColor="text1"/>
        </w:rPr>
        <w:t>-related</w:t>
      </w:r>
      <w:r w:rsidR="003E46EC" w:rsidRPr="002C23DF">
        <w:rPr>
          <w:rFonts w:cstheme="minorHAnsi"/>
          <w:color w:val="000000" w:themeColor="text1"/>
        </w:rPr>
        <w:t xml:space="preserve"> or hemorrhagic complications due to underlying neutropenia or anemia</w:t>
      </w:r>
      <w:r w:rsidR="003E46EC" w:rsidRPr="002C23DF">
        <w:rPr>
          <w:rFonts w:cstheme="minorHAnsi"/>
          <w:color w:val="000000" w:themeColor="text1"/>
          <w:vertAlign w:val="superscript"/>
        </w:rPr>
        <w:t>4</w:t>
      </w:r>
      <w:r w:rsidR="003E46EC" w:rsidRPr="002C23DF">
        <w:rPr>
          <w:rFonts w:cstheme="minorHAnsi"/>
          <w:color w:val="000000" w:themeColor="text1"/>
        </w:rPr>
        <w:t>.</w:t>
      </w:r>
    </w:p>
    <w:p w14:paraId="44F66B6A" w14:textId="77777777" w:rsidR="003E46EC" w:rsidRPr="002C23DF" w:rsidRDefault="003E46EC">
      <w:pPr>
        <w:rPr>
          <w:rFonts w:cstheme="minorHAnsi"/>
          <w:color w:val="000000" w:themeColor="text1"/>
        </w:rPr>
      </w:pPr>
    </w:p>
    <w:p w14:paraId="46A84184" w14:textId="755A2675" w:rsidR="00413190" w:rsidRPr="002C23DF" w:rsidRDefault="00D30E40">
      <w:pPr>
        <w:rPr>
          <w:rFonts w:cstheme="minorHAnsi"/>
          <w:color w:val="000000" w:themeColor="text1"/>
        </w:rPr>
      </w:pPr>
      <w:proofErr w:type="gramStart"/>
      <w:r w:rsidRPr="002C23DF">
        <w:rPr>
          <w:rFonts w:cstheme="minorHAnsi"/>
          <w:color w:val="000000" w:themeColor="text1"/>
        </w:rPr>
        <w:t>A number of</w:t>
      </w:r>
      <w:proofErr w:type="gramEnd"/>
      <w:r w:rsidRPr="002C23DF">
        <w:rPr>
          <w:rFonts w:cstheme="minorHAnsi"/>
          <w:color w:val="000000" w:themeColor="text1"/>
        </w:rPr>
        <w:t xml:space="preserve"> important driver mutations have been implicated in </w:t>
      </w:r>
      <w:r w:rsidR="00227BD8" w:rsidRPr="002C23DF">
        <w:rPr>
          <w:rFonts w:cstheme="minorHAnsi"/>
          <w:color w:val="000000" w:themeColor="text1"/>
        </w:rPr>
        <w:t>the pathogenesis of AML</w:t>
      </w:r>
      <w:r w:rsidR="00227BD8" w:rsidRPr="002C23DF">
        <w:rPr>
          <w:rFonts w:cstheme="minorHAnsi"/>
          <w:color w:val="000000" w:themeColor="text1"/>
          <w:vertAlign w:val="superscript"/>
        </w:rPr>
        <w:t>5</w:t>
      </w:r>
      <w:r w:rsidR="00227BD8" w:rsidRPr="002C23DF">
        <w:rPr>
          <w:rFonts w:cstheme="minorHAnsi"/>
          <w:color w:val="000000" w:themeColor="text1"/>
        </w:rPr>
        <w:t xml:space="preserve">. These mutations affect a wide range of targets, from transcription factors </w:t>
      </w:r>
      <w:r w:rsidR="005A7A69" w:rsidRPr="002C23DF">
        <w:rPr>
          <w:rFonts w:cstheme="minorHAnsi"/>
          <w:color w:val="000000" w:themeColor="text1"/>
        </w:rPr>
        <w:t xml:space="preserve">(such as RUNX1, CEBPA, and GATA2) </w:t>
      </w:r>
      <w:r w:rsidR="00227BD8" w:rsidRPr="002C23DF">
        <w:rPr>
          <w:rFonts w:cstheme="minorHAnsi"/>
          <w:color w:val="000000" w:themeColor="text1"/>
        </w:rPr>
        <w:t>to epigenetic modifiers</w:t>
      </w:r>
      <w:r w:rsidR="005A7A69" w:rsidRPr="002C23DF">
        <w:rPr>
          <w:rFonts w:cstheme="minorHAnsi"/>
          <w:color w:val="000000" w:themeColor="text1"/>
        </w:rPr>
        <w:t xml:space="preserve"> (</w:t>
      </w:r>
      <w:r w:rsidR="008109A8" w:rsidRPr="002C23DF">
        <w:rPr>
          <w:rFonts w:cstheme="minorHAnsi"/>
          <w:color w:val="000000" w:themeColor="text1"/>
        </w:rPr>
        <w:t>such as</w:t>
      </w:r>
      <w:r w:rsidR="005A7A69" w:rsidRPr="002C23DF">
        <w:rPr>
          <w:rFonts w:cstheme="minorHAnsi"/>
          <w:color w:val="000000" w:themeColor="text1"/>
        </w:rPr>
        <w:t xml:space="preserve"> DNMT3a, TET2, IDH1/2, ASXL1, etc.)</w:t>
      </w:r>
      <w:r w:rsidR="00227BD8" w:rsidRPr="002C23DF">
        <w:rPr>
          <w:rFonts w:cstheme="minorHAnsi"/>
          <w:color w:val="000000" w:themeColor="text1"/>
        </w:rPr>
        <w:t xml:space="preserve"> to</w:t>
      </w:r>
      <w:r w:rsidR="005A7A69" w:rsidRPr="002C23DF">
        <w:rPr>
          <w:rFonts w:cstheme="minorHAnsi"/>
          <w:color w:val="000000" w:themeColor="text1"/>
        </w:rPr>
        <w:t xml:space="preserve"> non-leukemia-specific</w:t>
      </w:r>
      <w:r w:rsidR="00227BD8" w:rsidRPr="002C23DF">
        <w:rPr>
          <w:rFonts w:cstheme="minorHAnsi"/>
          <w:color w:val="000000" w:themeColor="text1"/>
        </w:rPr>
        <w:t xml:space="preserve"> tumor-suppressor genes</w:t>
      </w:r>
      <w:r w:rsidR="005A7A69" w:rsidRPr="002C23DF">
        <w:rPr>
          <w:rFonts w:cstheme="minorHAnsi"/>
          <w:color w:val="000000" w:themeColor="text1"/>
        </w:rPr>
        <w:t xml:space="preserve"> (such as TP53 and WT1). This in turn</w:t>
      </w:r>
      <w:r w:rsidR="00227BD8" w:rsidRPr="002C23DF">
        <w:rPr>
          <w:rFonts w:cstheme="minorHAnsi"/>
          <w:color w:val="000000" w:themeColor="text1"/>
        </w:rPr>
        <w:t xml:space="preserve"> contributes to the complex molecular landscape of AML</w:t>
      </w:r>
      <w:r w:rsidR="00C5648E" w:rsidRPr="002C23DF">
        <w:rPr>
          <w:rFonts w:cstheme="minorHAnsi"/>
          <w:color w:val="000000" w:themeColor="text1"/>
        </w:rPr>
        <w:t xml:space="preserve">, the </w:t>
      </w:r>
      <w:r w:rsidR="008109A8" w:rsidRPr="002C23DF">
        <w:rPr>
          <w:rFonts w:cstheme="minorHAnsi"/>
          <w:color w:val="000000" w:themeColor="text1"/>
        </w:rPr>
        <w:t xml:space="preserve">wide </w:t>
      </w:r>
      <w:r w:rsidR="00C5648E" w:rsidRPr="002C23DF">
        <w:rPr>
          <w:rFonts w:cstheme="minorHAnsi"/>
          <w:color w:val="000000" w:themeColor="text1"/>
        </w:rPr>
        <w:t xml:space="preserve">variety of interventions available, and </w:t>
      </w:r>
      <w:r w:rsidR="008109A8" w:rsidRPr="002C23DF">
        <w:rPr>
          <w:rFonts w:cstheme="minorHAnsi"/>
          <w:color w:val="000000" w:themeColor="text1"/>
        </w:rPr>
        <w:t xml:space="preserve">highly </w:t>
      </w:r>
      <w:r w:rsidR="00C5648E" w:rsidRPr="002C23DF">
        <w:rPr>
          <w:rFonts w:cstheme="minorHAnsi"/>
          <w:color w:val="000000" w:themeColor="text1"/>
        </w:rPr>
        <w:t>variable relapse rates</w:t>
      </w:r>
      <w:r w:rsidR="00C5648E" w:rsidRPr="002C23DF">
        <w:rPr>
          <w:rFonts w:cstheme="minorHAnsi"/>
          <w:color w:val="000000" w:themeColor="text1"/>
          <w:vertAlign w:val="superscript"/>
        </w:rPr>
        <w:t>6</w:t>
      </w:r>
      <w:r w:rsidR="00C5648E" w:rsidRPr="002C23DF">
        <w:rPr>
          <w:rFonts w:cstheme="minorHAnsi"/>
          <w:color w:val="000000" w:themeColor="text1"/>
        </w:rPr>
        <w:t>. Of these known driver mutations, two are of particular interest because of their unique relationship in determining AML prognosis: NPM1 and FLT3.</w:t>
      </w:r>
    </w:p>
    <w:p w14:paraId="1659CF8D" w14:textId="77777777" w:rsidR="005A7A69" w:rsidRPr="002C23DF" w:rsidRDefault="005A7A69">
      <w:pPr>
        <w:rPr>
          <w:rFonts w:cstheme="minorHAnsi"/>
          <w:color w:val="000000" w:themeColor="text1"/>
        </w:rPr>
      </w:pPr>
    </w:p>
    <w:p w14:paraId="49179A7D" w14:textId="302A2059" w:rsidR="005A7A69" w:rsidRPr="002C23DF" w:rsidRDefault="005A7A69">
      <w:pPr>
        <w:rPr>
          <w:rFonts w:cstheme="minorHAnsi"/>
          <w:color w:val="000000" w:themeColor="text1"/>
        </w:rPr>
      </w:pPr>
      <w:r w:rsidRPr="002C23DF">
        <w:rPr>
          <w:rFonts w:cstheme="minorHAnsi"/>
          <w:color w:val="000000" w:themeColor="text1"/>
        </w:rPr>
        <w:t xml:space="preserve">NPM1 is a protein that </w:t>
      </w:r>
      <w:r w:rsidR="00F13387" w:rsidRPr="002C23DF">
        <w:rPr>
          <w:rFonts w:cstheme="minorHAnsi"/>
          <w:color w:val="000000" w:themeColor="text1"/>
        </w:rPr>
        <w:t>participates in a wide range of biological functions related to cell cycle integrity, including ribosome biogenesis, histone chaperoning, centrosome duplication, maintaining nucleolar structure, and DNA repair / tumor suppression</w:t>
      </w:r>
      <w:r w:rsidR="00F13387" w:rsidRPr="002C23DF">
        <w:rPr>
          <w:rFonts w:cstheme="minorHAnsi"/>
          <w:color w:val="000000" w:themeColor="text1"/>
          <w:vertAlign w:val="superscript"/>
        </w:rPr>
        <w:t>7</w:t>
      </w:r>
      <w:r w:rsidR="00F13387" w:rsidRPr="002C23DF">
        <w:rPr>
          <w:rFonts w:cstheme="minorHAnsi"/>
          <w:color w:val="000000" w:themeColor="text1"/>
        </w:rPr>
        <w:t>. Its role requires it to effectively shuttle between</w:t>
      </w:r>
      <w:r w:rsidR="003C3BF5" w:rsidRPr="002C23DF">
        <w:rPr>
          <w:rFonts w:cstheme="minorHAnsi"/>
          <w:color w:val="000000" w:themeColor="text1"/>
        </w:rPr>
        <w:t xml:space="preserve"> the</w:t>
      </w:r>
      <w:r w:rsidR="00F13387" w:rsidRPr="002C23DF">
        <w:rPr>
          <w:rFonts w:cstheme="minorHAnsi"/>
          <w:color w:val="000000" w:themeColor="text1"/>
        </w:rPr>
        <w:t xml:space="preserve"> </w:t>
      </w:r>
      <w:r w:rsidR="003C3BF5" w:rsidRPr="002C23DF">
        <w:rPr>
          <w:rFonts w:cstheme="minorHAnsi"/>
          <w:color w:val="000000" w:themeColor="text1"/>
        </w:rPr>
        <w:t>nucleoplasm, the nucleolus, and cytoplasm (mutations commonly sequester NPM1 to the cytoplasm).</w:t>
      </w:r>
      <w:r w:rsidR="00F13387" w:rsidRPr="002C23DF">
        <w:rPr>
          <w:rFonts w:cstheme="minorHAnsi"/>
          <w:color w:val="000000" w:themeColor="text1"/>
        </w:rPr>
        <w:t xml:space="preserve"> It is the </w:t>
      </w:r>
      <w:proofErr w:type="gramStart"/>
      <w:r w:rsidR="00F13387" w:rsidRPr="002C23DF">
        <w:rPr>
          <w:rFonts w:cstheme="minorHAnsi"/>
          <w:color w:val="000000" w:themeColor="text1"/>
        </w:rPr>
        <w:t>most commonly mutated</w:t>
      </w:r>
      <w:proofErr w:type="gramEnd"/>
      <w:r w:rsidR="00F13387" w:rsidRPr="002C23DF">
        <w:rPr>
          <w:rFonts w:cstheme="minorHAnsi"/>
          <w:color w:val="000000" w:themeColor="text1"/>
        </w:rPr>
        <w:t xml:space="preserve"> protein in </w:t>
      </w:r>
      <w:r w:rsidR="008109A8" w:rsidRPr="002C23DF">
        <w:rPr>
          <w:rFonts w:cstheme="minorHAnsi"/>
          <w:color w:val="000000" w:themeColor="text1"/>
        </w:rPr>
        <w:t>AML and</w:t>
      </w:r>
      <w:r w:rsidR="002F1914" w:rsidRPr="002C23DF">
        <w:rPr>
          <w:rFonts w:cstheme="minorHAnsi"/>
          <w:color w:val="000000" w:themeColor="text1"/>
        </w:rPr>
        <w:t xml:space="preserve"> is considered a licensing mutation</w:t>
      </w:r>
      <w:r w:rsidR="00F13387" w:rsidRPr="002C23DF">
        <w:rPr>
          <w:rFonts w:cstheme="minorHAnsi"/>
          <w:color w:val="000000" w:themeColor="text1"/>
        </w:rPr>
        <w:t>. FLT3</w:t>
      </w:r>
      <w:r w:rsidR="003C3BF5" w:rsidRPr="002C23DF">
        <w:rPr>
          <w:rFonts w:cstheme="minorHAnsi"/>
          <w:color w:val="000000" w:themeColor="text1"/>
        </w:rPr>
        <w:t>, on the other hand,</w:t>
      </w:r>
      <w:r w:rsidR="00F13387" w:rsidRPr="002C23DF">
        <w:rPr>
          <w:rFonts w:cstheme="minorHAnsi"/>
          <w:color w:val="000000" w:themeColor="text1"/>
        </w:rPr>
        <w:t xml:space="preserve"> is a</w:t>
      </w:r>
      <w:r w:rsidR="003C3BF5" w:rsidRPr="002C23DF">
        <w:rPr>
          <w:rFonts w:cstheme="minorHAnsi"/>
          <w:color w:val="000000" w:themeColor="text1"/>
        </w:rPr>
        <w:t xml:space="preserve"> cell-surface</w:t>
      </w:r>
      <w:r w:rsidR="00F13387" w:rsidRPr="002C23DF">
        <w:rPr>
          <w:rFonts w:cstheme="minorHAnsi"/>
          <w:color w:val="000000" w:themeColor="text1"/>
        </w:rPr>
        <w:t xml:space="preserve"> receptor tyrosine kinase that binds to FLT3-ligand (FLT3L) to dimerize and activate, stimulating cellular proliferation and inhibiting apoptosis and differentiation</w:t>
      </w:r>
      <w:r w:rsidR="003C3BF5" w:rsidRPr="002C23DF">
        <w:rPr>
          <w:rFonts w:cstheme="minorHAnsi"/>
          <w:color w:val="000000" w:themeColor="text1"/>
          <w:vertAlign w:val="superscript"/>
        </w:rPr>
        <w:t>8,9</w:t>
      </w:r>
      <w:r w:rsidR="00F13387" w:rsidRPr="002C23DF">
        <w:rPr>
          <w:rFonts w:cstheme="minorHAnsi"/>
          <w:color w:val="000000" w:themeColor="text1"/>
        </w:rPr>
        <w:t xml:space="preserve">. </w:t>
      </w:r>
      <w:r w:rsidR="002F1914" w:rsidRPr="002C23DF">
        <w:rPr>
          <w:rFonts w:cstheme="minorHAnsi"/>
          <w:color w:val="000000" w:themeColor="text1"/>
        </w:rPr>
        <w:t>Mutations to FLT3 cause it to become constitutively activated, releasing it from dependence on FLT3L.</w:t>
      </w:r>
    </w:p>
    <w:p w14:paraId="3DD78A3F" w14:textId="77777777" w:rsidR="003C3BF5" w:rsidRPr="002C23DF" w:rsidRDefault="003C3BF5">
      <w:pPr>
        <w:rPr>
          <w:rFonts w:cstheme="minorHAnsi"/>
          <w:color w:val="000000" w:themeColor="text1"/>
        </w:rPr>
      </w:pPr>
    </w:p>
    <w:p w14:paraId="4745508B" w14:textId="2594D820" w:rsidR="00413190" w:rsidRPr="002C23DF" w:rsidRDefault="003C3BF5">
      <w:pPr>
        <w:rPr>
          <w:rFonts w:cstheme="minorHAnsi"/>
          <w:color w:val="000000" w:themeColor="text1"/>
        </w:rPr>
      </w:pPr>
      <w:r w:rsidRPr="002C23DF">
        <w:rPr>
          <w:rFonts w:cstheme="minorHAnsi"/>
          <w:color w:val="000000" w:themeColor="text1"/>
        </w:rPr>
        <w:t xml:space="preserve">Current guidelines </w:t>
      </w:r>
      <w:r w:rsidR="002F1914" w:rsidRPr="002C23DF">
        <w:rPr>
          <w:rFonts w:cstheme="minorHAnsi"/>
          <w:color w:val="000000" w:themeColor="text1"/>
        </w:rPr>
        <w:t xml:space="preserve">on stratifying AML risk categories based on mutations to NPM1 and/or FLT3 </w:t>
      </w:r>
      <w:r w:rsidR="008109A8" w:rsidRPr="002C23DF">
        <w:rPr>
          <w:rFonts w:cstheme="minorHAnsi"/>
          <w:color w:val="000000" w:themeColor="text1"/>
        </w:rPr>
        <w:t>depends on the</w:t>
      </w:r>
      <w:r w:rsidR="002F1914" w:rsidRPr="002C23DF">
        <w:rPr>
          <w:rFonts w:cstheme="minorHAnsi"/>
          <w:color w:val="000000" w:themeColor="text1"/>
        </w:rPr>
        <w:t xml:space="preserve"> mutational status</w:t>
      </w:r>
      <w:r w:rsidR="008109A8" w:rsidRPr="002C23DF">
        <w:rPr>
          <w:rFonts w:cstheme="minorHAnsi"/>
          <w:color w:val="000000" w:themeColor="text1"/>
        </w:rPr>
        <w:t xml:space="preserve"> and expression levels</w:t>
      </w:r>
      <w:r w:rsidR="002F1914" w:rsidRPr="002C23DF">
        <w:rPr>
          <w:rFonts w:cstheme="minorHAnsi"/>
          <w:color w:val="000000" w:themeColor="text1"/>
        </w:rPr>
        <w:t xml:space="preserve"> of both proteins</w:t>
      </w:r>
      <w:r w:rsidR="002F1914" w:rsidRPr="002C23DF">
        <w:rPr>
          <w:rFonts w:cstheme="minorHAnsi"/>
          <w:color w:val="000000" w:themeColor="text1"/>
          <w:vertAlign w:val="superscript"/>
        </w:rPr>
        <w:t>1,</w:t>
      </w:r>
      <w:r w:rsidRPr="002C23DF">
        <w:rPr>
          <w:rFonts w:cstheme="minorHAnsi"/>
          <w:color w:val="000000" w:themeColor="text1"/>
          <w:vertAlign w:val="superscript"/>
        </w:rPr>
        <w:t>7, 10-11</w:t>
      </w:r>
      <w:r w:rsidRPr="002C23DF">
        <w:rPr>
          <w:rFonts w:cstheme="minorHAnsi"/>
          <w:color w:val="000000" w:themeColor="text1"/>
        </w:rPr>
        <w:t>.</w:t>
      </w:r>
      <w:r w:rsidR="002F1914" w:rsidRPr="002C23DF">
        <w:rPr>
          <w:rFonts w:cstheme="minorHAnsi"/>
          <w:color w:val="000000" w:themeColor="text1"/>
        </w:rPr>
        <w:t xml:space="preserve"> Contrary to what one might </w:t>
      </w:r>
      <w:r w:rsidR="0063359A" w:rsidRPr="002C23DF">
        <w:rPr>
          <w:rFonts w:cstheme="minorHAnsi"/>
          <w:color w:val="000000" w:themeColor="text1"/>
        </w:rPr>
        <w:t xml:space="preserve">intuitively </w:t>
      </w:r>
      <w:r w:rsidR="002F1914" w:rsidRPr="002C23DF">
        <w:rPr>
          <w:rFonts w:cstheme="minorHAnsi"/>
          <w:color w:val="000000" w:themeColor="text1"/>
        </w:rPr>
        <w:t xml:space="preserve">expect, mutated NPM1 confers a protective benefit (lower risk category). For instance, wild-type NPM1 with </w:t>
      </w:r>
      <w:r w:rsidR="0063359A" w:rsidRPr="002C23DF">
        <w:rPr>
          <w:rFonts w:cstheme="minorHAnsi"/>
          <w:color w:val="000000" w:themeColor="text1"/>
        </w:rPr>
        <w:t>high levels of FLT3-ITD</w:t>
      </w:r>
      <w:r w:rsidR="002F1914" w:rsidRPr="002C23DF">
        <w:rPr>
          <w:rFonts w:cstheme="minorHAnsi"/>
          <w:color w:val="000000" w:themeColor="text1"/>
        </w:rPr>
        <w:t xml:space="preserve"> is considered </w:t>
      </w:r>
      <w:r w:rsidR="0063359A" w:rsidRPr="002C23DF">
        <w:rPr>
          <w:rFonts w:cstheme="minorHAnsi"/>
          <w:color w:val="000000" w:themeColor="text1"/>
        </w:rPr>
        <w:t>adverse</w:t>
      </w:r>
      <w:r w:rsidR="002F1914" w:rsidRPr="002C23DF">
        <w:rPr>
          <w:rFonts w:cstheme="minorHAnsi"/>
          <w:color w:val="000000" w:themeColor="text1"/>
        </w:rPr>
        <w:t xml:space="preserve"> risk, while mutated NPM1</w:t>
      </w:r>
      <w:r w:rsidR="0063359A" w:rsidRPr="002C23DF">
        <w:rPr>
          <w:rFonts w:cstheme="minorHAnsi"/>
          <w:color w:val="000000" w:themeColor="text1"/>
        </w:rPr>
        <w:t xml:space="preserve"> with FLT3-ITD</w:t>
      </w:r>
      <w:r w:rsidR="0063359A" w:rsidRPr="002C23DF">
        <w:rPr>
          <w:rFonts w:cstheme="minorHAnsi"/>
          <w:color w:val="000000" w:themeColor="text1"/>
          <w:vertAlign w:val="superscript"/>
        </w:rPr>
        <w:t>high</w:t>
      </w:r>
      <w:r w:rsidR="002F1914" w:rsidRPr="002C23DF">
        <w:rPr>
          <w:rFonts w:cstheme="minorHAnsi"/>
          <w:color w:val="000000" w:themeColor="text1"/>
        </w:rPr>
        <w:t xml:space="preserve"> is only considered </w:t>
      </w:r>
      <w:r w:rsidR="0063359A" w:rsidRPr="002C23DF">
        <w:rPr>
          <w:rFonts w:cstheme="minorHAnsi"/>
          <w:color w:val="000000" w:themeColor="text1"/>
        </w:rPr>
        <w:t xml:space="preserve">intermediate risk. While </w:t>
      </w:r>
      <w:r w:rsidR="008109A8" w:rsidRPr="002C23DF">
        <w:rPr>
          <w:rFonts w:cstheme="minorHAnsi"/>
          <w:color w:val="000000" w:themeColor="text1"/>
        </w:rPr>
        <w:t>the</w:t>
      </w:r>
      <w:r w:rsidR="0063359A" w:rsidRPr="002C23DF">
        <w:rPr>
          <w:rFonts w:cstheme="minorHAnsi"/>
          <w:color w:val="000000" w:themeColor="text1"/>
        </w:rPr>
        <w:t xml:space="preserve"> </w:t>
      </w:r>
      <w:r w:rsidR="008109A8" w:rsidRPr="002C23DF">
        <w:rPr>
          <w:rFonts w:cstheme="minorHAnsi"/>
          <w:color w:val="000000" w:themeColor="text1"/>
        </w:rPr>
        <w:t xml:space="preserve">prognostic </w:t>
      </w:r>
      <w:r w:rsidR="0063359A" w:rsidRPr="002C23DF">
        <w:rPr>
          <w:rFonts w:cstheme="minorHAnsi"/>
          <w:color w:val="000000" w:themeColor="text1"/>
        </w:rPr>
        <w:t xml:space="preserve">relationship between NPM1 and FLT3 is well-established, </w:t>
      </w:r>
      <w:r w:rsidR="007C7DFF" w:rsidRPr="002C23DF">
        <w:rPr>
          <w:rFonts w:cstheme="minorHAnsi"/>
          <w:color w:val="000000" w:themeColor="text1"/>
        </w:rPr>
        <w:t>the exact molecular mechanism of this relationship is not well understood. Are these mutations affecting two biologically independent pathways? Or are there common upstream / downstream targets that</w:t>
      </w:r>
      <w:r w:rsidR="008109A8" w:rsidRPr="002C23DF">
        <w:rPr>
          <w:rFonts w:cstheme="minorHAnsi"/>
          <w:color w:val="000000" w:themeColor="text1"/>
        </w:rPr>
        <w:t xml:space="preserve"> are affected by NPM1 and FLT3 mutations</w:t>
      </w:r>
      <w:r w:rsidR="007C7DFF" w:rsidRPr="002C23DF">
        <w:rPr>
          <w:rFonts w:cstheme="minorHAnsi"/>
          <w:color w:val="000000" w:themeColor="text1"/>
        </w:rPr>
        <w:t xml:space="preserve">? </w:t>
      </w:r>
      <w:r w:rsidR="00F83596" w:rsidRPr="002C23DF">
        <w:rPr>
          <w:rFonts w:cstheme="minorHAnsi"/>
          <w:color w:val="000000" w:themeColor="text1"/>
        </w:rPr>
        <w:t>We</w:t>
      </w:r>
      <w:r w:rsidR="007C7DFF" w:rsidRPr="002C23DF">
        <w:rPr>
          <w:rFonts w:cstheme="minorHAnsi"/>
          <w:color w:val="000000" w:themeColor="text1"/>
        </w:rPr>
        <w:t xml:space="preserve"> will seek to answer these questions throughout the course of this project.</w:t>
      </w:r>
    </w:p>
    <w:p w14:paraId="359ABC52" w14:textId="77777777" w:rsidR="008109A8" w:rsidRPr="002C23DF" w:rsidRDefault="008109A8">
      <w:pPr>
        <w:rPr>
          <w:rFonts w:cstheme="minorHAnsi"/>
          <w:b/>
          <w:bCs/>
          <w:color w:val="000000" w:themeColor="text1"/>
        </w:rPr>
      </w:pPr>
    </w:p>
    <w:p w14:paraId="24A98D96" w14:textId="5DB9A278" w:rsidR="005D45F6" w:rsidRPr="002C23DF" w:rsidRDefault="00413190">
      <w:pPr>
        <w:rPr>
          <w:rFonts w:cstheme="minorHAnsi"/>
          <w:b/>
          <w:bCs/>
          <w:color w:val="000000" w:themeColor="text1"/>
        </w:rPr>
      </w:pPr>
      <w:r w:rsidRPr="002C23DF">
        <w:rPr>
          <w:rFonts w:cstheme="minorHAnsi"/>
          <w:b/>
          <w:bCs/>
          <w:color w:val="000000" w:themeColor="text1"/>
        </w:rPr>
        <w:t>Aims</w:t>
      </w:r>
    </w:p>
    <w:p w14:paraId="32D7B342" w14:textId="77ABA951" w:rsidR="005D45F6" w:rsidRPr="002C23DF" w:rsidRDefault="005D45F6">
      <w:pPr>
        <w:rPr>
          <w:rFonts w:cstheme="minorHAnsi"/>
          <w:color w:val="000000" w:themeColor="text1"/>
          <w:u w:val="single"/>
        </w:rPr>
      </w:pPr>
      <w:r w:rsidRPr="002C23DF">
        <w:rPr>
          <w:rFonts w:cstheme="minorHAnsi"/>
          <w:color w:val="000000" w:themeColor="text1"/>
          <w:u w:val="single"/>
        </w:rPr>
        <w:t>Aim 1: Identify common mutations</w:t>
      </w:r>
      <w:r w:rsidR="002F1914" w:rsidRPr="002C23DF">
        <w:rPr>
          <w:rFonts w:cstheme="minorHAnsi"/>
          <w:color w:val="000000" w:themeColor="text1"/>
          <w:u w:val="single"/>
        </w:rPr>
        <w:t xml:space="preserve"> in NPM1 and FLT3 and their frequencies in adult AMLs</w:t>
      </w:r>
      <w:r w:rsidR="00197661" w:rsidRPr="002C23DF">
        <w:rPr>
          <w:rFonts w:cstheme="minorHAnsi"/>
          <w:color w:val="000000" w:themeColor="text1"/>
          <w:u w:val="single"/>
        </w:rPr>
        <w:t xml:space="preserve">, </w:t>
      </w:r>
      <w:r w:rsidR="003150C8" w:rsidRPr="002C23DF">
        <w:rPr>
          <w:rFonts w:cstheme="minorHAnsi"/>
          <w:color w:val="000000" w:themeColor="text1"/>
          <w:u w:val="single"/>
        </w:rPr>
        <w:t>and their clinical significance</w:t>
      </w:r>
      <w:r w:rsidR="007C7DFF" w:rsidRPr="002C23DF">
        <w:rPr>
          <w:rFonts w:cstheme="minorHAnsi"/>
          <w:color w:val="000000" w:themeColor="text1"/>
          <w:u w:val="single"/>
        </w:rPr>
        <w:t>.</w:t>
      </w:r>
    </w:p>
    <w:p w14:paraId="6347D9A4" w14:textId="38DBE185" w:rsidR="00F83596" w:rsidRPr="002C23DF" w:rsidRDefault="00C36F11">
      <w:pPr>
        <w:rPr>
          <w:rFonts w:cstheme="minorHAnsi"/>
          <w:color w:val="000000" w:themeColor="text1"/>
        </w:rPr>
      </w:pPr>
      <w:r w:rsidRPr="002C23DF">
        <w:rPr>
          <w:rFonts w:cstheme="minorHAnsi"/>
          <w:color w:val="000000" w:themeColor="text1"/>
        </w:rPr>
        <w:lastRenderedPageBreak/>
        <w:t xml:space="preserve">To </w:t>
      </w:r>
      <w:r w:rsidR="00197661" w:rsidRPr="002C23DF">
        <w:rPr>
          <w:rFonts w:cstheme="minorHAnsi"/>
          <w:color w:val="000000" w:themeColor="text1"/>
        </w:rPr>
        <w:t xml:space="preserve">develop a holistic understanding of the landscape of NPM1 and FLT3 mutations in AML, we will need to characterize the types and frequencies of </w:t>
      </w:r>
      <w:r w:rsidR="005F0735" w:rsidRPr="002C23DF">
        <w:rPr>
          <w:rFonts w:cstheme="minorHAnsi"/>
          <w:color w:val="000000" w:themeColor="text1"/>
        </w:rPr>
        <w:t>known mutations</w:t>
      </w:r>
      <w:r w:rsidR="00E30AB5" w:rsidRPr="002C23DF">
        <w:rPr>
          <w:rFonts w:cstheme="minorHAnsi"/>
          <w:color w:val="000000" w:themeColor="text1"/>
        </w:rPr>
        <w:t xml:space="preserve">. </w:t>
      </w:r>
      <w:r w:rsidR="003150C8" w:rsidRPr="002C23DF">
        <w:rPr>
          <w:rFonts w:cstheme="minorHAnsi"/>
          <w:color w:val="000000" w:themeColor="text1"/>
        </w:rPr>
        <w:t xml:space="preserve">Specifically, we will use existing databases to identify </w:t>
      </w:r>
      <w:r w:rsidR="005F0735" w:rsidRPr="002C23DF">
        <w:rPr>
          <w:rFonts w:cstheme="minorHAnsi"/>
          <w:color w:val="000000" w:themeColor="text1"/>
        </w:rPr>
        <w:t>three types of mutations</w:t>
      </w:r>
      <w:r w:rsidR="003150C8" w:rsidRPr="002C23DF">
        <w:rPr>
          <w:rFonts w:cstheme="minorHAnsi"/>
          <w:color w:val="000000" w:themeColor="text1"/>
        </w:rPr>
        <w:t xml:space="preserve">: SNPs, indels, and structural variations. For SNPs, we will further characterize </w:t>
      </w:r>
      <w:r w:rsidR="005F0735" w:rsidRPr="002C23DF">
        <w:rPr>
          <w:rFonts w:cstheme="minorHAnsi"/>
          <w:color w:val="000000" w:themeColor="text1"/>
        </w:rPr>
        <w:t>them</w:t>
      </w:r>
      <w:r w:rsidR="003150C8" w:rsidRPr="002C23DF">
        <w:rPr>
          <w:rFonts w:cstheme="minorHAnsi"/>
          <w:color w:val="000000" w:themeColor="text1"/>
        </w:rPr>
        <w:t xml:space="preserve"> as being silent, missense, or nonsense mutations.</w:t>
      </w:r>
      <w:r w:rsidR="00F83596" w:rsidRPr="002C23DF">
        <w:rPr>
          <w:rFonts w:cstheme="minorHAnsi"/>
          <w:color w:val="000000" w:themeColor="text1"/>
        </w:rPr>
        <w:t xml:space="preserve"> </w:t>
      </w:r>
      <w:r w:rsidR="006C5C12" w:rsidRPr="002C23DF">
        <w:rPr>
          <w:rFonts w:cstheme="minorHAnsi"/>
          <w:color w:val="000000" w:themeColor="text1"/>
        </w:rPr>
        <w:t xml:space="preserve">Missense mutations will be characterized by </w:t>
      </w:r>
      <w:r w:rsidR="00F83596" w:rsidRPr="002C23DF">
        <w:rPr>
          <w:rFonts w:cstheme="minorHAnsi"/>
          <w:color w:val="000000" w:themeColor="text1"/>
        </w:rPr>
        <w:t>the nature of the amino acid change</w:t>
      </w:r>
      <w:r w:rsidR="005F0735" w:rsidRPr="002C23DF">
        <w:rPr>
          <w:rFonts w:cstheme="minorHAnsi"/>
          <w:color w:val="000000" w:themeColor="text1"/>
        </w:rPr>
        <w:t xml:space="preserve">, and </w:t>
      </w:r>
      <w:r w:rsidR="006C5C12" w:rsidRPr="002C23DF">
        <w:rPr>
          <w:rFonts w:cstheme="minorHAnsi"/>
          <w:color w:val="000000" w:themeColor="text1"/>
        </w:rPr>
        <w:t>nonsense mutations will be characterized by amount of truncation</w:t>
      </w:r>
      <w:r w:rsidR="00F83596" w:rsidRPr="002C23DF">
        <w:rPr>
          <w:rFonts w:cstheme="minorHAnsi"/>
          <w:color w:val="000000" w:themeColor="text1"/>
        </w:rPr>
        <w:t>.</w:t>
      </w:r>
      <w:r w:rsidR="003150C8" w:rsidRPr="002C23DF">
        <w:rPr>
          <w:rFonts w:cstheme="minorHAnsi"/>
          <w:color w:val="000000" w:themeColor="text1"/>
        </w:rPr>
        <w:t xml:space="preserve"> For indels, we will further characterize whether mutations are frameshift mutations.</w:t>
      </w:r>
      <w:r w:rsidR="00F83596" w:rsidRPr="002C23DF">
        <w:rPr>
          <w:rFonts w:cstheme="minorHAnsi"/>
          <w:color w:val="000000" w:themeColor="text1"/>
        </w:rPr>
        <w:t xml:space="preserve"> Where available, we will incorporate allele frequencies into our analysis to determine the frequency of mutations in the population at large.</w:t>
      </w:r>
    </w:p>
    <w:p w14:paraId="6FF14175" w14:textId="77777777" w:rsidR="00F83596" w:rsidRPr="002C23DF" w:rsidRDefault="00F83596">
      <w:pPr>
        <w:rPr>
          <w:rFonts w:cstheme="minorHAnsi"/>
          <w:color w:val="000000" w:themeColor="text1"/>
        </w:rPr>
      </w:pPr>
    </w:p>
    <w:p w14:paraId="79F30B5D" w14:textId="30FD51CF" w:rsidR="005D45F6" w:rsidRPr="002C23DF" w:rsidRDefault="00F83596">
      <w:pPr>
        <w:rPr>
          <w:rFonts w:cstheme="minorHAnsi"/>
          <w:color w:val="000000" w:themeColor="text1"/>
        </w:rPr>
      </w:pPr>
      <w:r w:rsidRPr="002C23DF">
        <w:rPr>
          <w:rFonts w:cstheme="minorHAnsi"/>
          <w:color w:val="000000" w:themeColor="text1"/>
        </w:rPr>
        <w:t xml:space="preserve">Next, we will identify mutations that are clinically pathogenic based on database annotation. If </w:t>
      </w:r>
      <w:r w:rsidR="00D83DF5" w:rsidRPr="002C23DF">
        <w:rPr>
          <w:rFonts w:cstheme="minorHAnsi"/>
          <w:color w:val="000000" w:themeColor="text1"/>
        </w:rPr>
        <w:t>based on our previous analyses</w:t>
      </w:r>
      <w:r w:rsidR="005F0735" w:rsidRPr="002C23DF">
        <w:rPr>
          <w:rFonts w:cstheme="minorHAnsi"/>
          <w:color w:val="000000" w:themeColor="text1"/>
        </w:rPr>
        <w:t xml:space="preserve"> we identify common mutations</w:t>
      </w:r>
      <w:r w:rsidRPr="002C23DF">
        <w:rPr>
          <w:rFonts w:cstheme="minorHAnsi"/>
          <w:color w:val="000000" w:themeColor="text1"/>
        </w:rPr>
        <w:t xml:space="preserve"> that do not have clinical annotation, we will perform a careful literature search</w:t>
      </w:r>
      <w:r w:rsidR="005F0735" w:rsidRPr="002C23DF">
        <w:rPr>
          <w:rFonts w:cstheme="minorHAnsi"/>
          <w:color w:val="000000" w:themeColor="text1"/>
        </w:rPr>
        <w:t xml:space="preserve"> to confirm their clinical status. Then, we will compare the frequencies of various types of mutations </w:t>
      </w:r>
      <w:r w:rsidR="003C3CFC" w:rsidRPr="002C23DF">
        <w:rPr>
          <w:rFonts w:cstheme="minorHAnsi"/>
          <w:color w:val="000000" w:themeColor="text1"/>
        </w:rPr>
        <w:t>between (presumed) benign and pathogenic mutations to determine which kinds of mutations are more likely to be pathogenic.</w:t>
      </w:r>
    </w:p>
    <w:p w14:paraId="4FDA1BF3" w14:textId="7001048A" w:rsidR="005D45F6" w:rsidRPr="002C23DF" w:rsidRDefault="005D45F6">
      <w:pPr>
        <w:rPr>
          <w:rFonts w:cstheme="minorHAnsi"/>
          <w:color w:val="000000" w:themeColor="text1"/>
        </w:rPr>
      </w:pPr>
    </w:p>
    <w:p w14:paraId="4B28F251" w14:textId="73DFFAE0" w:rsidR="005F0735" w:rsidRPr="002C23DF" w:rsidRDefault="00D47FFC">
      <w:pPr>
        <w:rPr>
          <w:rFonts w:cstheme="minorHAnsi"/>
          <w:color w:val="000000" w:themeColor="text1"/>
          <w:u w:val="single"/>
        </w:rPr>
      </w:pPr>
      <w:r w:rsidRPr="002C23DF">
        <w:rPr>
          <w:rFonts w:cstheme="minorHAnsi"/>
          <w:b/>
          <w:bCs/>
          <w:noProof/>
          <w:color w:val="000000" w:themeColor="text1"/>
        </w:rPr>
        <w:drawing>
          <wp:anchor distT="0" distB="0" distL="114300" distR="114300" simplePos="0" relativeHeight="251657215" behindDoc="0" locked="0" layoutInCell="1" allowOverlap="1" wp14:anchorId="374EEE31" wp14:editId="47C28525">
            <wp:simplePos x="0" y="0"/>
            <wp:positionH relativeFrom="column">
              <wp:posOffset>2387600</wp:posOffset>
            </wp:positionH>
            <wp:positionV relativeFrom="paragraph">
              <wp:posOffset>655320</wp:posOffset>
            </wp:positionV>
            <wp:extent cx="3561715" cy="3009900"/>
            <wp:effectExtent l="0" t="0" r="0" b="0"/>
            <wp:wrapSquare wrapText="bothSides"/>
            <wp:docPr id="284547156" name="Picture 284547156" descr="A diagram of a gene exp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8790" name="Picture 1" descr="A diagram of a gene express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561715" cy="3009900"/>
                    </a:xfrm>
                    <a:prstGeom prst="rect">
                      <a:avLst/>
                    </a:prstGeom>
                    <a:noFill/>
                  </pic:spPr>
                </pic:pic>
              </a:graphicData>
            </a:graphic>
            <wp14:sizeRelH relativeFrom="page">
              <wp14:pctWidth>0</wp14:pctWidth>
            </wp14:sizeRelH>
            <wp14:sizeRelV relativeFrom="page">
              <wp14:pctHeight>0</wp14:pctHeight>
            </wp14:sizeRelV>
          </wp:anchor>
        </w:drawing>
      </w:r>
      <w:r w:rsidRPr="002C23DF">
        <w:rPr>
          <w:rFonts w:cstheme="minorHAnsi"/>
          <w:b/>
          <w:bCs/>
          <w:noProof/>
          <w:color w:val="000000" w:themeColor="text1"/>
        </w:rPr>
        <w:drawing>
          <wp:anchor distT="0" distB="0" distL="114300" distR="114300" simplePos="0" relativeHeight="251658240" behindDoc="0" locked="0" layoutInCell="1" allowOverlap="1" wp14:anchorId="48AF5948" wp14:editId="335DB959">
            <wp:simplePos x="0" y="0"/>
            <wp:positionH relativeFrom="column">
              <wp:posOffset>2387600</wp:posOffset>
            </wp:positionH>
            <wp:positionV relativeFrom="paragraph">
              <wp:posOffset>71120</wp:posOffset>
            </wp:positionV>
            <wp:extent cx="3561715" cy="2942590"/>
            <wp:effectExtent l="0" t="0" r="0" b="3810"/>
            <wp:wrapSquare wrapText="bothSides"/>
            <wp:docPr id="126488790" name="Picture 1" descr="A diagram of a gene exp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8790" name="Picture 1" descr="A diagram of a gene express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561715" cy="2942590"/>
                    </a:xfrm>
                    <a:prstGeom prst="rect">
                      <a:avLst/>
                    </a:prstGeom>
                  </pic:spPr>
                </pic:pic>
              </a:graphicData>
            </a:graphic>
            <wp14:sizeRelH relativeFrom="page">
              <wp14:pctWidth>0</wp14:pctWidth>
            </wp14:sizeRelH>
            <wp14:sizeRelV relativeFrom="page">
              <wp14:pctHeight>0</wp14:pctHeight>
            </wp14:sizeRelV>
          </wp:anchor>
        </w:drawing>
      </w:r>
      <w:r w:rsidR="005D45F6" w:rsidRPr="002C23DF">
        <w:rPr>
          <w:rFonts w:cstheme="minorHAnsi"/>
          <w:color w:val="000000" w:themeColor="text1"/>
          <w:u w:val="single"/>
        </w:rPr>
        <w:t xml:space="preserve">Aim </w:t>
      </w:r>
      <w:r w:rsidR="005F0735" w:rsidRPr="002C23DF">
        <w:rPr>
          <w:rFonts w:cstheme="minorHAnsi"/>
          <w:color w:val="000000" w:themeColor="text1"/>
          <w:u w:val="single"/>
        </w:rPr>
        <w:t>2</w:t>
      </w:r>
      <w:r w:rsidR="005D45F6" w:rsidRPr="002C23DF">
        <w:rPr>
          <w:rFonts w:cstheme="minorHAnsi"/>
          <w:color w:val="000000" w:themeColor="text1"/>
          <w:u w:val="single"/>
        </w:rPr>
        <w:t xml:space="preserve">: </w:t>
      </w:r>
      <w:r w:rsidR="007C7DFF" w:rsidRPr="002C23DF">
        <w:rPr>
          <w:rFonts w:cstheme="minorHAnsi"/>
          <w:color w:val="000000" w:themeColor="text1"/>
          <w:u w:val="single"/>
        </w:rPr>
        <w:t xml:space="preserve">Identify potential </w:t>
      </w:r>
      <w:r w:rsidR="003150C8" w:rsidRPr="002C23DF">
        <w:rPr>
          <w:rFonts w:cstheme="minorHAnsi"/>
          <w:color w:val="000000" w:themeColor="text1"/>
          <w:u w:val="single"/>
        </w:rPr>
        <w:t xml:space="preserve">shared </w:t>
      </w:r>
      <w:r w:rsidR="00F83596" w:rsidRPr="002C23DF">
        <w:rPr>
          <w:rFonts w:cstheme="minorHAnsi"/>
          <w:color w:val="000000" w:themeColor="text1"/>
          <w:u w:val="single"/>
        </w:rPr>
        <w:t>upstream drivers and/or downstream targets of NPM1 and FLT3</w:t>
      </w:r>
      <w:r w:rsidRPr="002C23DF">
        <w:rPr>
          <w:rFonts w:cstheme="minorHAnsi"/>
          <w:b/>
          <w:bCs/>
          <w:noProof/>
          <w:color w:val="000000" w:themeColor="text1"/>
        </w:rPr>
        <w:t xml:space="preserve"> </w:t>
      </w:r>
    </w:p>
    <w:p w14:paraId="559E1E62" w14:textId="404373EE" w:rsidR="00413190" w:rsidRPr="002C23DF" w:rsidRDefault="00F60080">
      <w:pPr>
        <w:rPr>
          <w:rFonts w:cstheme="minorHAnsi"/>
          <w:color w:val="000000" w:themeColor="text1"/>
        </w:rPr>
      </w:pPr>
      <w:r w:rsidRPr="002C23DF">
        <w:rPr>
          <w:rFonts w:cstheme="minorHAnsi"/>
          <w:noProof/>
          <w:color w:val="000000" w:themeColor="text1"/>
        </w:rPr>
        <mc:AlternateContent>
          <mc:Choice Requires="wps">
            <w:drawing>
              <wp:anchor distT="0" distB="0" distL="114300" distR="114300" simplePos="0" relativeHeight="251659264" behindDoc="0" locked="0" layoutInCell="1" allowOverlap="1" wp14:anchorId="74890B26" wp14:editId="15B51332">
                <wp:simplePos x="0" y="0"/>
                <wp:positionH relativeFrom="column">
                  <wp:posOffset>2387599</wp:posOffset>
                </wp:positionH>
                <wp:positionV relativeFrom="paragraph">
                  <wp:posOffset>2248535</wp:posOffset>
                </wp:positionV>
                <wp:extent cx="3561715" cy="736600"/>
                <wp:effectExtent l="0" t="0" r="0" b="0"/>
                <wp:wrapNone/>
                <wp:docPr id="1461846611" name="Text Box 4"/>
                <wp:cNvGraphicFramePr/>
                <a:graphic xmlns:a="http://schemas.openxmlformats.org/drawingml/2006/main">
                  <a:graphicData uri="http://schemas.microsoft.com/office/word/2010/wordprocessingShape">
                    <wps:wsp>
                      <wps:cNvSpPr txBox="1"/>
                      <wps:spPr>
                        <a:xfrm>
                          <a:off x="0" y="0"/>
                          <a:ext cx="3561715" cy="736600"/>
                        </a:xfrm>
                        <a:prstGeom prst="rect">
                          <a:avLst/>
                        </a:prstGeom>
                        <a:solidFill>
                          <a:schemeClr val="lt1"/>
                        </a:solidFill>
                        <a:ln w="6350">
                          <a:noFill/>
                        </a:ln>
                      </wps:spPr>
                      <wps:txbx>
                        <w:txbxContent>
                          <w:p w14:paraId="18D14D57" w14:textId="3B06F318" w:rsidR="00F60080" w:rsidRPr="00F60080" w:rsidRDefault="00F60080">
                            <w:pPr>
                              <w:rPr>
                                <w:sz w:val="20"/>
                                <w:szCs w:val="20"/>
                              </w:rPr>
                            </w:pPr>
                            <w:r w:rsidRPr="00F60080">
                              <w:rPr>
                                <w:b/>
                                <w:bCs/>
                                <w:sz w:val="20"/>
                                <w:szCs w:val="20"/>
                              </w:rPr>
                              <w:t>Fig 1.</w:t>
                            </w:r>
                            <w:r>
                              <w:rPr>
                                <w:b/>
                                <w:bCs/>
                                <w:sz w:val="20"/>
                                <w:szCs w:val="20"/>
                              </w:rPr>
                              <w:t xml:space="preserve"> Single cell analysis pipeline for AML cohort with known mutational status. </w:t>
                            </w:r>
                            <w:r>
                              <w:rPr>
                                <w:sz w:val="20"/>
                                <w:szCs w:val="20"/>
                              </w:rPr>
                              <w:t xml:space="preserve">Patients with mutations in NPM1, FLT3, or both will be analyzed using </w:t>
                            </w:r>
                            <w:proofErr w:type="spellStart"/>
                            <w:r>
                              <w:rPr>
                                <w:sz w:val="20"/>
                                <w:szCs w:val="20"/>
                              </w:rPr>
                              <w:t>scRNA</w:t>
                            </w:r>
                            <w:proofErr w:type="spellEnd"/>
                            <w:r>
                              <w:rPr>
                                <w:sz w:val="20"/>
                                <w:szCs w:val="20"/>
                              </w:rPr>
                              <w:t>-seq before differential  gene expression and survival analysis are performed.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890B26" id="_x0000_t202" coordsize="21600,21600" o:spt="202" path="m,l,21600r21600,l21600,xe">
                <v:stroke joinstyle="miter"/>
                <v:path gradientshapeok="t" o:connecttype="rect"/>
              </v:shapetype>
              <v:shape id="Text Box 4" o:spid="_x0000_s1026" type="#_x0000_t202" style="position:absolute;margin-left:188pt;margin-top:177.05pt;width:280.45pt;height: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" fillcolor="white [3201]" stroked="f" strokeweight=".5pt">
                <v:textbox>
                  <w:txbxContent>
                    <w:p w14:paraId="18D14D57" w14:textId="3B06F318" w:rsidR="00F60080" w:rsidRPr="00F60080" w:rsidRDefault="00F60080">
                      <w:pPr>
                        <w:rPr>
                          <w:sz w:val="20"/>
                          <w:szCs w:val="20"/>
                        </w:rPr>
                      </w:pPr>
                      <w:r w:rsidRPr="00F60080">
                        <w:rPr>
                          <w:b/>
                          <w:bCs/>
                          <w:sz w:val="20"/>
                          <w:szCs w:val="20"/>
                        </w:rPr>
                        <w:t>Fig 1.</w:t>
                      </w:r>
                      <w:r>
                        <w:rPr>
                          <w:b/>
                          <w:bCs/>
                          <w:sz w:val="20"/>
                          <w:szCs w:val="20"/>
                        </w:rPr>
                        <w:t xml:space="preserve"> Single cell analysis pipeline for AML cohort with known mutational status. </w:t>
                      </w:r>
                      <w:r>
                        <w:rPr>
                          <w:sz w:val="20"/>
                          <w:szCs w:val="20"/>
                        </w:rPr>
                        <w:t xml:space="preserve">Patients with mutations in NPM1, FLT3, or both will be analyzed using </w:t>
                      </w:r>
                      <w:proofErr w:type="spellStart"/>
                      <w:r>
                        <w:rPr>
                          <w:sz w:val="20"/>
                          <w:szCs w:val="20"/>
                        </w:rPr>
                        <w:t>scRNA</w:t>
                      </w:r>
                      <w:proofErr w:type="spellEnd"/>
                      <w:r>
                        <w:rPr>
                          <w:sz w:val="20"/>
                          <w:szCs w:val="20"/>
                        </w:rPr>
                        <w:t>-seq before differential  gene expression and survival analysis are performed.</w:t>
                      </w:r>
                    </w:p>
                  </w:txbxContent>
                </v:textbox>
              </v:shape>
            </w:pict>
          </mc:Fallback>
        </mc:AlternateContent>
      </w:r>
      <w:r w:rsidR="003C3CFC" w:rsidRPr="002C23DF">
        <w:rPr>
          <w:rFonts w:cstheme="minorHAnsi"/>
          <w:color w:val="000000" w:themeColor="text1"/>
        </w:rPr>
        <w:t>To elucidate the molecular mechanisms behind the possible interaction between NPM1 and FLT3, we will analyze single-cell</w:t>
      </w:r>
      <w:r w:rsidR="00F368B6" w:rsidRPr="002C23DF">
        <w:rPr>
          <w:rFonts w:cstheme="minorHAnsi"/>
          <w:color w:val="000000" w:themeColor="text1"/>
        </w:rPr>
        <w:t xml:space="preserve"> RNA-seq</w:t>
      </w:r>
      <w:r w:rsidR="003C3CFC" w:rsidRPr="002C23DF">
        <w:rPr>
          <w:rFonts w:cstheme="minorHAnsi"/>
          <w:color w:val="000000" w:themeColor="text1"/>
        </w:rPr>
        <w:t xml:space="preserve"> data</w:t>
      </w:r>
      <w:r w:rsidR="00C05623" w:rsidRPr="002C23DF">
        <w:rPr>
          <w:rFonts w:cstheme="minorHAnsi"/>
          <w:color w:val="000000" w:themeColor="text1"/>
        </w:rPr>
        <w:t>sets from patients with AML</w:t>
      </w:r>
      <w:r w:rsidR="00F368B6" w:rsidRPr="002C23DF">
        <w:rPr>
          <w:rFonts w:cstheme="minorHAnsi"/>
          <w:color w:val="000000" w:themeColor="text1"/>
        </w:rPr>
        <w:t xml:space="preserve"> with known mutational profiles. Specifically, we will choose a dataset with </w:t>
      </w:r>
      <w:r w:rsidR="006C5C12" w:rsidRPr="002C23DF">
        <w:rPr>
          <w:rFonts w:cstheme="minorHAnsi"/>
          <w:color w:val="000000" w:themeColor="text1"/>
        </w:rPr>
        <w:t xml:space="preserve">clinical annotations and </w:t>
      </w:r>
      <w:r w:rsidR="00F368B6" w:rsidRPr="002C23DF">
        <w:rPr>
          <w:rFonts w:cstheme="minorHAnsi"/>
          <w:color w:val="000000" w:themeColor="text1"/>
        </w:rPr>
        <w:t>patients who have mutations in only NPM1, only in FLT3, or in both</w:t>
      </w:r>
      <w:r w:rsidR="0055548F" w:rsidRPr="002C23DF">
        <w:rPr>
          <w:rFonts w:cstheme="minorHAnsi"/>
          <w:color w:val="000000" w:themeColor="text1"/>
        </w:rPr>
        <w:t>. We will c</w:t>
      </w:r>
      <w:r w:rsidR="006C5C12" w:rsidRPr="002C23DF">
        <w:rPr>
          <w:rFonts w:cstheme="minorHAnsi"/>
          <w:color w:val="000000" w:themeColor="text1"/>
        </w:rPr>
        <w:t xml:space="preserve">orrelate patient survival with mutational profile and compare with current risk classification algorithms. Differential gene expression profiles will be obtained to identify genes of interest </w:t>
      </w:r>
      <w:r w:rsidR="00F12685" w:rsidRPr="002C23DF">
        <w:rPr>
          <w:rFonts w:cstheme="minorHAnsi"/>
          <w:color w:val="000000" w:themeColor="text1"/>
        </w:rPr>
        <w:t xml:space="preserve">that </w:t>
      </w:r>
      <w:r w:rsidR="002447ED" w:rsidRPr="002C23DF">
        <w:rPr>
          <w:rFonts w:cstheme="minorHAnsi"/>
          <w:color w:val="000000" w:themeColor="text1"/>
        </w:rPr>
        <w:t>may play a role in driving differences in prognosis</w:t>
      </w:r>
      <w:r w:rsidR="00F368B6" w:rsidRPr="002C23DF">
        <w:rPr>
          <w:rFonts w:cstheme="minorHAnsi"/>
          <w:color w:val="000000" w:themeColor="text1"/>
        </w:rPr>
        <w:t xml:space="preserve">. Finally, we will attempt to confirm our findings </w:t>
      </w:r>
      <w:r w:rsidR="0055548F" w:rsidRPr="002C23DF">
        <w:rPr>
          <w:rFonts w:cstheme="minorHAnsi"/>
          <w:color w:val="000000" w:themeColor="text1"/>
        </w:rPr>
        <w:t>with existing gene regulon databases or a literature search.</w:t>
      </w:r>
    </w:p>
    <w:p w14:paraId="6316598C" w14:textId="77777777" w:rsidR="00F368B6" w:rsidRPr="002C23DF" w:rsidRDefault="00F368B6">
      <w:pPr>
        <w:rPr>
          <w:rFonts w:cstheme="minorHAnsi"/>
          <w:color w:val="000000" w:themeColor="text1"/>
        </w:rPr>
      </w:pPr>
    </w:p>
    <w:p w14:paraId="3786F6D5" w14:textId="4859CA8B" w:rsidR="00413190" w:rsidRPr="002C23DF" w:rsidRDefault="00413190">
      <w:pPr>
        <w:rPr>
          <w:rFonts w:cstheme="minorHAnsi"/>
          <w:color w:val="000000" w:themeColor="text1"/>
        </w:rPr>
      </w:pPr>
      <w:r w:rsidRPr="002C23DF">
        <w:rPr>
          <w:rFonts w:cstheme="minorHAnsi"/>
          <w:b/>
          <w:bCs/>
          <w:color w:val="000000" w:themeColor="text1"/>
        </w:rPr>
        <w:t>Significance and Rationale</w:t>
      </w:r>
      <w:r w:rsidR="00E30AB5" w:rsidRPr="002C23DF">
        <w:rPr>
          <w:rFonts w:cstheme="minorHAnsi"/>
          <w:color w:val="000000" w:themeColor="text1"/>
        </w:rPr>
        <w:br/>
        <w:t>As mentioned previously, t</w:t>
      </w:r>
      <w:r w:rsidR="00227BD8" w:rsidRPr="002C23DF">
        <w:rPr>
          <w:rFonts w:cstheme="minorHAnsi"/>
          <w:color w:val="000000" w:themeColor="text1"/>
        </w:rPr>
        <w:t xml:space="preserve">he prognostic significance of various mutations and cytogenetic abnormalities in AML is </w:t>
      </w:r>
      <w:r w:rsidR="008F0863" w:rsidRPr="002C23DF">
        <w:rPr>
          <w:rFonts w:cstheme="minorHAnsi"/>
          <w:color w:val="000000" w:themeColor="text1"/>
        </w:rPr>
        <w:t xml:space="preserve">well-established. Nevertheless, the </w:t>
      </w:r>
      <w:r w:rsidR="000A6913" w:rsidRPr="002C23DF">
        <w:rPr>
          <w:rFonts w:cstheme="minorHAnsi"/>
          <w:color w:val="000000" w:themeColor="text1"/>
        </w:rPr>
        <w:t xml:space="preserve">underlying molecular biology that drives </w:t>
      </w:r>
      <w:r w:rsidR="00380453" w:rsidRPr="002C23DF">
        <w:rPr>
          <w:rFonts w:cstheme="minorHAnsi"/>
          <w:color w:val="000000" w:themeColor="text1"/>
        </w:rPr>
        <w:t xml:space="preserve">risk </w:t>
      </w:r>
      <w:r w:rsidR="000A6913" w:rsidRPr="002C23DF">
        <w:rPr>
          <w:rFonts w:cstheme="minorHAnsi"/>
          <w:color w:val="000000" w:themeColor="text1"/>
        </w:rPr>
        <w:t xml:space="preserve">classification </w:t>
      </w:r>
      <w:r w:rsidR="00380453" w:rsidRPr="002C23DF">
        <w:rPr>
          <w:rFonts w:cstheme="minorHAnsi"/>
          <w:color w:val="000000" w:themeColor="text1"/>
        </w:rPr>
        <w:t xml:space="preserve">of these mutations </w:t>
      </w:r>
      <w:r w:rsidR="000A6913" w:rsidRPr="002C23DF">
        <w:rPr>
          <w:rFonts w:cstheme="minorHAnsi"/>
          <w:color w:val="000000" w:themeColor="text1"/>
        </w:rPr>
        <w:t xml:space="preserve">is not well understood. </w:t>
      </w:r>
      <w:r w:rsidR="00380453" w:rsidRPr="002C23DF">
        <w:rPr>
          <w:rFonts w:cstheme="minorHAnsi"/>
          <w:color w:val="000000" w:themeColor="text1"/>
        </w:rPr>
        <w:t xml:space="preserve">And while the functional effects of mutations in NPM1 and FLT3 have been studied individually, we have very few </w:t>
      </w:r>
      <w:r w:rsidR="00380453" w:rsidRPr="002C23DF">
        <w:rPr>
          <w:rFonts w:cstheme="minorHAnsi"/>
          <w:color w:val="000000" w:themeColor="text1"/>
        </w:rPr>
        <w:lastRenderedPageBreak/>
        <w:t xml:space="preserve">mechanistic insights into how these mutations </w:t>
      </w:r>
      <w:r w:rsidR="002402C3" w:rsidRPr="002C23DF">
        <w:rPr>
          <w:rFonts w:cstheme="minorHAnsi"/>
          <w:color w:val="000000" w:themeColor="text1"/>
        </w:rPr>
        <w:t>can work in</w:t>
      </w:r>
      <w:r w:rsidR="00380453" w:rsidRPr="002C23DF">
        <w:rPr>
          <w:rFonts w:cstheme="minorHAnsi"/>
          <w:color w:val="000000" w:themeColor="text1"/>
        </w:rPr>
        <w:t xml:space="preserve"> tandem to affect AML progression. </w:t>
      </w:r>
      <w:r w:rsidR="00687B34" w:rsidRPr="002C23DF">
        <w:rPr>
          <w:rFonts w:cstheme="minorHAnsi"/>
          <w:color w:val="000000" w:themeColor="text1"/>
        </w:rPr>
        <w:t xml:space="preserve">Evidently, there is a knowledge gap which could contain new therapeutic possibilities or insights as to how we can improve current methods of treating AML. For instance, we may gain insight into how to better leverage the protective effect of NPM1, or how to better target high FLT3 levels (in both instances perhaps by modulating the other). </w:t>
      </w:r>
    </w:p>
    <w:p w14:paraId="39DCACD4" w14:textId="77777777" w:rsidR="00380453" w:rsidRPr="002C23DF" w:rsidRDefault="00380453">
      <w:pPr>
        <w:rPr>
          <w:rFonts w:cstheme="minorHAnsi"/>
          <w:color w:val="000000" w:themeColor="text1"/>
        </w:rPr>
      </w:pPr>
    </w:p>
    <w:p w14:paraId="47D6AC91" w14:textId="110A9CEC" w:rsidR="00380453" w:rsidRPr="002C23DF" w:rsidRDefault="00380453">
      <w:pPr>
        <w:rPr>
          <w:rFonts w:cstheme="minorHAnsi"/>
          <w:b/>
          <w:bCs/>
          <w:color w:val="000000" w:themeColor="text1"/>
        </w:rPr>
      </w:pPr>
      <w:r w:rsidRPr="002C23DF">
        <w:rPr>
          <w:rFonts w:cstheme="minorHAnsi"/>
          <w:color w:val="000000" w:themeColor="text1"/>
        </w:rPr>
        <w:t>Furthermore, while much work has been done to characterize the complex microenvironment and spectrum of malignant cell types that can be found in AML</w:t>
      </w:r>
      <w:r w:rsidR="008A6140" w:rsidRPr="002C23DF">
        <w:rPr>
          <w:rFonts w:cstheme="minorHAnsi"/>
          <w:color w:val="000000" w:themeColor="text1"/>
        </w:rPr>
        <w:t xml:space="preserve"> using </w:t>
      </w:r>
      <w:proofErr w:type="gramStart"/>
      <w:r w:rsidR="008A6140" w:rsidRPr="002C23DF">
        <w:rPr>
          <w:rFonts w:cstheme="minorHAnsi"/>
          <w:color w:val="000000" w:themeColor="text1"/>
        </w:rPr>
        <w:t>single-cell</w:t>
      </w:r>
      <w:proofErr w:type="gramEnd"/>
      <w:r w:rsidR="008A6140" w:rsidRPr="002C23DF">
        <w:rPr>
          <w:rFonts w:cstheme="minorHAnsi"/>
          <w:color w:val="000000" w:themeColor="text1"/>
        </w:rPr>
        <w:t xml:space="preserve"> genomics</w:t>
      </w:r>
      <w:r w:rsidR="002402C3" w:rsidRPr="002C23DF">
        <w:rPr>
          <w:rFonts w:cstheme="minorHAnsi"/>
          <w:color w:val="000000" w:themeColor="text1"/>
          <w:vertAlign w:val="superscript"/>
        </w:rPr>
        <w:t>12,13</w:t>
      </w:r>
      <w:r w:rsidRPr="002C23DF">
        <w:rPr>
          <w:rFonts w:cstheme="minorHAnsi"/>
          <w:color w:val="000000" w:themeColor="text1"/>
        </w:rPr>
        <w:t>, few have focused their efforts specifically on teasing apart the dynamics of</w:t>
      </w:r>
      <w:r w:rsidR="00687B34" w:rsidRPr="002C23DF">
        <w:rPr>
          <w:rFonts w:cstheme="minorHAnsi"/>
          <w:color w:val="000000" w:themeColor="text1"/>
        </w:rPr>
        <w:t xml:space="preserve"> possible interactions between</w:t>
      </w:r>
      <w:r w:rsidRPr="002C23DF">
        <w:rPr>
          <w:rFonts w:cstheme="minorHAnsi"/>
          <w:color w:val="000000" w:themeColor="text1"/>
        </w:rPr>
        <w:t xml:space="preserve"> NPM1 and FLT3</w:t>
      </w:r>
      <w:r w:rsidR="00687B34" w:rsidRPr="002C23DF">
        <w:rPr>
          <w:rFonts w:cstheme="minorHAnsi"/>
          <w:color w:val="000000" w:themeColor="text1"/>
        </w:rPr>
        <w:t xml:space="preserve">. </w:t>
      </w:r>
      <w:r w:rsidRPr="002C23DF">
        <w:rPr>
          <w:rFonts w:cstheme="minorHAnsi"/>
          <w:color w:val="000000" w:themeColor="text1"/>
        </w:rPr>
        <w:t xml:space="preserve">Nevertheless, the utility of single-cell genomics </w:t>
      </w:r>
      <w:r w:rsidR="008A6140" w:rsidRPr="002C23DF">
        <w:rPr>
          <w:rFonts w:cstheme="minorHAnsi"/>
          <w:color w:val="000000" w:themeColor="text1"/>
        </w:rPr>
        <w:t>experiments</w:t>
      </w:r>
      <w:r w:rsidRPr="002C23DF">
        <w:rPr>
          <w:rFonts w:cstheme="minorHAnsi"/>
          <w:color w:val="000000" w:themeColor="text1"/>
        </w:rPr>
        <w:t xml:space="preserve"> lies in </w:t>
      </w:r>
      <w:r w:rsidR="008A6140" w:rsidRPr="002C23DF">
        <w:rPr>
          <w:rFonts w:cstheme="minorHAnsi"/>
          <w:color w:val="000000" w:themeColor="text1"/>
        </w:rPr>
        <w:t>their</w:t>
      </w:r>
      <w:r w:rsidRPr="002C23DF">
        <w:rPr>
          <w:rFonts w:cstheme="minorHAnsi"/>
          <w:color w:val="000000" w:themeColor="text1"/>
        </w:rPr>
        <w:t xml:space="preserve"> </w:t>
      </w:r>
      <w:r w:rsidR="008A6140" w:rsidRPr="002C23DF">
        <w:rPr>
          <w:rFonts w:cstheme="minorHAnsi"/>
          <w:color w:val="000000" w:themeColor="text1"/>
        </w:rPr>
        <w:t>adaptability</w:t>
      </w:r>
      <w:r w:rsidRPr="002C23DF">
        <w:rPr>
          <w:rFonts w:cstheme="minorHAnsi"/>
          <w:color w:val="000000" w:themeColor="text1"/>
        </w:rPr>
        <w:t xml:space="preserve"> to a variety of scientific questions. Therefore, </w:t>
      </w:r>
      <w:r w:rsidR="002402C3" w:rsidRPr="002C23DF">
        <w:rPr>
          <w:rFonts w:cstheme="minorHAnsi"/>
          <w:color w:val="000000" w:themeColor="text1"/>
        </w:rPr>
        <w:t xml:space="preserve">we can easily </w:t>
      </w:r>
      <w:r w:rsidR="008A6140" w:rsidRPr="002C23DF">
        <w:rPr>
          <w:rFonts w:cstheme="minorHAnsi"/>
          <w:color w:val="000000" w:themeColor="text1"/>
        </w:rPr>
        <w:t>use</w:t>
      </w:r>
      <w:r w:rsidR="002402C3" w:rsidRPr="002C23DF">
        <w:rPr>
          <w:rFonts w:cstheme="minorHAnsi"/>
          <w:color w:val="000000" w:themeColor="text1"/>
        </w:rPr>
        <w:t xml:space="preserve"> existing datasets of AML patients</w:t>
      </w:r>
      <w:r w:rsidR="00687B34" w:rsidRPr="002C23DF">
        <w:rPr>
          <w:rFonts w:cstheme="minorHAnsi"/>
          <w:color w:val="000000" w:themeColor="text1"/>
        </w:rPr>
        <w:t xml:space="preserve"> with known mutational profiles that include NPM1 and</w:t>
      </w:r>
      <w:r w:rsidR="008A6140" w:rsidRPr="002C23DF">
        <w:rPr>
          <w:rFonts w:cstheme="minorHAnsi"/>
          <w:color w:val="000000" w:themeColor="text1"/>
        </w:rPr>
        <w:t>/or</w:t>
      </w:r>
      <w:r w:rsidR="00687B34" w:rsidRPr="002C23DF">
        <w:rPr>
          <w:rFonts w:cstheme="minorHAnsi"/>
          <w:color w:val="000000" w:themeColor="text1"/>
        </w:rPr>
        <w:t xml:space="preserve"> FLT3 to more closely interrogate </w:t>
      </w:r>
      <w:r w:rsidR="008A6140" w:rsidRPr="002C23DF">
        <w:rPr>
          <w:rFonts w:cstheme="minorHAnsi"/>
          <w:color w:val="000000" w:themeColor="text1"/>
        </w:rPr>
        <w:t xml:space="preserve">gene expression profiles associated with either mutation, or both. </w:t>
      </w:r>
      <w:r w:rsidR="007244E1" w:rsidRPr="002C23DF">
        <w:rPr>
          <w:rFonts w:cstheme="minorHAnsi"/>
          <w:color w:val="000000" w:themeColor="text1"/>
        </w:rPr>
        <w:t xml:space="preserve">Computational advances and the development of new analysis tools will allow us to further refine our analyses. </w:t>
      </w:r>
      <w:r w:rsidR="008109A8" w:rsidRPr="002C23DF">
        <w:rPr>
          <w:rFonts w:cstheme="minorHAnsi"/>
          <w:color w:val="000000" w:themeColor="text1"/>
        </w:rPr>
        <w:t xml:space="preserve">This will allow us to generate a list of putative candidates for further study </w:t>
      </w:r>
      <w:r w:rsidR="008109A8" w:rsidRPr="002C23DF">
        <w:rPr>
          <w:rFonts w:cstheme="minorHAnsi"/>
          <w:i/>
          <w:iCs/>
          <w:color w:val="000000" w:themeColor="text1"/>
        </w:rPr>
        <w:t>in vitro</w:t>
      </w:r>
      <w:r w:rsidR="008109A8" w:rsidRPr="002C23DF">
        <w:rPr>
          <w:rFonts w:cstheme="minorHAnsi"/>
          <w:color w:val="000000" w:themeColor="text1"/>
        </w:rPr>
        <w:t xml:space="preserve"> or even </w:t>
      </w:r>
      <w:r w:rsidR="008109A8" w:rsidRPr="002C23DF">
        <w:rPr>
          <w:rFonts w:cstheme="minorHAnsi"/>
          <w:i/>
          <w:iCs/>
          <w:color w:val="000000" w:themeColor="text1"/>
        </w:rPr>
        <w:t>in vivo</w:t>
      </w:r>
      <w:r w:rsidR="00AB6B4F" w:rsidRPr="002C23DF">
        <w:rPr>
          <w:rFonts w:cstheme="minorHAnsi"/>
          <w:color w:val="000000" w:themeColor="text1"/>
        </w:rPr>
        <w:t>.</w:t>
      </w:r>
    </w:p>
    <w:p w14:paraId="73621F32" w14:textId="77777777" w:rsidR="00227BD8" w:rsidRPr="002C23DF" w:rsidRDefault="00227BD8" w:rsidP="001E1C47">
      <w:pPr>
        <w:ind w:left="720" w:hanging="720"/>
        <w:rPr>
          <w:rFonts w:cstheme="minorHAnsi"/>
          <w:color w:val="000000" w:themeColor="text1"/>
        </w:rPr>
      </w:pPr>
    </w:p>
    <w:p w14:paraId="65D2D106" w14:textId="708BBAF7" w:rsidR="00413190" w:rsidRPr="002C23DF" w:rsidRDefault="00392F70">
      <w:pPr>
        <w:rPr>
          <w:rFonts w:cstheme="minorHAnsi"/>
          <w:b/>
          <w:bCs/>
          <w:color w:val="000000" w:themeColor="text1"/>
        </w:rPr>
      </w:pPr>
      <w:r w:rsidRPr="002C23DF">
        <w:rPr>
          <w:rFonts w:cstheme="minorHAnsi"/>
          <w:b/>
          <w:bCs/>
          <w:color w:val="000000" w:themeColor="text1"/>
        </w:rPr>
        <w:t>Proposed Research Activities</w:t>
      </w:r>
    </w:p>
    <w:p w14:paraId="3EA31872" w14:textId="77777777" w:rsidR="003C3CFC" w:rsidRPr="002C23DF" w:rsidRDefault="003C3CFC" w:rsidP="003C3CFC">
      <w:pPr>
        <w:rPr>
          <w:rFonts w:cstheme="minorHAnsi"/>
          <w:color w:val="000000" w:themeColor="text1"/>
          <w:u w:val="single"/>
        </w:rPr>
      </w:pPr>
      <w:r w:rsidRPr="002C23DF">
        <w:rPr>
          <w:rFonts w:cstheme="minorHAnsi"/>
          <w:color w:val="000000" w:themeColor="text1"/>
          <w:u w:val="single"/>
        </w:rPr>
        <w:t>Aim 1: Identify common mutations in NPM1 and FLT3 and their frequencies in adult AMLs, and their clinical significance.</w:t>
      </w:r>
    </w:p>
    <w:p w14:paraId="0133F56A" w14:textId="6DC7E32A" w:rsidR="00413190" w:rsidRPr="002C23DF" w:rsidRDefault="0009247C">
      <w:pPr>
        <w:rPr>
          <w:rFonts w:cstheme="minorHAnsi"/>
          <w:color w:val="000000" w:themeColor="text1"/>
        </w:rPr>
      </w:pPr>
      <w:r w:rsidRPr="002C23DF">
        <w:rPr>
          <w:rFonts w:cstheme="minorHAnsi"/>
          <w:color w:val="000000" w:themeColor="text1"/>
        </w:rPr>
        <w:t>Relevant mutations for NPM1 and FLT3 will be identified using dbSNP</w:t>
      </w:r>
      <w:r w:rsidR="0039666B" w:rsidRPr="002C23DF">
        <w:rPr>
          <w:rFonts w:cstheme="minorHAnsi"/>
          <w:color w:val="000000" w:themeColor="text1"/>
          <w:vertAlign w:val="superscript"/>
        </w:rPr>
        <w:t>14</w:t>
      </w:r>
      <w:r w:rsidRPr="002C23DF">
        <w:rPr>
          <w:rFonts w:cstheme="minorHAnsi"/>
          <w:color w:val="000000" w:themeColor="text1"/>
        </w:rPr>
        <w:t xml:space="preserve"> and dbVar</w:t>
      </w:r>
      <w:r w:rsidR="0039666B" w:rsidRPr="002C23DF">
        <w:rPr>
          <w:rFonts w:cstheme="minorHAnsi"/>
          <w:color w:val="000000" w:themeColor="text1"/>
          <w:vertAlign w:val="superscript"/>
        </w:rPr>
        <w:t>15</w:t>
      </w:r>
      <w:r w:rsidRPr="002C23DF">
        <w:rPr>
          <w:rFonts w:cstheme="minorHAnsi"/>
          <w:color w:val="000000" w:themeColor="text1"/>
        </w:rPr>
        <w:t>, both of which are publicly available databases for genetic variation that are maintained by the NIH.</w:t>
      </w:r>
      <w:r w:rsidR="008A6140" w:rsidRPr="002C23DF">
        <w:rPr>
          <w:rFonts w:cstheme="minorHAnsi"/>
          <w:color w:val="000000" w:themeColor="text1"/>
        </w:rPr>
        <w:t xml:space="preserve"> As before, we will assign these mutations into three categories: SNPs, indels, and structural variations. For SNPs, we will classify each as being silent, </w:t>
      </w:r>
      <w:r w:rsidR="008109A8" w:rsidRPr="002C23DF">
        <w:rPr>
          <w:rFonts w:cstheme="minorHAnsi"/>
          <w:color w:val="000000" w:themeColor="text1"/>
        </w:rPr>
        <w:t>missense (single amino acid substitution), or nonsense (early stop codon). For indels, we will classify each as being either an in-frame or a frameshift insertion or deletion. We will then visualize the frequencies and types of mutations using R.</w:t>
      </w:r>
    </w:p>
    <w:p w14:paraId="68B5DFF6" w14:textId="77777777" w:rsidR="008109A8" w:rsidRPr="002C23DF" w:rsidRDefault="008109A8">
      <w:pPr>
        <w:rPr>
          <w:rFonts w:cstheme="minorHAnsi"/>
          <w:color w:val="000000" w:themeColor="text1"/>
        </w:rPr>
      </w:pPr>
    </w:p>
    <w:p w14:paraId="3D07BA8B" w14:textId="44663E30" w:rsidR="008109A8" w:rsidRPr="002C23DF" w:rsidRDefault="00AB6B4F">
      <w:pPr>
        <w:rPr>
          <w:rFonts w:cstheme="minorHAnsi"/>
          <w:color w:val="000000" w:themeColor="text1"/>
        </w:rPr>
      </w:pPr>
      <w:r w:rsidRPr="002C23DF">
        <w:rPr>
          <w:rFonts w:cstheme="minorHAnsi"/>
          <w:color w:val="000000" w:themeColor="text1"/>
        </w:rPr>
        <w:t>While</w:t>
      </w:r>
      <w:r w:rsidR="008109A8" w:rsidRPr="002C23DF">
        <w:rPr>
          <w:rFonts w:cstheme="minorHAnsi"/>
          <w:color w:val="000000" w:themeColor="text1"/>
        </w:rPr>
        <w:t xml:space="preserve"> </w:t>
      </w:r>
      <w:proofErr w:type="spellStart"/>
      <w:r w:rsidR="008109A8" w:rsidRPr="002C23DF">
        <w:rPr>
          <w:rFonts w:cstheme="minorHAnsi"/>
          <w:color w:val="000000" w:themeColor="text1"/>
        </w:rPr>
        <w:t>dbSNP</w:t>
      </w:r>
      <w:proofErr w:type="spellEnd"/>
      <w:r w:rsidR="008109A8" w:rsidRPr="002C23DF">
        <w:rPr>
          <w:rFonts w:cstheme="minorHAnsi"/>
          <w:color w:val="000000" w:themeColor="text1"/>
        </w:rPr>
        <w:t xml:space="preserve"> and </w:t>
      </w:r>
      <w:proofErr w:type="spellStart"/>
      <w:r w:rsidR="008109A8" w:rsidRPr="002C23DF">
        <w:rPr>
          <w:rFonts w:cstheme="minorHAnsi"/>
          <w:color w:val="000000" w:themeColor="text1"/>
        </w:rPr>
        <w:t>dbVar</w:t>
      </w:r>
      <w:proofErr w:type="spellEnd"/>
      <w:r w:rsidR="008109A8" w:rsidRPr="002C23DF">
        <w:rPr>
          <w:rFonts w:cstheme="minorHAnsi"/>
          <w:color w:val="000000" w:themeColor="text1"/>
        </w:rPr>
        <w:t xml:space="preserve"> </w:t>
      </w:r>
      <w:r w:rsidRPr="002C23DF">
        <w:rPr>
          <w:rFonts w:cstheme="minorHAnsi"/>
          <w:color w:val="000000" w:themeColor="text1"/>
        </w:rPr>
        <w:t xml:space="preserve">can </w:t>
      </w:r>
      <w:proofErr w:type="spellStart"/>
      <w:r w:rsidRPr="002C23DF">
        <w:rPr>
          <w:rFonts w:cstheme="minorHAnsi"/>
          <w:color w:val="000000" w:themeColor="text1"/>
        </w:rPr>
        <w:t>give</w:t>
      </w:r>
      <w:proofErr w:type="spellEnd"/>
      <w:r w:rsidRPr="002C23DF">
        <w:rPr>
          <w:rFonts w:cstheme="minorHAnsi"/>
          <w:color w:val="000000" w:themeColor="text1"/>
        </w:rPr>
        <w:t xml:space="preserve"> us an overarching view of the general allelic variation across a large population</w:t>
      </w:r>
      <w:r w:rsidR="008109A8" w:rsidRPr="002C23DF">
        <w:rPr>
          <w:rFonts w:cstheme="minorHAnsi"/>
          <w:color w:val="000000" w:themeColor="text1"/>
        </w:rPr>
        <w:t>,</w:t>
      </w:r>
      <w:r w:rsidRPr="002C23DF">
        <w:rPr>
          <w:rFonts w:cstheme="minorHAnsi"/>
          <w:color w:val="000000" w:themeColor="text1"/>
        </w:rPr>
        <w:t xml:space="preserve"> it contains many germline SNPs that are present at high frequencies and have no association with AML. Therefore, </w:t>
      </w:r>
      <w:r w:rsidR="008109A8" w:rsidRPr="002C23DF">
        <w:rPr>
          <w:rFonts w:cstheme="minorHAnsi"/>
          <w:color w:val="000000" w:themeColor="text1"/>
        </w:rPr>
        <w:t xml:space="preserve">we can use </w:t>
      </w:r>
      <w:r w:rsidR="009B35C5" w:rsidRPr="002C23DF">
        <w:rPr>
          <w:rFonts w:cstheme="minorHAnsi"/>
          <w:color w:val="000000" w:themeColor="text1"/>
        </w:rPr>
        <w:t>ClinVar</w:t>
      </w:r>
      <w:r w:rsidR="0039666B" w:rsidRPr="002C23DF">
        <w:rPr>
          <w:rFonts w:cstheme="minorHAnsi"/>
          <w:color w:val="000000" w:themeColor="text1"/>
          <w:vertAlign w:val="superscript"/>
        </w:rPr>
        <w:t>16</w:t>
      </w:r>
      <w:r w:rsidR="009B35C5" w:rsidRPr="002C23DF">
        <w:rPr>
          <w:rFonts w:cstheme="minorHAnsi"/>
          <w:color w:val="000000" w:themeColor="text1"/>
        </w:rPr>
        <w:t xml:space="preserve"> and the</w:t>
      </w:r>
      <w:r w:rsidRPr="002C23DF">
        <w:rPr>
          <w:rFonts w:cstheme="minorHAnsi"/>
          <w:color w:val="000000" w:themeColor="text1"/>
        </w:rPr>
        <w:t xml:space="preserve"> Catalog of Somatic Mutations in Cancer (COSMIC)</w:t>
      </w:r>
      <w:r w:rsidR="0039666B" w:rsidRPr="002C23DF">
        <w:rPr>
          <w:rFonts w:cstheme="minorHAnsi"/>
          <w:color w:val="000000" w:themeColor="text1"/>
          <w:vertAlign w:val="superscript"/>
        </w:rPr>
        <w:t>17</w:t>
      </w:r>
      <w:r w:rsidR="0014335A" w:rsidRPr="002C23DF">
        <w:rPr>
          <w:rFonts w:cstheme="minorHAnsi"/>
          <w:color w:val="000000" w:themeColor="text1"/>
        </w:rPr>
        <w:t xml:space="preserve"> to assign pathogenic significance. </w:t>
      </w:r>
      <w:proofErr w:type="spellStart"/>
      <w:r w:rsidR="0014335A" w:rsidRPr="002C23DF">
        <w:rPr>
          <w:rFonts w:cstheme="minorHAnsi"/>
          <w:color w:val="000000" w:themeColor="text1"/>
        </w:rPr>
        <w:t>ClinVar</w:t>
      </w:r>
      <w:proofErr w:type="spellEnd"/>
      <w:r w:rsidR="0014335A" w:rsidRPr="002C23DF">
        <w:rPr>
          <w:rFonts w:cstheme="minorHAnsi"/>
          <w:color w:val="000000" w:themeColor="text1"/>
        </w:rPr>
        <w:t xml:space="preserve"> associations are already noted in </w:t>
      </w:r>
      <w:proofErr w:type="spellStart"/>
      <w:r w:rsidR="0014335A" w:rsidRPr="002C23DF">
        <w:rPr>
          <w:rFonts w:cstheme="minorHAnsi"/>
          <w:color w:val="000000" w:themeColor="text1"/>
        </w:rPr>
        <w:t>dbSNP</w:t>
      </w:r>
      <w:proofErr w:type="spellEnd"/>
      <w:r w:rsidR="0014335A" w:rsidRPr="002C23DF">
        <w:rPr>
          <w:rFonts w:cstheme="minorHAnsi"/>
          <w:color w:val="000000" w:themeColor="text1"/>
        </w:rPr>
        <w:t xml:space="preserve"> and </w:t>
      </w:r>
      <w:proofErr w:type="spellStart"/>
      <w:r w:rsidR="0014335A" w:rsidRPr="002C23DF">
        <w:rPr>
          <w:rFonts w:cstheme="minorHAnsi"/>
          <w:color w:val="000000" w:themeColor="text1"/>
        </w:rPr>
        <w:t>dbVar</w:t>
      </w:r>
      <w:proofErr w:type="spellEnd"/>
      <w:r w:rsidR="0014335A" w:rsidRPr="002C23DF">
        <w:rPr>
          <w:rFonts w:cstheme="minorHAnsi"/>
          <w:color w:val="000000" w:themeColor="text1"/>
        </w:rPr>
        <w:t xml:space="preserve">. COSMIC, on the other hand, is a manually curated database containing somatic mutations related to human cancers. As such, it offers </w:t>
      </w:r>
      <w:r w:rsidR="008A65B5" w:rsidRPr="002C23DF">
        <w:rPr>
          <w:rFonts w:cstheme="minorHAnsi"/>
          <w:color w:val="000000" w:themeColor="text1"/>
        </w:rPr>
        <w:t xml:space="preserve">an orthogonal approach to determining </w:t>
      </w:r>
      <w:r w:rsidR="0011340E" w:rsidRPr="002C23DF">
        <w:rPr>
          <w:rFonts w:cstheme="minorHAnsi"/>
          <w:color w:val="000000" w:themeColor="text1"/>
        </w:rPr>
        <w:t xml:space="preserve">the </w:t>
      </w:r>
      <w:r w:rsidR="008A65B5" w:rsidRPr="002C23DF">
        <w:rPr>
          <w:rFonts w:cstheme="minorHAnsi"/>
          <w:color w:val="000000" w:themeColor="text1"/>
        </w:rPr>
        <w:t>pathogenicity</w:t>
      </w:r>
      <w:r w:rsidR="0011340E" w:rsidRPr="002C23DF">
        <w:rPr>
          <w:rFonts w:cstheme="minorHAnsi"/>
          <w:color w:val="000000" w:themeColor="text1"/>
        </w:rPr>
        <w:t xml:space="preserve"> of identified mutations. We will use mutations identified both by </w:t>
      </w:r>
      <w:proofErr w:type="spellStart"/>
      <w:r w:rsidR="0011340E" w:rsidRPr="002C23DF">
        <w:rPr>
          <w:rFonts w:cstheme="minorHAnsi"/>
          <w:color w:val="000000" w:themeColor="text1"/>
        </w:rPr>
        <w:t>ClinVar</w:t>
      </w:r>
      <w:proofErr w:type="spellEnd"/>
      <w:r w:rsidR="0011340E" w:rsidRPr="002C23DF">
        <w:rPr>
          <w:rFonts w:cstheme="minorHAnsi"/>
          <w:color w:val="000000" w:themeColor="text1"/>
        </w:rPr>
        <w:t xml:space="preserve"> and by COSMIC</w:t>
      </w:r>
      <w:r w:rsidR="008A65B5" w:rsidRPr="002C23DF">
        <w:rPr>
          <w:rFonts w:cstheme="minorHAnsi"/>
          <w:color w:val="000000" w:themeColor="text1"/>
        </w:rPr>
        <w:t xml:space="preserve"> </w:t>
      </w:r>
      <w:r w:rsidR="0011340E" w:rsidRPr="002C23DF">
        <w:rPr>
          <w:rFonts w:cstheme="minorHAnsi"/>
          <w:color w:val="000000" w:themeColor="text1"/>
        </w:rPr>
        <w:t xml:space="preserve">to be cancer-related and define those mutants as “pathogenic”, while mutations identified by neither </w:t>
      </w:r>
      <w:proofErr w:type="spellStart"/>
      <w:r w:rsidR="0011340E" w:rsidRPr="002C23DF">
        <w:rPr>
          <w:rFonts w:cstheme="minorHAnsi"/>
          <w:color w:val="000000" w:themeColor="text1"/>
        </w:rPr>
        <w:t>ClinVar</w:t>
      </w:r>
      <w:proofErr w:type="spellEnd"/>
      <w:r w:rsidR="0011340E" w:rsidRPr="002C23DF">
        <w:rPr>
          <w:rFonts w:cstheme="minorHAnsi"/>
          <w:color w:val="000000" w:themeColor="text1"/>
        </w:rPr>
        <w:t xml:space="preserve"> nor COSMIC will be defined as “benign”. We will then compare the frequencies of different types of mutations between pathogenic and benign variants to determine whether a certain type of mutation is more frequently associated with cancer</w:t>
      </w:r>
      <w:r w:rsidR="00566396" w:rsidRPr="002C23DF">
        <w:rPr>
          <w:rFonts w:cstheme="minorHAnsi"/>
          <w:color w:val="000000" w:themeColor="text1"/>
        </w:rPr>
        <w:t>.</w:t>
      </w:r>
    </w:p>
    <w:p w14:paraId="7F73F008" w14:textId="77777777" w:rsidR="000A4CB0" w:rsidRPr="002C23DF" w:rsidRDefault="000A4CB0">
      <w:pPr>
        <w:rPr>
          <w:rFonts w:cstheme="minorHAnsi"/>
          <w:color w:val="000000" w:themeColor="text1"/>
        </w:rPr>
      </w:pPr>
    </w:p>
    <w:p w14:paraId="0C4BA5A2" w14:textId="77777777" w:rsidR="000A4CB0" w:rsidRPr="002C23DF" w:rsidRDefault="000A4CB0" w:rsidP="000A4CB0">
      <w:pPr>
        <w:rPr>
          <w:rFonts w:cstheme="minorHAnsi"/>
          <w:color w:val="000000" w:themeColor="text1"/>
          <w:u w:val="single"/>
        </w:rPr>
      </w:pPr>
      <w:r w:rsidRPr="002C23DF">
        <w:rPr>
          <w:rFonts w:cstheme="minorHAnsi"/>
          <w:color w:val="000000" w:themeColor="text1"/>
          <w:u w:val="single"/>
        </w:rPr>
        <w:t>Aim 2: Identify potential shared upstream drivers and/or downstream targets of NPM1 and FLT3</w:t>
      </w:r>
    </w:p>
    <w:p w14:paraId="085DCB07" w14:textId="1B5AE881" w:rsidR="00786C0D" w:rsidRPr="002C23DF" w:rsidRDefault="00786C0D">
      <w:pPr>
        <w:rPr>
          <w:rFonts w:cstheme="minorHAnsi"/>
          <w:color w:val="000000" w:themeColor="text1"/>
        </w:rPr>
      </w:pPr>
      <w:r w:rsidRPr="002C23DF">
        <w:rPr>
          <w:rFonts w:cstheme="minorHAnsi"/>
          <w:color w:val="000000" w:themeColor="text1"/>
        </w:rPr>
        <w:t xml:space="preserve">Next-generation sequencing and single cell genomics technologies have improved dramatically over the past decade. </w:t>
      </w:r>
      <w:r w:rsidR="000E7C41" w:rsidRPr="002C23DF">
        <w:rPr>
          <w:rFonts w:cstheme="minorHAnsi"/>
          <w:color w:val="000000" w:themeColor="text1"/>
        </w:rPr>
        <w:t xml:space="preserve">Increasing throughput and decreasing sequencing costs have allowed </w:t>
      </w:r>
      <w:r w:rsidR="000E7C41" w:rsidRPr="002C23DF">
        <w:rPr>
          <w:rFonts w:cstheme="minorHAnsi"/>
          <w:color w:val="000000" w:themeColor="text1"/>
        </w:rPr>
        <w:lastRenderedPageBreak/>
        <w:t xml:space="preserve">researchers to sequence large cohorts of patients and generate databases that others can use to answer their own scientific questions. </w:t>
      </w:r>
      <w:r w:rsidR="00B31ED6" w:rsidRPr="002C23DF">
        <w:rPr>
          <w:rFonts w:cstheme="minorHAnsi"/>
          <w:color w:val="000000" w:themeColor="text1"/>
        </w:rPr>
        <w:t xml:space="preserve">Unfortunately, large databases generated for this purpose (such as BEAT-AML or TCGA-LAML) have restricted access to sequencing data due to genetic information privacy concerns. Instead, we will use </w:t>
      </w:r>
      <w:proofErr w:type="gramStart"/>
      <w:r w:rsidR="006A6A8C" w:rsidRPr="002C23DF">
        <w:rPr>
          <w:rFonts w:cstheme="minorHAnsi"/>
          <w:color w:val="000000" w:themeColor="text1"/>
        </w:rPr>
        <w:t>aforementioned</w:t>
      </w:r>
      <w:r w:rsidR="000B63DC" w:rsidRPr="002C23DF">
        <w:rPr>
          <w:rFonts w:cstheme="minorHAnsi"/>
          <w:color w:val="000000" w:themeColor="text1"/>
        </w:rPr>
        <w:t xml:space="preserve"> </w:t>
      </w:r>
      <w:proofErr w:type="spellStart"/>
      <w:r w:rsidR="000B63DC" w:rsidRPr="002C23DF">
        <w:rPr>
          <w:rFonts w:cstheme="minorHAnsi"/>
          <w:color w:val="000000" w:themeColor="text1"/>
        </w:rPr>
        <w:t>scRNA</w:t>
      </w:r>
      <w:proofErr w:type="spellEnd"/>
      <w:r w:rsidR="000B63DC" w:rsidRPr="002C23DF">
        <w:rPr>
          <w:rFonts w:cstheme="minorHAnsi"/>
          <w:color w:val="000000" w:themeColor="text1"/>
        </w:rPr>
        <w:t>-seq</w:t>
      </w:r>
      <w:proofErr w:type="gramEnd"/>
      <w:r w:rsidR="006A6A8C" w:rsidRPr="002C23DF">
        <w:rPr>
          <w:rFonts w:cstheme="minorHAnsi"/>
          <w:color w:val="000000" w:themeColor="text1"/>
        </w:rPr>
        <w:t xml:space="preserve"> datasets</w:t>
      </w:r>
      <w:r w:rsidR="006A6A8C" w:rsidRPr="002C23DF">
        <w:rPr>
          <w:rFonts w:cstheme="minorHAnsi"/>
          <w:color w:val="000000" w:themeColor="text1"/>
          <w:vertAlign w:val="superscript"/>
        </w:rPr>
        <w:t>1</w:t>
      </w:r>
      <w:r w:rsidR="000B63DC" w:rsidRPr="002C23DF">
        <w:rPr>
          <w:rFonts w:cstheme="minorHAnsi"/>
          <w:color w:val="000000" w:themeColor="text1"/>
          <w:vertAlign w:val="superscript"/>
        </w:rPr>
        <w:t>2</w:t>
      </w:r>
      <w:r w:rsidR="00B31ED6" w:rsidRPr="002C23DF">
        <w:rPr>
          <w:rFonts w:cstheme="minorHAnsi"/>
          <w:color w:val="000000" w:themeColor="text1"/>
        </w:rPr>
        <w:t xml:space="preserve"> that have been uploaded to the Gene Expression Omnibus (GEO) database. Although </w:t>
      </w:r>
      <w:r w:rsidR="000B63DC" w:rsidRPr="002C23DF">
        <w:rPr>
          <w:rFonts w:cstheme="minorHAnsi"/>
          <w:color w:val="000000" w:themeColor="text1"/>
        </w:rPr>
        <w:t>the</w:t>
      </w:r>
      <w:r w:rsidR="00B31ED6" w:rsidRPr="002C23DF">
        <w:rPr>
          <w:rFonts w:cstheme="minorHAnsi"/>
          <w:color w:val="000000" w:themeColor="text1"/>
        </w:rPr>
        <w:t xml:space="preserve"> </w:t>
      </w:r>
      <w:r w:rsidR="000B63DC" w:rsidRPr="002C23DF">
        <w:rPr>
          <w:rFonts w:cstheme="minorHAnsi"/>
          <w:color w:val="000000" w:themeColor="text1"/>
        </w:rPr>
        <w:t>cohorts</w:t>
      </w:r>
      <w:r w:rsidR="00B31ED6" w:rsidRPr="002C23DF">
        <w:rPr>
          <w:rFonts w:cstheme="minorHAnsi"/>
          <w:color w:val="000000" w:themeColor="text1"/>
        </w:rPr>
        <w:t xml:space="preserve"> </w:t>
      </w:r>
      <w:r w:rsidR="000B63DC" w:rsidRPr="002C23DF">
        <w:rPr>
          <w:rFonts w:cstheme="minorHAnsi"/>
          <w:color w:val="000000" w:themeColor="text1"/>
        </w:rPr>
        <w:t xml:space="preserve">in these datasets </w:t>
      </w:r>
      <w:r w:rsidR="00B31ED6" w:rsidRPr="002C23DF">
        <w:rPr>
          <w:rFonts w:cstheme="minorHAnsi"/>
          <w:color w:val="000000" w:themeColor="text1"/>
        </w:rPr>
        <w:t>are typically smaller in</w:t>
      </w:r>
      <w:r w:rsidR="000B63DC" w:rsidRPr="002C23DF">
        <w:rPr>
          <w:rFonts w:cstheme="minorHAnsi"/>
          <w:color w:val="000000" w:themeColor="text1"/>
        </w:rPr>
        <w:t xml:space="preserve"> size</w:t>
      </w:r>
      <w:r w:rsidR="00B31ED6" w:rsidRPr="002C23DF">
        <w:rPr>
          <w:rFonts w:cstheme="minorHAnsi"/>
          <w:color w:val="000000" w:themeColor="text1"/>
        </w:rPr>
        <w:t>, which may limit the statistical power of our observations, they will nevertheless serve as a valuable source of data from which we can infer the molecular mechanisms of NPM1 and FLT3 mutations.</w:t>
      </w:r>
    </w:p>
    <w:p w14:paraId="559AA294" w14:textId="77777777" w:rsidR="00006BDF" w:rsidRPr="002C23DF" w:rsidRDefault="00006BDF">
      <w:pPr>
        <w:rPr>
          <w:rFonts w:cstheme="minorHAnsi"/>
          <w:color w:val="000000" w:themeColor="text1"/>
        </w:rPr>
      </w:pPr>
    </w:p>
    <w:p w14:paraId="669D57FB" w14:textId="6DA04A7C" w:rsidR="00006BDF" w:rsidRPr="002C23DF" w:rsidRDefault="000E1294">
      <w:pPr>
        <w:rPr>
          <w:rFonts w:cstheme="minorHAnsi"/>
          <w:color w:val="000000" w:themeColor="text1"/>
        </w:rPr>
      </w:pPr>
      <w:proofErr w:type="gramStart"/>
      <w:r w:rsidRPr="002C23DF">
        <w:rPr>
          <w:rFonts w:cstheme="minorHAnsi"/>
          <w:b/>
          <w:bCs/>
          <w:color w:val="000000" w:themeColor="text1"/>
        </w:rPr>
        <w:t>Single-cell</w:t>
      </w:r>
      <w:proofErr w:type="gramEnd"/>
      <w:r w:rsidRPr="002C23DF">
        <w:rPr>
          <w:rFonts w:cstheme="minorHAnsi"/>
          <w:b/>
          <w:bCs/>
          <w:color w:val="000000" w:themeColor="text1"/>
        </w:rPr>
        <w:t xml:space="preserve"> </w:t>
      </w:r>
      <w:r w:rsidR="006A6A8C" w:rsidRPr="002C23DF">
        <w:rPr>
          <w:rFonts w:cstheme="minorHAnsi"/>
          <w:b/>
          <w:bCs/>
          <w:color w:val="000000" w:themeColor="text1"/>
        </w:rPr>
        <w:t>preprocessing pipeline</w:t>
      </w:r>
      <w:r w:rsidRPr="002C23DF">
        <w:rPr>
          <w:rFonts w:cstheme="minorHAnsi"/>
          <w:b/>
          <w:bCs/>
          <w:color w:val="000000" w:themeColor="text1"/>
        </w:rPr>
        <w:t xml:space="preserve">. </w:t>
      </w:r>
      <w:r w:rsidR="001B5DAD" w:rsidRPr="002C23DF">
        <w:rPr>
          <w:rFonts w:cstheme="minorHAnsi"/>
          <w:color w:val="000000" w:themeColor="text1"/>
        </w:rPr>
        <w:t xml:space="preserve">The single-cell genomics analysis pipeline is no longer in its infancy. While computational tools for downstream analyses are still being developed and benchmarked, researchers have generally arrived at a consensus for best practices in </w:t>
      </w:r>
      <w:proofErr w:type="gramStart"/>
      <w:r w:rsidR="001B5DAD" w:rsidRPr="002C23DF">
        <w:rPr>
          <w:rFonts w:cstheme="minorHAnsi"/>
          <w:color w:val="000000" w:themeColor="text1"/>
        </w:rPr>
        <w:t>single-cell</w:t>
      </w:r>
      <w:proofErr w:type="gramEnd"/>
      <w:r w:rsidR="001B5DAD" w:rsidRPr="002C23DF">
        <w:rPr>
          <w:rFonts w:cstheme="minorHAnsi"/>
          <w:color w:val="000000" w:themeColor="text1"/>
        </w:rPr>
        <w:t xml:space="preserve"> analysis</w:t>
      </w:r>
      <w:r w:rsidR="001B5DAD" w:rsidRPr="002C23DF">
        <w:rPr>
          <w:rFonts w:cstheme="minorHAnsi"/>
          <w:color w:val="000000" w:themeColor="text1"/>
          <w:vertAlign w:val="superscript"/>
        </w:rPr>
        <w:t>1</w:t>
      </w:r>
      <w:r w:rsidR="0039666B" w:rsidRPr="002C23DF">
        <w:rPr>
          <w:rFonts w:cstheme="minorHAnsi"/>
          <w:color w:val="000000" w:themeColor="text1"/>
          <w:vertAlign w:val="superscript"/>
        </w:rPr>
        <w:t>8</w:t>
      </w:r>
      <w:r w:rsidR="001B5DAD" w:rsidRPr="002C23DF">
        <w:rPr>
          <w:rFonts w:cstheme="minorHAnsi"/>
          <w:color w:val="000000" w:themeColor="text1"/>
        </w:rPr>
        <w:t>. We will preprocess raw data in R using Seurat</w:t>
      </w:r>
      <w:r w:rsidR="0039666B" w:rsidRPr="002C23DF">
        <w:rPr>
          <w:rFonts w:cstheme="minorHAnsi"/>
          <w:color w:val="000000" w:themeColor="text1"/>
          <w:vertAlign w:val="superscript"/>
        </w:rPr>
        <w:t>19</w:t>
      </w:r>
      <w:r w:rsidR="006A6A8C" w:rsidRPr="002C23DF">
        <w:rPr>
          <w:rFonts w:cstheme="minorHAnsi"/>
          <w:color w:val="000000" w:themeColor="text1"/>
        </w:rPr>
        <w:t xml:space="preserve"> to remove low-quality cells; then,</w:t>
      </w:r>
      <w:r w:rsidR="001B5DAD" w:rsidRPr="002C23DF">
        <w:rPr>
          <w:rFonts w:cstheme="minorHAnsi"/>
          <w:color w:val="000000" w:themeColor="text1"/>
        </w:rPr>
        <w:t xml:space="preserve"> we will use SCTransform</w:t>
      </w:r>
      <w:r w:rsidR="0039666B" w:rsidRPr="002C23DF">
        <w:rPr>
          <w:rFonts w:cstheme="minorHAnsi"/>
          <w:color w:val="000000" w:themeColor="text1"/>
          <w:vertAlign w:val="superscript"/>
        </w:rPr>
        <w:t>20</w:t>
      </w:r>
      <w:r w:rsidR="001B5DAD" w:rsidRPr="002C23DF">
        <w:rPr>
          <w:rFonts w:cstheme="minorHAnsi"/>
          <w:color w:val="000000" w:themeColor="text1"/>
        </w:rPr>
        <w:t xml:space="preserve"> to normalize and transform </w:t>
      </w:r>
      <w:r w:rsidR="006A6A8C" w:rsidRPr="002C23DF">
        <w:rPr>
          <w:rFonts w:cstheme="minorHAnsi"/>
          <w:color w:val="000000" w:themeColor="text1"/>
        </w:rPr>
        <w:t>the data</w:t>
      </w:r>
      <w:r w:rsidR="001B5DAD" w:rsidRPr="002C23DF">
        <w:rPr>
          <w:rFonts w:cstheme="minorHAnsi"/>
          <w:color w:val="000000" w:themeColor="text1"/>
        </w:rPr>
        <w:t xml:space="preserve">. </w:t>
      </w:r>
      <w:r w:rsidR="006A6A8C" w:rsidRPr="002C23DF">
        <w:rPr>
          <w:rFonts w:cstheme="minorHAnsi"/>
          <w:color w:val="000000" w:themeColor="text1"/>
        </w:rPr>
        <w:t>We will then use Harmony</w:t>
      </w:r>
      <w:r w:rsidR="0039666B" w:rsidRPr="002C23DF">
        <w:rPr>
          <w:rFonts w:cstheme="minorHAnsi"/>
          <w:color w:val="000000" w:themeColor="text1"/>
          <w:vertAlign w:val="superscript"/>
        </w:rPr>
        <w:t>21</w:t>
      </w:r>
      <w:r w:rsidR="006A6A8C" w:rsidRPr="002C23DF">
        <w:rPr>
          <w:rFonts w:cstheme="minorHAnsi"/>
          <w:color w:val="000000" w:themeColor="text1"/>
        </w:rPr>
        <w:t xml:space="preserve"> to mitigate batch effects, after which we </w:t>
      </w:r>
      <w:r w:rsidR="001B5DAD" w:rsidRPr="002C23DF">
        <w:rPr>
          <w:rFonts w:cstheme="minorHAnsi"/>
          <w:color w:val="000000" w:themeColor="text1"/>
        </w:rPr>
        <w:t xml:space="preserve">will perform dimensionality reduction </w:t>
      </w:r>
      <w:r w:rsidR="0025693D" w:rsidRPr="002C23DF">
        <w:rPr>
          <w:rFonts w:cstheme="minorHAnsi"/>
          <w:color w:val="000000" w:themeColor="text1"/>
        </w:rPr>
        <w:t xml:space="preserve">for visualization </w:t>
      </w:r>
      <w:r w:rsidR="001B5DAD" w:rsidRPr="002C23DF">
        <w:rPr>
          <w:rFonts w:cstheme="minorHAnsi"/>
          <w:color w:val="000000" w:themeColor="text1"/>
        </w:rPr>
        <w:t>using UMAP</w:t>
      </w:r>
      <w:r w:rsidR="0039666B" w:rsidRPr="002C23DF">
        <w:rPr>
          <w:rFonts w:cstheme="minorHAnsi"/>
          <w:color w:val="000000" w:themeColor="text1"/>
          <w:vertAlign w:val="superscript"/>
        </w:rPr>
        <w:t>22</w:t>
      </w:r>
      <w:r w:rsidR="0025693D" w:rsidRPr="002C23DF">
        <w:rPr>
          <w:rFonts w:cstheme="minorHAnsi"/>
          <w:color w:val="000000" w:themeColor="text1"/>
        </w:rPr>
        <w:t xml:space="preserve">, and cluster using </w:t>
      </w:r>
      <w:r w:rsidR="006A6A8C" w:rsidRPr="002C23DF">
        <w:rPr>
          <w:rFonts w:cstheme="minorHAnsi"/>
          <w:color w:val="000000" w:themeColor="text1"/>
        </w:rPr>
        <w:t>the Louvain metho</w:t>
      </w:r>
      <w:r w:rsidR="0039666B" w:rsidRPr="002C23DF">
        <w:rPr>
          <w:rFonts w:cstheme="minorHAnsi"/>
          <w:color w:val="000000" w:themeColor="text1"/>
        </w:rPr>
        <w:t xml:space="preserve">d, which is included </w:t>
      </w:r>
      <w:r w:rsidR="002C23DF" w:rsidRPr="002C23DF">
        <w:rPr>
          <w:rFonts w:cstheme="minorHAnsi"/>
          <w:color w:val="000000" w:themeColor="text1"/>
        </w:rPr>
        <w:t>in</w:t>
      </w:r>
      <w:r w:rsidR="0039666B" w:rsidRPr="002C23DF">
        <w:rPr>
          <w:rFonts w:cstheme="minorHAnsi"/>
          <w:color w:val="000000" w:themeColor="text1"/>
        </w:rPr>
        <w:t xml:space="preserve"> </w:t>
      </w:r>
      <w:r w:rsidR="002C23DF" w:rsidRPr="002C23DF">
        <w:rPr>
          <w:rFonts w:cstheme="minorHAnsi"/>
          <w:color w:val="000000" w:themeColor="text1"/>
        </w:rPr>
        <w:t>the Seurat workflow</w:t>
      </w:r>
      <w:r w:rsidR="0039666B" w:rsidRPr="002C23DF">
        <w:rPr>
          <w:rFonts w:cstheme="minorHAnsi"/>
          <w:color w:val="000000" w:themeColor="text1"/>
        </w:rPr>
        <w:t>.</w:t>
      </w:r>
    </w:p>
    <w:p w14:paraId="433811B0" w14:textId="77777777" w:rsidR="0025693D" w:rsidRPr="002C23DF" w:rsidRDefault="0025693D">
      <w:pPr>
        <w:rPr>
          <w:rFonts w:cstheme="minorHAnsi"/>
          <w:color w:val="000000" w:themeColor="text1"/>
        </w:rPr>
      </w:pPr>
    </w:p>
    <w:p w14:paraId="3FF36B66" w14:textId="3766A6FD" w:rsidR="002402C3" w:rsidRPr="002C23DF" w:rsidRDefault="0025693D">
      <w:pPr>
        <w:rPr>
          <w:rFonts w:cstheme="minorHAnsi"/>
          <w:b/>
          <w:bCs/>
          <w:color w:val="000000" w:themeColor="text1"/>
        </w:rPr>
      </w:pPr>
      <w:r w:rsidRPr="002C23DF">
        <w:rPr>
          <w:rFonts w:cstheme="minorHAnsi"/>
          <w:b/>
          <w:bCs/>
          <w:color w:val="000000" w:themeColor="text1"/>
        </w:rPr>
        <w:t xml:space="preserve">Identification of leukemic stem cells (LSCs). </w:t>
      </w:r>
      <w:proofErr w:type="gramStart"/>
      <w:r w:rsidR="000B63DC" w:rsidRPr="002C23DF">
        <w:rPr>
          <w:rFonts w:cstheme="minorHAnsi"/>
          <w:color w:val="000000" w:themeColor="text1"/>
        </w:rPr>
        <w:t>In order to</w:t>
      </w:r>
      <w:proofErr w:type="gramEnd"/>
      <w:r w:rsidR="000B63DC" w:rsidRPr="002C23DF">
        <w:rPr>
          <w:rFonts w:cstheme="minorHAnsi"/>
          <w:color w:val="000000" w:themeColor="text1"/>
        </w:rPr>
        <w:t xml:space="preserve"> identify relevant differential gene expression profiles between LSCs with NPM1 and/or FLT3 mutations, we need to be able to accurately identify said LSCs. However,</w:t>
      </w:r>
      <w:r w:rsidR="002402C3" w:rsidRPr="002C23DF">
        <w:rPr>
          <w:rFonts w:cstheme="minorHAnsi"/>
          <w:color w:val="000000" w:themeColor="text1"/>
        </w:rPr>
        <w:t xml:space="preserve"> accurate identification of </w:t>
      </w:r>
      <w:r w:rsidR="000B63DC" w:rsidRPr="002C23DF">
        <w:rPr>
          <w:rFonts w:cstheme="minorHAnsi"/>
          <w:color w:val="000000" w:themeColor="text1"/>
        </w:rPr>
        <w:t>LSCs from patient samples</w:t>
      </w:r>
      <w:r w:rsidR="002402C3" w:rsidRPr="002C23DF">
        <w:rPr>
          <w:rFonts w:cstheme="minorHAnsi"/>
          <w:color w:val="000000" w:themeColor="text1"/>
        </w:rPr>
        <w:t xml:space="preserve"> is</w:t>
      </w:r>
      <w:r w:rsidR="000B63DC" w:rsidRPr="002C23DF">
        <w:rPr>
          <w:rFonts w:cstheme="minorHAnsi"/>
          <w:color w:val="000000" w:themeColor="text1"/>
        </w:rPr>
        <w:t xml:space="preserve"> still an area of ongoing research</w:t>
      </w:r>
      <w:r w:rsidR="006A6A8C" w:rsidRPr="002C23DF">
        <w:rPr>
          <w:rFonts w:cstheme="minorHAnsi"/>
          <w:color w:val="000000" w:themeColor="text1"/>
        </w:rPr>
        <w:t xml:space="preserve">. Some approaches, such as </w:t>
      </w:r>
      <w:proofErr w:type="spellStart"/>
      <w:r w:rsidR="006A6A8C" w:rsidRPr="002C23DF">
        <w:rPr>
          <w:rFonts w:cstheme="minorHAnsi"/>
          <w:color w:val="000000" w:themeColor="text1"/>
        </w:rPr>
        <w:t>CloneTracer</w:t>
      </w:r>
      <w:proofErr w:type="spellEnd"/>
      <w:r w:rsidR="006A6A8C" w:rsidRPr="002C23DF">
        <w:rPr>
          <w:rFonts w:cstheme="minorHAnsi"/>
          <w:color w:val="000000" w:themeColor="text1"/>
        </w:rPr>
        <w:t xml:space="preserve">, attempt to </w:t>
      </w:r>
      <w:r w:rsidR="000B63DC" w:rsidRPr="002C23DF">
        <w:rPr>
          <w:rFonts w:cstheme="minorHAnsi"/>
          <w:color w:val="000000" w:themeColor="text1"/>
        </w:rPr>
        <w:t xml:space="preserve">identify LSCs based on their distinct mutational profile (inferred from SNVs, CNVs, and </w:t>
      </w:r>
      <w:proofErr w:type="spellStart"/>
      <w:r w:rsidR="000B63DC" w:rsidRPr="002C23DF">
        <w:rPr>
          <w:rFonts w:cstheme="minorHAnsi"/>
          <w:color w:val="000000" w:themeColor="text1"/>
        </w:rPr>
        <w:t>mtDNA</w:t>
      </w:r>
      <w:proofErr w:type="spellEnd"/>
      <w:r w:rsidR="000B63DC" w:rsidRPr="002C23DF">
        <w:rPr>
          <w:rFonts w:cstheme="minorHAnsi"/>
          <w:color w:val="000000" w:themeColor="text1"/>
        </w:rPr>
        <w:t xml:space="preserve"> mutations)</w:t>
      </w:r>
      <w:r w:rsidR="002C23DF" w:rsidRPr="002C23DF">
        <w:rPr>
          <w:rFonts w:cstheme="minorHAnsi"/>
          <w:color w:val="000000" w:themeColor="text1"/>
          <w:vertAlign w:val="superscript"/>
        </w:rPr>
        <w:t>23</w:t>
      </w:r>
      <w:r w:rsidR="006A6A8C" w:rsidRPr="002C23DF">
        <w:rPr>
          <w:rFonts w:cstheme="minorHAnsi"/>
          <w:color w:val="000000" w:themeColor="text1"/>
        </w:rPr>
        <w:t xml:space="preserve">. For the purposes of </w:t>
      </w:r>
      <w:r w:rsidR="000B63DC" w:rsidRPr="002C23DF">
        <w:rPr>
          <w:rFonts w:cstheme="minorHAnsi"/>
          <w:color w:val="000000" w:themeColor="text1"/>
        </w:rPr>
        <w:t>our</w:t>
      </w:r>
      <w:r w:rsidR="006A6A8C" w:rsidRPr="002C23DF">
        <w:rPr>
          <w:rFonts w:cstheme="minorHAnsi"/>
          <w:color w:val="000000" w:themeColor="text1"/>
        </w:rPr>
        <w:t xml:space="preserve"> project, we will identify clusters with high </w:t>
      </w:r>
      <w:r w:rsidR="000B63DC" w:rsidRPr="002C23DF">
        <w:rPr>
          <w:rFonts w:cstheme="minorHAnsi"/>
          <w:color w:val="000000" w:themeColor="text1"/>
        </w:rPr>
        <w:t>similarity to LSCs based on a well-established LSC gene score developed by Ng et al.</w:t>
      </w:r>
      <w:r w:rsidR="002C23DF" w:rsidRPr="002C23DF">
        <w:rPr>
          <w:rFonts w:cstheme="minorHAnsi"/>
          <w:color w:val="000000" w:themeColor="text1"/>
          <w:vertAlign w:val="superscript"/>
        </w:rPr>
        <w:t>24</w:t>
      </w:r>
      <w:r w:rsidR="000A7566" w:rsidRPr="002C23DF">
        <w:rPr>
          <w:rFonts w:cstheme="minorHAnsi"/>
          <w:color w:val="000000" w:themeColor="text1"/>
        </w:rPr>
        <w:t xml:space="preserve"> We will then run differential gene expression using DESeq2</w:t>
      </w:r>
      <w:r w:rsidR="002C23DF" w:rsidRPr="002C23DF">
        <w:rPr>
          <w:rFonts w:cstheme="minorHAnsi"/>
          <w:color w:val="000000" w:themeColor="text1"/>
          <w:vertAlign w:val="superscript"/>
        </w:rPr>
        <w:t>25</w:t>
      </w:r>
      <w:r w:rsidR="000A7566" w:rsidRPr="002C23DF">
        <w:rPr>
          <w:rFonts w:cstheme="minorHAnsi"/>
          <w:color w:val="000000" w:themeColor="text1"/>
        </w:rPr>
        <w:t xml:space="preserve"> to identify genes of interest that are apparently modulated by NPM1 and FLT3. Finally, we will confirm their functional significance with a review of the literature and propose plausible </w:t>
      </w:r>
      <w:r w:rsidR="000A7566" w:rsidRPr="002C23DF">
        <w:rPr>
          <w:rFonts w:cstheme="minorHAnsi"/>
          <w:i/>
          <w:iCs/>
          <w:color w:val="000000" w:themeColor="text1"/>
        </w:rPr>
        <w:t>in vitro</w:t>
      </w:r>
      <w:r w:rsidR="000A7566" w:rsidRPr="002C23DF">
        <w:rPr>
          <w:rFonts w:cstheme="minorHAnsi"/>
          <w:color w:val="000000" w:themeColor="text1"/>
        </w:rPr>
        <w:t xml:space="preserve"> and </w:t>
      </w:r>
      <w:r w:rsidR="000A7566" w:rsidRPr="002C23DF">
        <w:rPr>
          <w:rFonts w:cstheme="minorHAnsi"/>
          <w:i/>
          <w:iCs/>
          <w:color w:val="000000" w:themeColor="text1"/>
        </w:rPr>
        <w:t>in vivo</w:t>
      </w:r>
      <w:r w:rsidR="000A7566" w:rsidRPr="002C23DF">
        <w:rPr>
          <w:rFonts w:cstheme="minorHAnsi"/>
          <w:color w:val="000000" w:themeColor="text1"/>
        </w:rPr>
        <w:t xml:space="preserve"> studies for future validation.</w:t>
      </w:r>
    </w:p>
    <w:p w14:paraId="6230FD12" w14:textId="77777777" w:rsidR="003C3CFC" w:rsidRPr="002C23DF" w:rsidRDefault="003C3CFC">
      <w:pPr>
        <w:rPr>
          <w:rFonts w:cstheme="minorHAnsi"/>
          <w:color w:val="000000" w:themeColor="text1"/>
        </w:rPr>
      </w:pPr>
    </w:p>
    <w:p w14:paraId="60F7F172" w14:textId="465738BB" w:rsidR="00392F70" w:rsidRPr="002C23DF" w:rsidRDefault="00227BD8">
      <w:pPr>
        <w:rPr>
          <w:rFonts w:cstheme="minorHAnsi"/>
          <w:color w:val="000000" w:themeColor="text1"/>
        </w:rPr>
      </w:pPr>
      <w:r w:rsidRPr="002C23DF">
        <w:rPr>
          <w:rFonts w:cstheme="minorHAnsi"/>
          <w:b/>
          <w:bCs/>
          <w:color w:val="000000" w:themeColor="text1"/>
        </w:rPr>
        <w:t>Expected Outcomes</w:t>
      </w:r>
    </w:p>
    <w:p w14:paraId="11B2CE32" w14:textId="1770BAD1" w:rsidR="00227BD8" w:rsidRPr="002C23DF" w:rsidRDefault="008F0863">
      <w:pPr>
        <w:rPr>
          <w:rFonts w:cstheme="minorHAnsi"/>
          <w:color w:val="000000" w:themeColor="text1"/>
        </w:rPr>
      </w:pPr>
      <w:r w:rsidRPr="002C23DF">
        <w:rPr>
          <w:rFonts w:cstheme="minorHAnsi"/>
          <w:color w:val="000000" w:themeColor="text1"/>
        </w:rPr>
        <w:t>Firstly, we will expect to generate a</w:t>
      </w:r>
      <w:r w:rsidR="00A26081" w:rsidRPr="002C23DF">
        <w:rPr>
          <w:rFonts w:cstheme="minorHAnsi"/>
          <w:color w:val="000000" w:themeColor="text1"/>
        </w:rPr>
        <w:t xml:space="preserve"> comprehensive catalog of all mutations and structural variations</w:t>
      </w:r>
      <w:r w:rsidR="00CD53A8" w:rsidRPr="002C23DF">
        <w:rPr>
          <w:rFonts w:cstheme="minorHAnsi"/>
          <w:color w:val="000000" w:themeColor="text1"/>
        </w:rPr>
        <w:t xml:space="preserve">, as well as high-level visualizations of the mutational landscape in NPM1 and FLT3. In this process we will likely trim out low-confidence mutations. </w:t>
      </w:r>
      <w:r w:rsidR="00A04538" w:rsidRPr="002C23DF">
        <w:rPr>
          <w:rFonts w:cstheme="minorHAnsi"/>
          <w:color w:val="000000" w:themeColor="text1"/>
        </w:rPr>
        <w:t xml:space="preserve">We </w:t>
      </w:r>
      <w:r w:rsidR="00CD53A8" w:rsidRPr="002C23DF">
        <w:rPr>
          <w:rFonts w:cstheme="minorHAnsi"/>
          <w:color w:val="000000" w:themeColor="text1"/>
        </w:rPr>
        <w:t xml:space="preserve">also anticipate generating useful comparisons in terms of mutational types between pathogenic and benign variants, with certain types of mutations potentially being more common in pathogenic variants. We hope </w:t>
      </w:r>
      <w:r w:rsidR="00A26081" w:rsidRPr="002C23DF">
        <w:rPr>
          <w:rFonts w:cstheme="minorHAnsi"/>
          <w:color w:val="000000" w:themeColor="text1"/>
        </w:rPr>
        <w:t xml:space="preserve">that future researchers will be able to use </w:t>
      </w:r>
      <w:r w:rsidR="00CD53A8" w:rsidRPr="002C23DF">
        <w:rPr>
          <w:rFonts w:cstheme="minorHAnsi"/>
          <w:color w:val="000000" w:themeColor="text1"/>
        </w:rPr>
        <w:t>our findings to aid in predicting the pathogenicity of future mutations.</w:t>
      </w:r>
    </w:p>
    <w:p w14:paraId="3D4F8D10" w14:textId="77777777" w:rsidR="008F0863" w:rsidRPr="002C23DF" w:rsidRDefault="008F0863">
      <w:pPr>
        <w:rPr>
          <w:rFonts w:cstheme="minorHAnsi"/>
          <w:color w:val="000000" w:themeColor="text1"/>
        </w:rPr>
      </w:pPr>
    </w:p>
    <w:p w14:paraId="0E3BC0D1" w14:textId="6757B047" w:rsidR="009B5077" w:rsidRDefault="00A5394A">
      <w:pPr>
        <w:rPr>
          <w:rFonts w:cstheme="minorHAnsi"/>
          <w:color w:val="000000" w:themeColor="text1"/>
        </w:rPr>
      </w:pPr>
      <w:r w:rsidRPr="002C23DF">
        <w:rPr>
          <w:rFonts w:cstheme="minorHAnsi"/>
          <w:color w:val="000000" w:themeColor="text1"/>
        </w:rPr>
        <w:t xml:space="preserve">Analysis of single-cell data will </w:t>
      </w:r>
      <w:r w:rsidR="00C0738F" w:rsidRPr="002C23DF">
        <w:rPr>
          <w:rFonts w:cstheme="minorHAnsi"/>
          <w:color w:val="000000" w:themeColor="text1"/>
        </w:rPr>
        <w:t xml:space="preserve">bring </w:t>
      </w:r>
      <w:r w:rsidRPr="002C23DF">
        <w:rPr>
          <w:rFonts w:cstheme="minorHAnsi"/>
          <w:color w:val="000000" w:themeColor="text1"/>
        </w:rPr>
        <w:t xml:space="preserve">out the transcriptional heterogeneity of AML across </w:t>
      </w:r>
      <w:r w:rsidR="00B82C29" w:rsidRPr="002C23DF">
        <w:rPr>
          <w:rFonts w:cstheme="minorHAnsi"/>
          <w:color w:val="000000" w:themeColor="text1"/>
        </w:rPr>
        <w:t>patients with a variety of mutations</w:t>
      </w:r>
      <w:r w:rsidRPr="002C23DF">
        <w:rPr>
          <w:rFonts w:cstheme="minorHAnsi"/>
          <w:color w:val="000000" w:themeColor="text1"/>
        </w:rPr>
        <w:t>.</w:t>
      </w:r>
      <w:r w:rsidR="00B82C29" w:rsidRPr="002C23DF">
        <w:rPr>
          <w:rFonts w:cstheme="minorHAnsi"/>
          <w:color w:val="000000" w:themeColor="text1"/>
        </w:rPr>
        <w:t xml:space="preserve"> </w:t>
      </w:r>
      <w:proofErr w:type="gramStart"/>
      <w:r w:rsidR="00B82C29" w:rsidRPr="002C23DF">
        <w:rPr>
          <w:rFonts w:cstheme="minorHAnsi"/>
          <w:color w:val="000000" w:themeColor="text1"/>
        </w:rPr>
        <w:t>In particular, we</w:t>
      </w:r>
      <w:proofErr w:type="gramEnd"/>
      <w:r w:rsidR="00B82C29" w:rsidRPr="002C23DF">
        <w:rPr>
          <w:rFonts w:cstheme="minorHAnsi"/>
          <w:color w:val="000000" w:themeColor="text1"/>
        </w:rPr>
        <w:t xml:space="preserve"> expect to identify leukemic clusters, which we can use to compare gene expression profiles of leukemic cells in patients with a variety of mutations. Of course, our focus in this project is the interplay between NPM1 and FLT3, but we anticipate that </w:t>
      </w:r>
      <w:r w:rsidR="00C0738F" w:rsidRPr="002C23DF">
        <w:rPr>
          <w:rFonts w:cstheme="minorHAnsi"/>
          <w:color w:val="000000" w:themeColor="text1"/>
        </w:rPr>
        <w:t>others will be able to use the framework we develop to perform similar analyses of their own, perhaps even on the same dataset.</w:t>
      </w:r>
      <w:r w:rsidR="009B5077">
        <w:rPr>
          <w:rFonts w:cstheme="minorHAnsi"/>
          <w:color w:val="000000" w:themeColor="text1"/>
        </w:rPr>
        <w:t xml:space="preserve"> Finally, we expect to identify genes of interest </w:t>
      </w:r>
      <w:r w:rsidR="009B5077">
        <w:rPr>
          <w:rFonts w:cstheme="minorHAnsi"/>
          <w:color w:val="000000" w:themeColor="text1"/>
        </w:rPr>
        <w:lastRenderedPageBreak/>
        <w:t xml:space="preserve">that are differentially expressed in leukemic cells with NPM1 versus FLT3 mutations, which we will confirm with </w:t>
      </w:r>
      <w:r w:rsidR="006F0E46">
        <w:rPr>
          <w:rFonts w:cstheme="minorHAnsi"/>
          <w:color w:val="000000" w:themeColor="text1"/>
        </w:rPr>
        <w:t>the literature.</w:t>
      </w:r>
    </w:p>
    <w:p w14:paraId="257F726A" w14:textId="77777777" w:rsidR="006F0E46" w:rsidRPr="002C23DF" w:rsidRDefault="006F0E46">
      <w:pPr>
        <w:rPr>
          <w:rFonts w:cstheme="minorHAnsi"/>
          <w:color w:val="000000" w:themeColor="text1"/>
        </w:rPr>
      </w:pPr>
    </w:p>
    <w:p w14:paraId="65A7B42C" w14:textId="0A2BBEA3" w:rsidR="00392F70" w:rsidRPr="002C23DF" w:rsidRDefault="00392F70">
      <w:pPr>
        <w:rPr>
          <w:rFonts w:cstheme="minorHAnsi"/>
          <w:b/>
          <w:bCs/>
          <w:color w:val="000000" w:themeColor="text1"/>
        </w:rPr>
      </w:pPr>
      <w:r w:rsidRPr="002C23DF">
        <w:rPr>
          <w:rFonts w:cstheme="minorHAnsi"/>
          <w:b/>
          <w:bCs/>
          <w:color w:val="000000" w:themeColor="text1"/>
        </w:rPr>
        <w:t>References:</w:t>
      </w:r>
    </w:p>
    <w:p w14:paraId="758E8FA5" w14:textId="77777777" w:rsidR="00392F70" w:rsidRPr="002C23DF" w:rsidRDefault="00392F70" w:rsidP="00392F70">
      <w:pPr>
        <w:pStyle w:val="ListParagraph"/>
        <w:numPr>
          <w:ilvl w:val="0"/>
          <w:numId w:val="1"/>
        </w:numPr>
        <w:rPr>
          <w:rFonts w:cstheme="minorHAnsi"/>
          <w:color w:val="000000" w:themeColor="text1"/>
        </w:rPr>
      </w:pPr>
      <w:proofErr w:type="spellStart"/>
      <w:r w:rsidRPr="002C23DF">
        <w:rPr>
          <w:rFonts w:cstheme="minorHAnsi"/>
          <w:color w:val="000000" w:themeColor="text1"/>
          <w:shd w:val="clear" w:color="auto" w:fill="FFFFFF"/>
        </w:rPr>
        <w:t>Pelcovits</w:t>
      </w:r>
      <w:proofErr w:type="spellEnd"/>
      <w:r w:rsidRPr="002C23DF">
        <w:rPr>
          <w:rFonts w:cstheme="minorHAnsi"/>
          <w:color w:val="000000" w:themeColor="text1"/>
          <w:shd w:val="clear" w:color="auto" w:fill="FFFFFF"/>
        </w:rPr>
        <w:t xml:space="preserve"> A, </w:t>
      </w:r>
      <w:proofErr w:type="spellStart"/>
      <w:r w:rsidRPr="002C23DF">
        <w:rPr>
          <w:rFonts w:cstheme="minorHAnsi"/>
          <w:color w:val="000000" w:themeColor="text1"/>
          <w:shd w:val="clear" w:color="auto" w:fill="FFFFFF"/>
        </w:rPr>
        <w:t>Niroula</w:t>
      </w:r>
      <w:proofErr w:type="spellEnd"/>
      <w:r w:rsidRPr="002C23DF">
        <w:rPr>
          <w:rFonts w:cstheme="minorHAnsi"/>
          <w:color w:val="000000" w:themeColor="text1"/>
          <w:shd w:val="clear" w:color="auto" w:fill="FFFFFF"/>
        </w:rPr>
        <w:t xml:space="preserve"> R. Acute Myeloid Leukemia: A Review. R I Med J (2013). 2020 Apr 1;103(3):38-40. PMID: 32236160.</w:t>
      </w:r>
    </w:p>
    <w:p w14:paraId="6135983B" w14:textId="6FC0C3AD" w:rsidR="00A42BC7" w:rsidRPr="002C23DF" w:rsidRDefault="005060E5" w:rsidP="00392F70">
      <w:pPr>
        <w:pStyle w:val="ListParagraph"/>
        <w:numPr>
          <w:ilvl w:val="0"/>
          <w:numId w:val="1"/>
        </w:numPr>
        <w:rPr>
          <w:rFonts w:cstheme="minorHAnsi"/>
          <w:color w:val="000000" w:themeColor="text1"/>
        </w:rPr>
      </w:pPr>
      <w:r w:rsidRPr="002C23DF">
        <w:rPr>
          <w:rFonts w:cstheme="minorHAnsi"/>
          <w:color w:val="000000" w:themeColor="text1"/>
          <w:shd w:val="clear" w:color="auto" w:fill="FFFFFF"/>
        </w:rPr>
        <w:t xml:space="preserve">Meyers, C.A., </w:t>
      </w:r>
      <w:proofErr w:type="spellStart"/>
      <w:r w:rsidRPr="002C23DF">
        <w:rPr>
          <w:rFonts w:cstheme="minorHAnsi"/>
          <w:color w:val="000000" w:themeColor="text1"/>
          <w:shd w:val="clear" w:color="auto" w:fill="FFFFFF"/>
        </w:rPr>
        <w:t>Albitar</w:t>
      </w:r>
      <w:proofErr w:type="spellEnd"/>
      <w:r w:rsidRPr="002C23DF">
        <w:rPr>
          <w:rFonts w:cstheme="minorHAnsi"/>
          <w:color w:val="000000" w:themeColor="text1"/>
          <w:shd w:val="clear" w:color="auto" w:fill="FFFFFF"/>
        </w:rPr>
        <w:t xml:space="preserve">, M. and </w:t>
      </w:r>
      <w:proofErr w:type="spellStart"/>
      <w:r w:rsidRPr="002C23DF">
        <w:rPr>
          <w:rFonts w:cstheme="minorHAnsi"/>
          <w:color w:val="000000" w:themeColor="text1"/>
          <w:shd w:val="clear" w:color="auto" w:fill="FFFFFF"/>
        </w:rPr>
        <w:t>Estey</w:t>
      </w:r>
      <w:proofErr w:type="spellEnd"/>
      <w:r w:rsidRPr="002C23DF">
        <w:rPr>
          <w:rFonts w:cstheme="minorHAnsi"/>
          <w:color w:val="000000" w:themeColor="text1"/>
          <w:shd w:val="clear" w:color="auto" w:fill="FFFFFF"/>
        </w:rPr>
        <w:t>, E. (2005), Cognitive impairment, fatigue, and cytokine levels in patients with acute myelogenous leukemia or myelodysplastic syndrome. Cancer, 104: 788-793. </w:t>
      </w:r>
      <w:hyperlink r:id="rId7" w:history="1">
        <w:r w:rsidRPr="002C23DF">
          <w:rPr>
            <w:rStyle w:val="Hyperlink"/>
            <w:rFonts w:cstheme="minorHAnsi"/>
            <w:color w:val="000000" w:themeColor="text1"/>
            <w:u w:val="none"/>
            <w:shd w:val="clear" w:color="auto" w:fill="FFFFFF"/>
          </w:rPr>
          <w:t>https://doi.org/10.1002/cncr.21234</w:t>
        </w:r>
      </w:hyperlink>
    </w:p>
    <w:p w14:paraId="02A9357F" w14:textId="2B7A3091" w:rsidR="00392F70" w:rsidRPr="002C23DF" w:rsidRDefault="005060E5" w:rsidP="005060E5">
      <w:pPr>
        <w:pStyle w:val="ListParagraph"/>
        <w:numPr>
          <w:ilvl w:val="0"/>
          <w:numId w:val="1"/>
        </w:numPr>
        <w:rPr>
          <w:rFonts w:cstheme="minorHAnsi"/>
          <w:color w:val="000000" w:themeColor="text1"/>
        </w:rPr>
      </w:pPr>
      <w:proofErr w:type="spellStart"/>
      <w:r w:rsidRPr="002C23DF">
        <w:rPr>
          <w:rFonts w:cstheme="minorHAnsi"/>
          <w:color w:val="000000" w:themeColor="text1"/>
          <w:shd w:val="clear" w:color="auto" w:fill="FFFFFF"/>
        </w:rPr>
        <w:t>Nebgen</w:t>
      </w:r>
      <w:proofErr w:type="spellEnd"/>
      <w:r w:rsidRPr="002C23DF">
        <w:rPr>
          <w:rFonts w:cstheme="minorHAnsi"/>
          <w:color w:val="000000" w:themeColor="text1"/>
          <w:shd w:val="clear" w:color="auto" w:fill="FFFFFF"/>
        </w:rPr>
        <w:t xml:space="preserve"> DR, Rhodes HE, Hartman C, Munsell MF, Lu KH. Abnormal Uterine Bleeding as the Presenting Symptom of Hematologic Cancer. </w:t>
      </w:r>
      <w:proofErr w:type="spellStart"/>
      <w:r w:rsidRPr="002C23DF">
        <w:rPr>
          <w:rFonts w:cstheme="minorHAnsi"/>
          <w:color w:val="000000" w:themeColor="text1"/>
          <w:shd w:val="clear" w:color="auto" w:fill="FFFFFF"/>
        </w:rPr>
        <w:t>Obstet</w:t>
      </w:r>
      <w:proofErr w:type="spellEnd"/>
      <w:r w:rsidRPr="002C23DF">
        <w:rPr>
          <w:rFonts w:cstheme="minorHAnsi"/>
          <w:color w:val="000000" w:themeColor="text1"/>
          <w:shd w:val="clear" w:color="auto" w:fill="FFFFFF"/>
        </w:rPr>
        <w:t xml:space="preserve"> Gynecol. 2016 Aug;128(2):357-363.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10.1097/AOG.0000000000001529. PMID: 27400009; PMCID: PMC4961605.</w:t>
      </w:r>
    </w:p>
    <w:p w14:paraId="375BB99F" w14:textId="3A43DE9A" w:rsidR="003E46EC" w:rsidRPr="002C23DF" w:rsidRDefault="003E46EC" w:rsidP="005060E5">
      <w:pPr>
        <w:pStyle w:val="ListParagraph"/>
        <w:numPr>
          <w:ilvl w:val="0"/>
          <w:numId w:val="1"/>
        </w:numPr>
        <w:rPr>
          <w:rFonts w:cstheme="minorHAnsi"/>
          <w:color w:val="000000" w:themeColor="text1"/>
        </w:rPr>
      </w:pPr>
      <w:proofErr w:type="spellStart"/>
      <w:r w:rsidRPr="002C23DF">
        <w:rPr>
          <w:rFonts w:cstheme="minorHAnsi"/>
          <w:color w:val="000000" w:themeColor="text1"/>
          <w:shd w:val="clear" w:color="auto" w:fill="FFFFFF"/>
        </w:rPr>
        <w:t>Klepin</w:t>
      </w:r>
      <w:proofErr w:type="spellEnd"/>
      <w:r w:rsidRPr="002C23DF">
        <w:rPr>
          <w:rFonts w:cstheme="minorHAnsi"/>
          <w:color w:val="000000" w:themeColor="text1"/>
          <w:shd w:val="clear" w:color="auto" w:fill="FFFFFF"/>
        </w:rPr>
        <w:t xml:space="preserve"> HD. Myelodysplastic Syndromes and Acute Myeloid Leukemia in the Elderly. Clin </w:t>
      </w:r>
      <w:proofErr w:type="spellStart"/>
      <w:r w:rsidRPr="002C23DF">
        <w:rPr>
          <w:rFonts w:cstheme="minorHAnsi"/>
          <w:color w:val="000000" w:themeColor="text1"/>
          <w:shd w:val="clear" w:color="auto" w:fill="FFFFFF"/>
        </w:rPr>
        <w:t>Geriatr</w:t>
      </w:r>
      <w:proofErr w:type="spellEnd"/>
      <w:r w:rsidRPr="002C23DF">
        <w:rPr>
          <w:rFonts w:cstheme="minorHAnsi"/>
          <w:color w:val="000000" w:themeColor="text1"/>
          <w:shd w:val="clear" w:color="auto" w:fill="FFFFFF"/>
        </w:rPr>
        <w:t xml:space="preserve"> Med. 2016 Feb;32(1):155-73.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10.1016/j.cger.2015.08.010. PMID: 26614866; PMCID: PMC4664149.</w:t>
      </w:r>
    </w:p>
    <w:p w14:paraId="5C51F6A0" w14:textId="22FA8C77" w:rsidR="00227BD8" w:rsidRPr="002C23DF" w:rsidRDefault="00227BD8" w:rsidP="00227BD8">
      <w:pPr>
        <w:pStyle w:val="ListParagraph"/>
        <w:numPr>
          <w:ilvl w:val="0"/>
          <w:numId w:val="1"/>
        </w:numPr>
        <w:rPr>
          <w:rFonts w:cstheme="minorHAnsi"/>
          <w:color w:val="000000" w:themeColor="text1"/>
        </w:rPr>
      </w:pPr>
      <w:proofErr w:type="spellStart"/>
      <w:r w:rsidRPr="002C23DF">
        <w:rPr>
          <w:rFonts w:cstheme="minorHAnsi"/>
          <w:color w:val="000000" w:themeColor="text1"/>
          <w:shd w:val="clear" w:color="auto" w:fill="FFFFFF"/>
        </w:rPr>
        <w:t>Kishtagari</w:t>
      </w:r>
      <w:proofErr w:type="spellEnd"/>
      <w:r w:rsidRPr="002C23DF">
        <w:rPr>
          <w:rFonts w:cstheme="minorHAnsi"/>
          <w:color w:val="000000" w:themeColor="text1"/>
          <w:shd w:val="clear" w:color="auto" w:fill="FFFFFF"/>
        </w:rPr>
        <w:t xml:space="preserve"> A, Levine RL, Viny AD. Driver mutations in acute myeloid leukemia. </w:t>
      </w:r>
      <w:proofErr w:type="spellStart"/>
      <w:r w:rsidRPr="002C23DF">
        <w:rPr>
          <w:rFonts w:cstheme="minorHAnsi"/>
          <w:color w:val="000000" w:themeColor="text1"/>
          <w:shd w:val="clear" w:color="auto" w:fill="FFFFFF"/>
        </w:rPr>
        <w:t>Curr</w:t>
      </w:r>
      <w:proofErr w:type="spellEnd"/>
      <w:r w:rsidRPr="002C23DF">
        <w:rPr>
          <w:rFonts w:cstheme="minorHAnsi"/>
          <w:color w:val="000000" w:themeColor="text1"/>
          <w:shd w:val="clear" w:color="auto" w:fill="FFFFFF"/>
        </w:rPr>
        <w:t xml:space="preserve"> </w:t>
      </w:r>
      <w:proofErr w:type="spellStart"/>
      <w:r w:rsidRPr="002C23DF">
        <w:rPr>
          <w:rFonts w:cstheme="minorHAnsi"/>
          <w:color w:val="000000" w:themeColor="text1"/>
          <w:shd w:val="clear" w:color="auto" w:fill="FFFFFF"/>
        </w:rPr>
        <w:t>Opin</w:t>
      </w:r>
      <w:proofErr w:type="spellEnd"/>
      <w:r w:rsidRPr="002C23DF">
        <w:rPr>
          <w:rFonts w:cstheme="minorHAnsi"/>
          <w:color w:val="000000" w:themeColor="text1"/>
          <w:shd w:val="clear" w:color="auto" w:fill="FFFFFF"/>
        </w:rPr>
        <w:t xml:space="preserve"> </w:t>
      </w:r>
      <w:proofErr w:type="spellStart"/>
      <w:r w:rsidRPr="002C23DF">
        <w:rPr>
          <w:rFonts w:cstheme="minorHAnsi"/>
          <w:color w:val="000000" w:themeColor="text1"/>
          <w:shd w:val="clear" w:color="auto" w:fill="FFFFFF"/>
        </w:rPr>
        <w:t>Hematol</w:t>
      </w:r>
      <w:proofErr w:type="spellEnd"/>
      <w:r w:rsidRPr="002C23DF">
        <w:rPr>
          <w:rFonts w:cstheme="minorHAnsi"/>
          <w:color w:val="000000" w:themeColor="text1"/>
          <w:shd w:val="clear" w:color="auto" w:fill="FFFFFF"/>
        </w:rPr>
        <w:t xml:space="preserve">. 2020 Mar;27(2):49-57.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10.1097/MOH.0000000000000567. PMID: 31972687.</w:t>
      </w:r>
    </w:p>
    <w:p w14:paraId="3B7F64F3" w14:textId="09E5B0E4" w:rsidR="00C5648E" w:rsidRPr="002C23DF" w:rsidRDefault="00C5648E" w:rsidP="00227BD8">
      <w:pPr>
        <w:pStyle w:val="ListParagraph"/>
        <w:numPr>
          <w:ilvl w:val="0"/>
          <w:numId w:val="1"/>
        </w:numPr>
        <w:rPr>
          <w:rFonts w:cstheme="minorHAnsi"/>
          <w:color w:val="000000" w:themeColor="text1"/>
        </w:rPr>
      </w:pPr>
      <w:r w:rsidRPr="002C23DF">
        <w:rPr>
          <w:rFonts w:cstheme="minorHAnsi"/>
          <w:color w:val="000000" w:themeColor="text1"/>
          <w:shd w:val="clear" w:color="auto" w:fill="FFFFFF"/>
        </w:rPr>
        <w:t>Esther N. Oliva</w:t>
      </w:r>
      <w:r w:rsidRPr="002C23DF">
        <w:rPr>
          <w:rStyle w:val="al-author-delim"/>
          <w:rFonts w:cstheme="minorHAnsi"/>
          <w:color w:val="000000" w:themeColor="text1"/>
          <w:bdr w:val="none" w:sz="0" w:space="0" w:color="auto" w:frame="1"/>
          <w:shd w:val="clear" w:color="auto" w:fill="FFFFFF"/>
        </w:rPr>
        <w:t>, </w:t>
      </w:r>
      <w:r w:rsidRPr="002C23DF">
        <w:rPr>
          <w:rFonts w:cstheme="minorHAnsi"/>
          <w:color w:val="000000" w:themeColor="text1"/>
          <w:shd w:val="clear" w:color="auto" w:fill="FFFFFF"/>
        </w:rPr>
        <w:t>Jacob Franek</w:t>
      </w:r>
      <w:r w:rsidRPr="002C23DF">
        <w:rPr>
          <w:rStyle w:val="al-author-delim"/>
          <w:rFonts w:cstheme="minorHAnsi"/>
          <w:color w:val="000000" w:themeColor="text1"/>
          <w:bdr w:val="none" w:sz="0" w:space="0" w:color="auto" w:frame="1"/>
          <w:shd w:val="clear" w:color="auto" w:fill="FFFFFF"/>
        </w:rPr>
        <w:t>, </w:t>
      </w:r>
      <w:proofErr w:type="spellStart"/>
      <w:r w:rsidRPr="002C23DF">
        <w:rPr>
          <w:rFonts w:cstheme="minorHAnsi"/>
          <w:color w:val="000000" w:themeColor="text1"/>
          <w:shd w:val="clear" w:color="auto" w:fill="FFFFFF"/>
        </w:rPr>
        <w:t>Dipen</w:t>
      </w:r>
      <w:proofErr w:type="spellEnd"/>
      <w:r w:rsidRPr="002C23DF">
        <w:rPr>
          <w:rFonts w:cstheme="minorHAnsi"/>
          <w:color w:val="000000" w:themeColor="text1"/>
          <w:shd w:val="clear" w:color="auto" w:fill="FFFFFF"/>
        </w:rPr>
        <w:t xml:space="preserve"> Patel</w:t>
      </w:r>
      <w:r w:rsidRPr="002C23DF">
        <w:rPr>
          <w:rStyle w:val="al-author-delim"/>
          <w:rFonts w:cstheme="minorHAnsi"/>
          <w:color w:val="000000" w:themeColor="text1"/>
          <w:bdr w:val="none" w:sz="0" w:space="0" w:color="auto" w:frame="1"/>
          <w:shd w:val="clear" w:color="auto" w:fill="FFFFFF"/>
        </w:rPr>
        <w:t>, </w:t>
      </w:r>
      <w:r w:rsidRPr="002C23DF">
        <w:rPr>
          <w:rFonts w:cstheme="minorHAnsi"/>
          <w:color w:val="000000" w:themeColor="text1"/>
          <w:shd w:val="clear" w:color="auto" w:fill="FFFFFF"/>
        </w:rPr>
        <w:t>Omer Zaidi</w:t>
      </w:r>
      <w:r w:rsidRPr="002C23DF">
        <w:rPr>
          <w:rStyle w:val="al-author-delim"/>
          <w:rFonts w:cstheme="minorHAnsi"/>
          <w:color w:val="000000" w:themeColor="text1"/>
          <w:bdr w:val="none" w:sz="0" w:space="0" w:color="auto" w:frame="1"/>
          <w:shd w:val="clear" w:color="auto" w:fill="FFFFFF"/>
        </w:rPr>
        <w:t>, </w:t>
      </w:r>
      <w:r w:rsidRPr="002C23DF">
        <w:rPr>
          <w:rFonts w:cstheme="minorHAnsi"/>
          <w:color w:val="000000" w:themeColor="text1"/>
          <w:shd w:val="clear" w:color="auto" w:fill="FFFFFF"/>
        </w:rPr>
        <w:t>Salem Abi Nehme</w:t>
      </w:r>
      <w:r w:rsidRPr="002C23DF">
        <w:rPr>
          <w:rStyle w:val="al-author-delim"/>
          <w:rFonts w:cstheme="minorHAnsi"/>
          <w:color w:val="000000" w:themeColor="text1"/>
          <w:bdr w:val="none" w:sz="0" w:space="0" w:color="auto" w:frame="1"/>
          <w:shd w:val="clear" w:color="auto" w:fill="FFFFFF"/>
        </w:rPr>
        <w:t>, </w:t>
      </w:r>
      <w:r w:rsidRPr="002C23DF">
        <w:rPr>
          <w:rFonts w:cstheme="minorHAnsi"/>
          <w:color w:val="000000" w:themeColor="text1"/>
          <w:shd w:val="clear" w:color="auto" w:fill="FFFFFF"/>
        </w:rPr>
        <w:t>Antonio M. Almeida; The Real-World Incidence of Relapse in Acute Myeloid Leukemia (AML): A Systematic Literature Review (SLR). </w:t>
      </w:r>
      <w:r w:rsidRPr="002C23DF">
        <w:rPr>
          <w:rStyle w:val="Emphasis"/>
          <w:rFonts w:cstheme="minorHAnsi"/>
          <w:color w:val="000000" w:themeColor="text1"/>
          <w:bdr w:val="none" w:sz="0" w:space="0" w:color="auto" w:frame="1"/>
          <w:shd w:val="clear" w:color="auto" w:fill="FFFFFF"/>
        </w:rPr>
        <w:t>Blood</w:t>
      </w:r>
      <w:r w:rsidRPr="002C23DF">
        <w:rPr>
          <w:rFonts w:cstheme="minorHAnsi"/>
          <w:color w:val="000000" w:themeColor="text1"/>
          <w:shd w:val="clear" w:color="auto" w:fill="FFFFFF"/>
        </w:rPr>
        <w:t xml:space="preserve"> 2018; 132 (Supplement 1): 5188.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w:t>
      </w:r>
      <w:r w:rsidR="00F13387" w:rsidRPr="002C23DF">
        <w:rPr>
          <w:rFonts w:cstheme="minorHAnsi"/>
          <w:color w:val="000000" w:themeColor="text1"/>
          <w:bdr w:val="none" w:sz="0" w:space="0" w:color="auto" w:frame="1"/>
          <w:shd w:val="clear" w:color="auto" w:fill="FFFFFF"/>
        </w:rPr>
        <w:t>https://doi.org/10.1182/blood-2018-99-111839</w:t>
      </w:r>
    </w:p>
    <w:p w14:paraId="4B9B5881" w14:textId="5C309CC2" w:rsidR="00F13387" w:rsidRPr="002C23DF" w:rsidRDefault="00F13387" w:rsidP="00227BD8">
      <w:pPr>
        <w:pStyle w:val="ListParagraph"/>
        <w:numPr>
          <w:ilvl w:val="0"/>
          <w:numId w:val="1"/>
        </w:numPr>
        <w:rPr>
          <w:rFonts w:cstheme="minorHAnsi"/>
          <w:color w:val="000000" w:themeColor="text1"/>
        </w:rPr>
      </w:pPr>
      <w:r w:rsidRPr="002C23DF">
        <w:rPr>
          <w:rFonts w:cstheme="minorHAnsi"/>
          <w:color w:val="000000" w:themeColor="text1"/>
          <w:shd w:val="clear" w:color="auto" w:fill="FFFFFF"/>
        </w:rPr>
        <w:t xml:space="preserve">Hindley A, </w:t>
      </w:r>
      <w:proofErr w:type="spellStart"/>
      <w:r w:rsidRPr="002C23DF">
        <w:rPr>
          <w:rFonts w:cstheme="minorHAnsi"/>
          <w:color w:val="000000" w:themeColor="text1"/>
          <w:shd w:val="clear" w:color="auto" w:fill="FFFFFF"/>
        </w:rPr>
        <w:t>Catherwood</w:t>
      </w:r>
      <w:proofErr w:type="spellEnd"/>
      <w:r w:rsidRPr="002C23DF">
        <w:rPr>
          <w:rFonts w:cstheme="minorHAnsi"/>
          <w:color w:val="000000" w:themeColor="text1"/>
          <w:shd w:val="clear" w:color="auto" w:fill="FFFFFF"/>
        </w:rPr>
        <w:t xml:space="preserve"> MA, McMullin MF, Mills KI. Significance of NPM1 Gene Mutations in AML. Int J Mol Sci. 2021 Sep 17;22(18):10040.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10.3390/ijms221810040. PMID: 34576201; PMCID: PMC8467861.</w:t>
      </w:r>
    </w:p>
    <w:p w14:paraId="118C9134" w14:textId="54A949E2" w:rsidR="00F13387" w:rsidRPr="002C23DF" w:rsidRDefault="00F13387" w:rsidP="00227BD8">
      <w:pPr>
        <w:pStyle w:val="ListParagraph"/>
        <w:numPr>
          <w:ilvl w:val="0"/>
          <w:numId w:val="1"/>
        </w:numPr>
        <w:rPr>
          <w:rFonts w:cstheme="minorHAnsi"/>
          <w:color w:val="000000" w:themeColor="text1"/>
        </w:rPr>
      </w:pPr>
      <w:r w:rsidRPr="002C23DF">
        <w:rPr>
          <w:rFonts w:cstheme="minorHAnsi"/>
          <w:color w:val="000000" w:themeColor="text1"/>
          <w:shd w:val="clear" w:color="auto" w:fill="FFFFFF"/>
        </w:rPr>
        <w:t xml:space="preserve">Gilliland DG, Griffin JD. The roles of FLT3 in hematopoiesis and leukemia. Blood. 2002 Sep 1;100(5):1532-42.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10.1182/blood-2002-02-0492. PMID: 12176867.</w:t>
      </w:r>
    </w:p>
    <w:p w14:paraId="7A5689B4" w14:textId="79543E6C" w:rsidR="00F13387" w:rsidRPr="002C23DF" w:rsidRDefault="00F13387" w:rsidP="00227BD8">
      <w:pPr>
        <w:pStyle w:val="ListParagraph"/>
        <w:numPr>
          <w:ilvl w:val="0"/>
          <w:numId w:val="1"/>
        </w:numPr>
        <w:rPr>
          <w:rFonts w:cstheme="minorHAnsi"/>
          <w:color w:val="000000" w:themeColor="text1"/>
        </w:rPr>
      </w:pPr>
      <w:r w:rsidRPr="002C23DF">
        <w:rPr>
          <w:rFonts w:cstheme="minorHAnsi"/>
          <w:color w:val="000000" w:themeColor="text1"/>
          <w:shd w:val="clear" w:color="auto" w:fill="FFFFFF"/>
        </w:rPr>
        <w:t>Kennedy VE, Smith CC. </w:t>
      </w:r>
      <w:r w:rsidRPr="002C23DF">
        <w:rPr>
          <w:rFonts w:cstheme="minorHAnsi"/>
          <w:i/>
          <w:iCs/>
          <w:color w:val="000000" w:themeColor="text1"/>
          <w:shd w:val="clear" w:color="auto" w:fill="FFFFFF"/>
        </w:rPr>
        <w:t>FLT3</w:t>
      </w:r>
      <w:r w:rsidRPr="002C23DF">
        <w:rPr>
          <w:rFonts w:cstheme="minorHAnsi"/>
          <w:color w:val="000000" w:themeColor="text1"/>
          <w:shd w:val="clear" w:color="auto" w:fill="FFFFFF"/>
        </w:rPr>
        <w:t xml:space="preserve"> Mutations in Acute Myeloid Leukemia: Key Concepts and Emerging Controversies. Front Oncol. 2020 Dec 23;10:612880.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10.3389/fonc.2020.612880. PMID: 33425766; PMCID: PMC7787101.</w:t>
      </w:r>
    </w:p>
    <w:p w14:paraId="11B5B5D0" w14:textId="56140CF7" w:rsidR="0063359A" w:rsidRPr="002C23DF" w:rsidRDefault="0063359A" w:rsidP="0063359A">
      <w:pPr>
        <w:pStyle w:val="ListParagraph"/>
        <w:numPr>
          <w:ilvl w:val="0"/>
          <w:numId w:val="1"/>
        </w:numPr>
        <w:rPr>
          <w:rFonts w:cstheme="minorHAnsi"/>
          <w:color w:val="000000" w:themeColor="text1"/>
        </w:rPr>
      </w:pPr>
      <w:r w:rsidRPr="002C23DF">
        <w:rPr>
          <w:rFonts w:cstheme="minorHAnsi"/>
          <w:color w:val="000000" w:themeColor="text1"/>
          <w:shd w:val="clear" w:color="auto" w:fill="FFFFFF"/>
        </w:rPr>
        <w:t xml:space="preserve">Kim YK, Kim HN, Lee SR, </w:t>
      </w:r>
      <w:proofErr w:type="spellStart"/>
      <w:r w:rsidRPr="002C23DF">
        <w:rPr>
          <w:rFonts w:cstheme="minorHAnsi"/>
          <w:color w:val="000000" w:themeColor="text1"/>
          <w:shd w:val="clear" w:color="auto" w:fill="FFFFFF"/>
        </w:rPr>
        <w:t>Ahn</w:t>
      </w:r>
      <w:proofErr w:type="spellEnd"/>
      <w:r w:rsidRPr="002C23DF">
        <w:rPr>
          <w:rFonts w:cstheme="minorHAnsi"/>
          <w:color w:val="000000" w:themeColor="text1"/>
          <w:shd w:val="clear" w:color="auto" w:fill="FFFFFF"/>
        </w:rPr>
        <w:t xml:space="preserve"> JS, Yang DH, Lee JJ, Lee IK, Shin MG, Kim HJ. Prognostic significance of </w:t>
      </w:r>
      <w:proofErr w:type="spellStart"/>
      <w:r w:rsidRPr="002C23DF">
        <w:rPr>
          <w:rFonts w:cstheme="minorHAnsi"/>
          <w:color w:val="000000" w:themeColor="text1"/>
          <w:shd w:val="clear" w:color="auto" w:fill="FFFFFF"/>
        </w:rPr>
        <w:t>nucleophosmin</w:t>
      </w:r>
      <w:proofErr w:type="spellEnd"/>
      <w:r w:rsidRPr="002C23DF">
        <w:rPr>
          <w:rFonts w:cstheme="minorHAnsi"/>
          <w:color w:val="000000" w:themeColor="text1"/>
          <w:shd w:val="clear" w:color="auto" w:fill="FFFFFF"/>
        </w:rPr>
        <w:t xml:space="preserve"> mutations and FLT3 internal tandem duplication in adult patients with cytogenetically normal acute myeloid leukemia. Korean J </w:t>
      </w:r>
      <w:proofErr w:type="spellStart"/>
      <w:r w:rsidRPr="002C23DF">
        <w:rPr>
          <w:rFonts w:cstheme="minorHAnsi"/>
          <w:color w:val="000000" w:themeColor="text1"/>
          <w:shd w:val="clear" w:color="auto" w:fill="FFFFFF"/>
        </w:rPr>
        <w:t>Hematol</w:t>
      </w:r>
      <w:proofErr w:type="spellEnd"/>
      <w:r w:rsidRPr="002C23DF">
        <w:rPr>
          <w:rFonts w:cstheme="minorHAnsi"/>
          <w:color w:val="000000" w:themeColor="text1"/>
          <w:shd w:val="clear" w:color="auto" w:fill="FFFFFF"/>
        </w:rPr>
        <w:t xml:space="preserve">. 2010 Mar;45(1):36-45.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xml:space="preserve">: 10.5045/kjh.2010.45.1.36. </w:t>
      </w:r>
      <w:proofErr w:type="spellStart"/>
      <w:r w:rsidRPr="002C23DF">
        <w:rPr>
          <w:rFonts w:cstheme="minorHAnsi"/>
          <w:color w:val="000000" w:themeColor="text1"/>
          <w:shd w:val="clear" w:color="auto" w:fill="FFFFFF"/>
        </w:rPr>
        <w:t>Epub</w:t>
      </w:r>
      <w:proofErr w:type="spellEnd"/>
      <w:r w:rsidRPr="002C23DF">
        <w:rPr>
          <w:rFonts w:cstheme="minorHAnsi"/>
          <w:color w:val="000000" w:themeColor="text1"/>
          <w:shd w:val="clear" w:color="auto" w:fill="FFFFFF"/>
        </w:rPr>
        <w:t xml:space="preserve"> 2010 Mar 31. PMID: 21120161; PMCID: PMC2983002.</w:t>
      </w:r>
    </w:p>
    <w:p w14:paraId="6A4200CF" w14:textId="792814DF" w:rsidR="002F1914" w:rsidRPr="002C23DF" w:rsidRDefault="002F1914" w:rsidP="00227BD8">
      <w:pPr>
        <w:pStyle w:val="ListParagraph"/>
        <w:numPr>
          <w:ilvl w:val="0"/>
          <w:numId w:val="1"/>
        </w:numPr>
        <w:rPr>
          <w:rFonts w:cstheme="minorHAnsi"/>
          <w:color w:val="000000" w:themeColor="text1"/>
        </w:rPr>
      </w:pPr>
      <w:proofErr w:type="spellStart"/>
      <w:r w:rsidRPr="002C23DF">
        <w:rPr>
          <w:rFonts w:cstheme="minorHAnsi"/>
          <w:color w:val="000000" w:themeColor="text1"/>
          <w:shd w:val="clear" w:color="auto" w:fill="FFFFFF"/>
        </w:rPr>
        <w:t>Döhner</w:t>
      </w:r>
      <w:proofErr w:type="spellEnd"/>
      <w:r w:rsidRPr="002C23DF">
        <w:rPr>
          <w:rFonts w:cstheme="minorHAnsi"/>
          <w:color w:val="000000" w:themeColor="text1"/>
          <w:shd w:val="clear" w:color="auto" w:fill="FFFFFF"/>
        </w:rPr>
        <w:t xml:space="preserve"> H, </w:t>
      </w:r>
      <w:proofErr w:type="spellStart"/>
      <w:r w:rsidRPr="002C23DF">
        <w:rPr>
          <w:rFonts w:cstheme="minorHAnsi"/>
          <w:color w:val="000000" w:themeColor="text1"/>
          <w:shd w:val="clear" w:color="auto" w:fill="FFFFFF"/>
        </w:rPr>
        <w:t>Estey</w:t>
      </w:r>
      <w:proofErr w:type="spellEnd"/>
      <w:r w:rsidRPr="002C23DF">
        <w:rPr>
          <w:rFonts w:cstheme="minorHAnsi"/>
          <w:color w:val="000000" w:themeColor="text1"/>
          <w:shd w:val="clear" w:color="auto" w:fill="FFFFFF"/>
        </w:rPr>
        <w:t xml:space="preserve"> E, </w:t>
      </w:r>
      <w:proofErr w:type="spellStart"/>
      <w:r w:rsidRPr="002C23DF">
        <w:rPr>
          <w:rFonts w:cstheme="minorHAnsi"/>
          <w:color w:val="000000" w:themeColor="text1"/>
          <w:shd w:val="clear" w:color="auto" w:fill="FFFFFF"/>
        </w:rPr>
        <w:t>Grimwade</w:t>
      </w:r>
      <w:proofErr w:type="spellEnd"/>
      <w:r w:rsidRPr="002C23DF">
        <w:rPr>
          <w:rFonts w:cstheme="minorHAnsi"/>
          <w:color w:val="000000" w:themeColor="text1"/>
          <w:shd w:val="clear" w:color="auto" w:fill="FFFFFF"/>
        </w:rPr>
        <w:t xml:space="preserve"> D, </w:t>
      </w:r>
      <w:proofErr w:type="spellStart"/>
      <w:r w:rsidRPr="002C23DF">
        <w:rPr>
          <w:rFonts w:cstheme="minorHAnsi"/>
          <w:color w:val="000000" w:themeColor="text1"/>
          <w:shd w:val="clear" w:color="auto" w:fill="FFFFFF"/>
        </w:rPr>
        <w:t>Amadori</w:t>
      </w:r>
      <w:proofErr w:type="spellEnd"/>
      <w:r w:rsidRPr="002C23DF">
        <w:rPr>
          <w:rFonts w:cstheme="minorHAnsi"/>
          <w:color w:val="000000" w:themeColor="text1"/>
          <w:shd w:val="clear" w:color="auto" w:fill="FFFFFF"/>
        </w:rPr>
        <w:t xml:space="preserve"> S, Appelbaum FR, Büchner T, </w:t>
      </w:r>
      <w:proofErr w:type="spellStart"/>
      <w:r w:rsidRPr="002C23DF">
        <w:rPr>
          <w:rFonts w:cstheme="minorHAnsi"/>
          <w:color w:val="000000" w:themeColor="text1"/>
          <w:shd w:val="clear" w:color="auto" w:fill="FFFFFF"/>
        </w:rPr>
        <w:t>Dombret</w:t>
      </w:r>
      <w:proofErr w:type="spellEnd"/>
      <w:r w:rsidRPr="002C23DF">
        <w:rPr>
          <w:rFonts w:cstheme="minorHAnsi"/>
          <w:color w:val="000000" w:themeColor="text1"/>
          <w:shd w:val="clear" w:color="auto" w:fill="FFFFFF"/>
        </w:rPr>
        <w:t xml:space="preserve"> H, Ebert BL, </w:t>
      </w:r>
      <w:proofErr w:type="spellStart"/>
      <w:r w:rsidRPr="002C23DF">
        <w:rPr>
          <w:rFonts w:cstheme="minorHAnsi"/>
          <w:color w:val="000000" w:themeColor="text1"/>
          <w:shd w:val="clear" w:color="auto" w:fill="FFFFFF"/>
        </w:rPr>
        <w:t>Fenaux</w:t>
      </w:r>
      <w:proofErr w:type="spellEnd"/>
      <w:r w:rsidRPr="002C23DF">
        <w:rPr>
          <w:rFonts w:cstheme="minorHAnsi"/>
          <w:color w:val="000000" w:themeColor="text1"/>
          <w:shd w:val="clear" w:color="auto" w:fill="FFFFFF"/>
        </w:rPr>
        <w:t xml:space="preserve"> P, Larson RA, Levine RL, Lo-Coco F, </w:t>
      </w:r>
      <w:proofErr w:type="spellStart"/>
      <w:r w:rsidRPr="002C23DF">
        <w:rPr>
          <w:rFonts w:cstheme="minorHAnsi"/>
          <w:color w:val="000000" w:themeColor="text1"/>
          <w:shd w:val="clear" w:color="auto" w:fill="FFFFFF"/>
        </w:rPr>
        <w:t>Naoe</w:t>
      </w:r>
      <w:proofErr w:type="spellEnd"/>
      <w:r w:rsidRPr="002C23DF">
        <w:rPr>
          <w:rFonts w:cstheme="minorHAnsi"/>
          <w:color w:val="000000" w:themeColor="text1"/>
          <w:shd w:val="clear" w:color="auto" w:fill="FFFFFF"/>
        </w:rPr>
        <w:t xml:space="preserve"> T, </w:t>
      </w:r>
      <w:proofErr w:type="spellStart"/>
      <w:r w:rsidRPr="002C23DF">
        <w:rPr>
          <w:rFonts w:cstheme="minorHAnsi"/>
          <w:color w:val="000000" w:themeColor="text1"/>
          <w:shd w:val="clear" w:color="auto" w:fill="FFFFFF"/>
        </w:rPr>
        <w:t>Niederwieser</w:t>
      </w:r>
      <w:proofErr w:type="spellEnd"/>
      <w:r w:rsidRPr="002C23DF">
        <w:rPr>
          <w:rFonts w:cstheme="minorHAnsi"/>
          <w:color w:val="000000" w:themeColor="text1"/>
          <w:shd w:val="clear" w:color="auto" w:fill="FFFFFF"/>
        </w:rPr>
        <w:t xml:space="preserve"> D, </w:t>
      </w:r>
      <w:proofErr w:type="spellStart"/>
      <w:r w:rsidRPr="002C23DF">
        <w:rPr>
          <w:rFonts w:cstheme="minorHAnsi"/>
          <w:color w:val="000000" w:themeColor="text1"/>
          <w:shd w:val="clear" w:color="auto" w:fill="FFFFFF"/>
        </w:rPr>
        <w:t>Ossenkoppele</w:t>
      </w:r>
      <w:proofErr w:type="spellEnd"/>
      <w:r w:rsidRPr="002C23DF">
        <w:rPr>
          <w:rFonts w:cstheme="minorHAnsi"/>
          <w:color w:val="000000" w:themeColor="text1"/>
          <w:shd w:val="clear" w:color="auto" w:fill="FFFFFF"/>
        </w:rPr>
        <w:t xml:space="preserve"> GJ, Sanz M, Sierra J, Tallman MS, Tien HF, Wei AH, </w:t>
      </w:r>
      <w:proofErr w:type="spellStart"/>
      <w:r w:rsidRPr="002C23DF">
        <w:rPr>
          <w:rFonts w:cstheme="minorHAnsi"/>
          <w:color w:val="000000" w:themeColor="text1"/>
          <w:shd w:val="clear" w:color="auto" w:fill="FFFFFF"/>
        </w:rPr>
        <w:t>Löwenberg</w:t>
      </w:r>
      <w:proofErr w:type="spellEnd"/>
      <w:r w:rsidRPr="002C23DF">
        <w:rPr>
          <w:rFonts w:cstheme="minorHAnsi"/>
          <w:color w:val="000000" w:themeColor="text1"/>
          <w:shd w:val="clear" w:color="auto" w:fill="FFFFFF"/>
        </w:rPr>
        <w:t xml:space="preserve"> B, Bloomfield CD. Diagnosis and management of AML in adults: 2017 ELN recommendations from an international expert panel. Blood. 2017 Jan 26;129(4):424-447.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xml:space="preserve">: 10.1182/blood-2016-08-733196. </w:t>
      </w:r>
      <w:proofErr w:type="spellStart"/>
      <w:r w:rsidRPr="002C23DF">
        <w:rPr>
          <w:rFonts w:cstheme="minorHAnsi"/>
          <w:color w:val="000000" w:themeColor="text1"/>
          <w:shd w:val="clear" w:color="auto" w:fill="FFFFFF"/>
        </w:rPr>
        <w:t>Epub</w:t>
      </w:r>
      <w:proofErr w:type="spellEnd"/>
      <w:r w:rsidRPr="002C23DF">
        <w:rPr>
          <w:rFonts w:cstheme="minorHAnsi"/>
          <w:color w:val="000000" w:themeColor="text1"/>
          <w:shd w:val="clear" w:color="auto" w:fill="FFFFFF"/>
        </w:rPr>
        <w:t xml:space="preserve"> 2016 Nov 28. PMID: 27895058; PMCID: PMC5291965.</w:t>
      </w:r>
    </w:p>
    <w:p w14:paraId="1C2BB431" w14:textId="3DFBC83D" w:rsidR="00503A1C" w:rsidRPr="002C23DF" w:rsidRDefault="00D47FFC" w:rsidP="00D47FFC">
      <w:pPr>
        <w:pStyle w:val="ListParagraph"/>
        <w:numPr>
          <w:ilvl w:val="0"/>
          <w:numId w:val="1"/>
        </w:numPr>
        <w:rPr>
          <w:rFonts w:cstheme="minorHAnsi"/>
          <w:color w:val="000000" w:themeColor="text1"/>
        </w:rPr>
      </w:pPr>
      <w:r w:rsidRPr="002C23DF">
        <w:rPr>
          <w:rFonts w:cstheme="minorHAnsi"/>
          <w:color w:val="000000" w:themeColor="text1"/>
          <w:shd w:val="clear" w:color="auto" w:fill="FFFFFF"/>
        </w:rPr>
        <w:t xml:space="preserve">van Galen P, </w:t>
      </w:r>
      <w:proofErr w:type="spellStart"/>
      <w:r w:rsidRPr="002C23DF">
        <w:rPr>
          <w:rFonts w:cstheme="minorHAnsi"/>
          <w:color w:val="000000" w:themeColor="text1"/>
          <w:shd w:val="clear" w:color="auto" w:fill="FFFFFF"/>
        </w:rPr>
        <w:t>Hovestadt</w:t>
      </w:r>
      <w:proofErr w:type="spellEnd"/>
      <w:r w:rsidRPr="002C23DF">
        <w:rPr>
          <w:rFonts w:cstheme="minorHAnsi"/>
          <w:color w:val="000000" w:themeColor="text1"/>
          <w:shd w:val="clear" w:color="auto" w:fill="FFFFFF"/>
        </w:rPr>
        <w:t xml:space="preserve"> V, Wadsworth </w:t>
      </w:r>
      <w:proofErr w:type="spellStart"/>
      <w:r w:rsidRPr="002C23DF">
        <w:rPr>
          <w:rFonts w:cstheme="minorHAnsi"/>
          <w:color w:val="000000" w:themeColor="text1"/>
          <w:shd w:val="clear" w:color="auto" w:fill="FFFFFF"/>
        </w:rPr>
        <w:t>Ii</w:t>
      </w:r>
      <w:proofErr w:type="spellEnd"/>
      <w:r w:rsidRPr="002C23DF">
        <w:rPr>
          <w:rFonts w:cstheme="minorHAnsi"/>
          <w:color w:val="000000" w:themeColor="text1"/>
          <w:shd w:val="clear" w:color="auto" w:fill="FFFFFF"/>
        </w:rPr>
        <w:t xml:space="preserve"> MH, Hughes TK, Griffin GK, Battaglia S, Verga JA, </w:t>
      </w:r>
      <w:proofErr w:type="spellStart"/>
      <w:r w:rsidRPr="002C23DF">
        <w:rPr>
          <w:rFonts w:cstheme="minorHAnsi"/>
          <w:color w:val="000000" w:themeColor="text1"/>
          <w:shd w:val="clear" w:color="auto" w:fill="FFFFFF"/>
        </w:rPr>
        <w:t>Stephansky</w:t>
      </w:r>
      <w:proofErr w:type="spellEnd"/>
      <w:r w:rsidRPr="002C23DF">
        <w:rPr>
          <w:rFonts w:cstheme="minorHAnsi"/>
          <w:color w:val="000000" w:themeColor="text1"/>
          <w:shd w:val="clear" w:color="auto" w:fill="FFFFFF"/>
        </w:rPr>
        <w:t xml:space="preserve"> J, </w:t>
      </w:r>
      <w:proofErr w:type="spellStart"/>
      <w:r w:rsidRPr="002C23DF">
        <w:rPr>
          <w:rFonts w:cstheme="minorHAnsi"/>
          <w:color w:val="000000" w:themeColor="text1"/>
          <w:shd w:val="clear" w:color="auto" w:fill="FFFFFF"/>
        </w:rPr>
        <w:t>Pastika</w:t>
      </w:r>
      <w:proofErr w:type="spellEnd"/>
      <w:r w:rsidRPr="002C23DF">
        <w:rPr>
          <w:rFonts w:cstheme="minorHAnsi"/>
          <w:color w:val="000000" w:themeColor="text1"/>
          <w:shd w:val="clear" w:color="auto" w:fill="FFFFFF"/>
        </w:rPr>
        <w:t xml:space="preserve"> TJ, Lombardi Story J, Pinkus GS, </w:t>
      </w:r>
      <w:proofErr w:type="spellStart"/>
      <w:r w:rsidRPr="002C23DF">
        <w:rPr>
          <w:rFonts w:cstheme="minorHAnsi"/>
          <w:color w:val="000000" w:themeColor="text1"/>
          <w:shd w:val="clear" w:color="auto" w:fill="FFFFFF"/>
        </w:rPr>
        <w:t>Pozdnyakova</w:t>
      </w:r>
      <w:proofErr w:type="spellEnd"/>
      <w:r w:rsidRPr="002C23DF">
        <w:rPr>
          <w:rFonts w:cstheme="minorHAnsi"/>
          <w:color w:val="000000" w:themeColor="text1"/>
          <w:shd w:val="clear" w:color="auto" w:fill="FFFFFF"/>
        </w:rPr>
        <w:t xml:space="preserve"> O, Galinsky I, Stone RM, </w:t>
      </w:r>
      <w:proofErr w:type="spellStart"/>
      <w:r w:rsidRPr="002C23DF">
        <w:rPr>
          <w:rFonts w:cstheme="minorHAnsi"/>
          <w:color w:val="000000" w:themeColor="text1"/>
          <w:shd w:val="clear" w:color="auto" w:fill="FFFFFF"/>
        </w:rPr>
        <w:t>Graubert</w:t>
      </w:r>
      <w:proofErr w:type="spellEnd"/>
      <w:r w:rsidRPr="002C23DF">
        <w:rPr>
          <w:rFonts w:cstheme="minorHAnsi"/>
          <w:color w:val="000000" w:themeColor="text1"/>
          <w:shd w:val="clear" w:color="auto" w:fill="FFFFFF"/>
        </w:rPr>
        <w:t xml:space="preserve"> TA, </w:t>
      </w:r>
      <w:proofErr w:type="spellStart"/>
      <w:r w:rsidRPr="002C23DF">
        <w:rPr>
          <w:rFonts w:cstheme="minorHAnsi"/>
          <w:color w:val="000000" w:themeColor="text1"/>
          <w:shd w:val="clear" w:color="auto" w:fill="FFFFFF"/>
        </w:rPr>
        <w:t>Shalek</w:t>
      </w:r>
      <w:proofErr w:type="spellEnd"/>
      <w:r w:rsidRPr="002C23DF">
        <w:rPr>
          <w:rFonts w:cstheme="minorHAnsi"/>
          <w:color w:val="000000" w:themeColor="text1"/>
          <w:shd w:val="clear" w:color="auto" w:fill="FFFFFF"/>
        </w:rPr>
        <w:t xml:space="preserve"> AK, Aster JC, Lane AA, Bernstein BE. Single-Cell RNA-Seq </w:t>
      </w:r>
      <w:r w:rsidRPr="002C23DF">
        <w:rPr>
          <w:rFonts w:cstheme="minorHAnsi"/>
          <w:color w:val="000000" w:themeColor="text1"/>
          <w:shd w:val="clear" w:color="auto" w:fill="FFFFFF"/>
        </w:rPr>
        <w:lastRenderedPageBreak/>
        <w:t xml:space="preserve">Reveals AML Hierarchies Relevant to Disease Progression and Immunity. Cell. 2019 Mar 7;176(6):1265-1281.e24.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xml:space="preserve">: 10.1016/j.cell.2019.01.031. </w:t>
      </w:r>
      <w:proofErr w:type="spellStart"/>
      <w:r w:rsidRPr="002C23DF">
        <w:rPr>
          <w:rFonts w:cstheme="minorHAnsi"/>
          <w:color w:val="000000" w:themeColor="text1"/>
          <w:shd w:val="clear" w:color="auto" w:fill="FFFFFF"/>
        </w:rPr>
        <w:t>Epub</w:t>
      </w:r>
      <w:proofErr w:type="spellEnd"/>
      <w:r w:rsidRPr="002C23DF">
        <w:rPr>
          <w:rFonts w:cstheme="minorHAnsi"/>
          <w:color w:val="000000" w:themeColor="text1"/>
          <w:shd w:val="clear" w:color="auto" w:fill="FFFFFF"/>
        </w:rPr>
        <w:t xml:space="preserve"> 2019 Feb 28. PMID: 30827681; PMCID: PMC6515904.</w:t>
      </w:r>
    </w:p>
    <w:p w14:paraId="48A697E5" w14:textId="6CE7EC34" w:rsidR="000E1294" w:rsidRPr="002C23DF" w:rsidRDefault="00027925" w:rsidP="000E1294">
      <w:pPr>
        <w:pStyle w:val="ListParagraph"/>
        <w:numPr>
          <w:ilvl w:val="0"/>
          <w:numId w:val="1"/>
        </w:numPr>
        <w:rPr>
          <w:rFonts w:cstheme="minorHAnsi"/>
          <w:color w:val="000000" w:themeColor="text1"/>
        </w:rPr>
      </w:pPr>
      <w:r w:rsidRPr="002C23DF">
        <w:rPr>
          <w:rFonts w:cstheme="minorHAnsi"/>
          <w:color w:val="000000" w:themeColor="text1"/>
          <w:shd w:val="clear" w:color="auto" w:fill="FFFFFF"/>
        </w:rPr>
        <w:t xml:space="preserve">Morita K, Wang F, Jahn K, Hu T, Tanaka T, Sasaki Y, </w:t>
      </w:r>
      <w:proofErr w:type="spellStart"/>
      <w:r w:rsidRPr="002C23DF">
        <w:rPr>
          <w:rFonts w:cstheme="minorHAnsi"/>
          <w:color w:val="000000" w:themeColor="text1"/>
          <w:shd w:val="clear" w:color="auto" w:fill="FFFFFF"/>
        </w:rPr>
        <w:t>Kuipers</w:t>
      </w:r>
      <w:proofErr w:type="spellEnd"/>
      <w:r w:rsidRPr="002C23DF">
        <w:rPr>
          <w:rFonts w:cstheme="minorHAnsi"/>
          <w:color w:val="000000" w:themeColor="text1"/>
          <w:shd w:val="clear" w:color="auto" w:fill="FFFFFF"/>
        </w:rPr>
        <w:t xml:space="preserve"> J, </w:t>
      </w:r>
      <w:proofErr w:type="spellStart"/>
      <w:r w:rsidRPr="002C23DF">
        <w:rPr>
          <w:rFonts w:cstheme="minorHAnsi"/>
          <w:color w:val="000000" w:themeColor="text1"/>
          <w:shd w:val="clear" w:color="auto" w:fill="FFFFFF"/>
        </w:rPr>
        <w:t>Loghavi</w:t>
      </w:r>
      <w:proofErr w:type="spellEnd"/>
      <w:r w:rsidRPr="002C23DF">
        <w:rPr>
          <w:rFonts w:cstheme="minorHAnsi"/>
          <w:color w:val="000000" w:themeColor="text1"/>
          <w:shd w:val="clear" w:color="auto" w:fill="FFFFFF"/>
        </w:rPr>
        <w:t xml:space="preserve"> S, Wang SA, Yan Y, </w:t>
      </w:r>
      <w:proofErr w:type="spellStart"/>
      <w:r w:rsidRPr="002C23DF">
        <w:rPr>
          <w:rFonts w:cstheme="minorHAnsi"/>
          <w:color w:val="000000" w:themeColor="text1"/>
          <w:shd w:val="clear" w:color="auto" w:fill="FFFFFF"/>
        </w:rPr>
        <w:t>Furudate</w:t>
      </w:r>
      <w:proofErr w:type="spellEnd"/>
      <w:r w:rsidRPr="002C23DF">
        <w:rPr>
          <w:rFonts w:cstheme="minorHAnsi"/>
          <w:color w:val="000000" w:themeColor="text1"/>
          <w:shd w:val="clear" w:color="auto" w:fill="FFFFFF"/>
        </w:rPr>
        <w:t xml:space="preserve"> K, Matthews J, Little L, Gumbs C, Zhang J, Song X, Thompson E, Patel KP, </w:t>
      </w:r>
      <w:proofErr w:type="spellStart"/>
      <w:r w:rsidRPr="002C23DF">
        <w:rPr>
          <w:rFonts w:cstheme="minorHAnsi"/>
          <w:color w:val="000000" w:themeColor="text1"/>
          <w:shd w:val="clear" w:color="auto" w:fill="FFFFFF"/>
        </w:rPr>
        <w:t>Bueso</w:t>
      </w:r>
      <w:proofErr w:type="spellEnd"/>
      <w:r w:rsidRPr="002C23DF">
        <w:rPr>
          <w:rFonts w:cstheme="minorHAnsi"/>
          <w:color w:val="000000" w:themeColor="text1"/>
          <w:shd w:val="clear" w:color="auto" w:fill="FFFFFF"/>
        </w:rPr>
        <w:t xml:space="preserve">-Ramos CE, DiNardo CD, </w:t>
      </w:r>
      <w:proofErr w:type="spellStart"/>
      <w:r w:rsidRPr="002C23DF">
        <w:rPr>
          <w:rFonts w:cstheme="minorHAnsi"/>
          <w:color w:val="000000" w:themeColor="text1"/>
          <w:shd w:val="clear" w:color="auto" w:fill="FFFFFF"/>
        </w:rPr>
        <w:t>Ravandi</w:t>
      </w:r>
      <w:proofErr w:type="spellEnd"/>
      <w:r w:rsidRPr="002C23DF">
        <w:rPr>
          <w:rFonts w:cstheme="minorHAnsi"/>
          <w:color w:val="000000" w:themeColor="text1"/>
          <w:shd w:val="clear" w:color="auto" w:fill="FFFFFF"/>
        </w:rPr>
        <w:t xml:space="preserve"> F, </w:t>
      </w:r>
      <w:proofErr w:type="spellStart"/>
      <w:r w:rsidRPr="002C23DF">
        <w:rPr>
          <w:rFonts w:cstheme="minorHAnsi"/>
          <w:color w:val="000000" w:themeColor="text1"/>
          <w:shd w:val="clear" w:color="auto" w:fill="FFFFFF"/>
        </w:rPr>
        <w:t>Jabbour</w:t>
      </w:r>
      <w:proofErr w:type="spellEnd"/>
      <w:r w:rsidRPr="002C23DF">
        <w:rPr>
          <w:rFonts w:cstheme="minorHAnsi"/>
          <w:color w:val="000000" w:themeColor="text1"/>
          <w:shd w:val="clear" w:color="auto" w:fill="FFFFFF"/>
        </w:rPr>
        <w:t xml:space="preserve"> E, </w:t>
      </w:r>
      <w:proofErr w:type="spellStart"/>
      <w:r w:rsidRPr="002C23DF">
        <w:rPr>
          <w:rFonts w:cstheme="minorHAnsi"/>
          <w:color w:val="000000" w:themeColor="text1"/>
          <w:shd w:val="clear" w:color="auto" w:fill="FFFFFF"/>
        </w:rPr>
        <w:t>Andreeff</w:t>
      </w:r>
      <w:proofErr w:type="spellEnd"/>
      <w:r w:rsidRPr="002C23DF">
        <w:rPr>
          <w:rFonts w:cstheme="minorHAnsi"/>
          <w:color w:val="000000" w:themeColor="text1"/>
          <w:shd w:val="clear" w:color="auto" w:fill="FFFFFF"/>
        </w:rPr>
        <w:t xml:space="preserve"> M, Cortes J, Bhalla K, Garcia-</w:t>
      </w:r>
      <w:proofErr w:type="spellStart"/>
      <w:r w:rsidRPr="002C23DF">
        <w:rPr>
          <w:rFonts w:cstheme="minorHAnsi"/>
          <w:color w:val="000000" w:themeColor="text1"/>
          <w:shd w:val="clear" w:color="auto" w:fill="FFFFFF"/>
        </w:rPr>
        <w:t>Manero</w:t>
      </w:r>
      <w:proofErr w:type="spellEnd"/>
      <w:r w:rsidRPr="002C23DF">
        <w:rPr>
          <w:rFonts w:cstheme="minorHAnsi"/>
          <w:color w:val="000000" w:themeColor="text1"/>
          <w:shd w:val="clear" w:color="auto" w:fill="FFFFFF"/>
        </w:rPr>
        <w:t xml:space="preserve"> G, </w:t>
      </w:r>
      <w:proofErr w:type="spellStart"/>
      <w:r w:rsidRPr="002C23DF">
        <w:rPr>
          <w:rFonts w:cstheme="minorHAnsi"/>
          <w:color w:val="000000" w:themeColor="text1"/>
          <w:shd w:val="clear" w:color="auto" w:fill="FFFFFF"/>
        </w:rPr>
        <w:t>Kantarjian</w:t>
      </w:r>
      <w:proofErr w:type="spellEnd"/>
      <w:r w:rsidRPr="002C23DF">
        <w:rPr>
          <w:rFonts w:cstheme="minorHAnsi"/>
          <w:color w:val="000000" w:themeColor="text1"/>
          <w:shd w:val="clear" w:color="auto" w:fill="FFFFFF"/>
        </w:rPr>
        <w:t xml:space="preserve"> H, </w:t>
      </w:r>
      <w:proofErr w:type="spellStart"/>
      <w:r w:rsidRPr="002C23DF">
        <w:rPr>
          <w:rFonts w:cstheme="minorHAnsi"/>
          <w:color w:val="000000" w:themeColor="text1"/>
          <w:shd w:val="clear" w:color="auto" w:fill="FFFFFF"/>
        </w:rPr>
        <w:t>Konopleva</w:t>
      </w:r>
      <w:proofErr w:type="spellEnd"/>
      <w:r w:rsidRPr="002C23DF">
        <w:rPr>
          <w:rFonts w:cstheme="minorHAnsi"/>
          <w:color w:val="000000" w:themeColor="text1"/>
          <w:shd w:val="clear" w:color="auto" w:fill="FFFFFF"/>
        </w:rPr>
        <w:t xml:space="preserve"> M, Nakada D, </w:t>
      </w:r>
      <w:proofErr w:type="spellStart"/>
      <w:r w:rsidRPr="002C23DF">
        <w:rPr>
          <w:rFonts w:cstheme="minorHAnsi"/>
          <w:color w:val="000000" w:themeColor="text1"/>
          <w:shd w:val="clear" w:color="auto" w:fill="FFFFFF"/>
        </w:rPr>
        <w:t>Navin</w:t>
      </w:r>
      <w:proofErr w:type="spellEnd"/>
      <w:r w:rsidRPr="002C23DF">
        <w:rPr>
          <w:rFonts w:cstheme="minorHAnsi"/>
          <w:color w:val="000000" w:themeColor="text1"/>
          <w:shd w:val="clear" w:color="auto" w:fill="FFFFFF"/>
        </w:rPr>
        <w:t xml:space="preserve"> N, </w:t>
      </w:r>
      <w:proofErr w:type="spellStart"/>
      <w:r w:rsidRPr="002C23DF">
        <w:rPr>
          <w:rFonts w:cstheme="minorHAnsi"/>
          <w:color w:val="000000" w:themeColor="text1"/>
          <w:shd w:val="clear" w:color="auto" w:fill="FFFFFF"/>
        </w:rPr>
        <w:t>Beerenwinkel</w:t>
      </w:r>
      <w:proofErr w:type="spellEnd"/>
      <w:r w:rsidRPr="002C23DF">
        <w:rPr>
          <w:rFonts w:cstheme="minorHAnsi"/>
          <w:color w:val="000000" w:themeColor="text1"/>
          <w:shd w:val="clear" w:color="auto" w:fill="FFFFFF"/>
        </w:rPr>
        <w:t xml:space="preserve"> N, </w:t>
      </w:r>
      <w:proofErr w:type="spellStart"/>
      <w:r w:rsidRPr="002C23DF">
        <w:rPr>
          <w:rFonts w:cstheme="minorHAnsi"/>
          <w:color w:val="000000" w:themeColor="text1"/>
          <w:shd w:val="clear" w:color="auto" w:fill="FFFFFF"/>
        </w:rPr>
        <w:t>Futreal</w:t>
      </w:r>
      <w:proofErr w:type="spellEnd"/>
      <w:r w:rsidRPr="002C23DF">
        <w:rPr>
          <w:rFonts w:cstheme="minorHAnsi"/>
          <w:color w:val="000000" w:themeColor="text1"/>
          <w:shd w:val="clear" w:color="auto" w:fill="FFFFFF"/>
        </w:rPr>
        <w:t xml:space="preserve"> PA, Takahashi K. Clonal evolution of acute myeloid leukemia revealed by high-throughput single-cell genomics. Nat </w:t>
      </w:r>
      <w:proofErr w:type="spellStart"/>
      <w:r w:rsidRPr="002C23DF">
        <w:rPr>
          <w:rFonts w:cstheme="minorHAnsi"/>
          <w:color w:val="000000" w:themeColor="text1"/>
          <w:shd w:val="clear" w:color="auto" w:fill="FFFFFF"/>
        </w:rPr>
        <w:t>Commun</w:t>
      </w:r>
      <w:proofErr w:type="spellEnd"/>
      <w:r w:rsidRPr="002C23DF">
        <w:rPr>
          <w:rFonts w:cstheme="minorHAnsi"/>
          <w:color w:val="000000" w:themeColor="text1"/>
          <w:shd w:val="clear" w:color="auto" w:fill="FFFFFF"/>
        </w:rPr>
        <w:t xml:space="preserve">. 2020 Oct 21;11(1):5327.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xml:space="preserve">: 10.1038/s41467-020-19119-8. Erratum in: Nat </w:t>
      </w:r>
      <w:proofErr w:type="spellStart"/>
      <w:r w:rsidRPr="002C23DF">
        <w:rPr>
          <w:rFonts w:cstheme="minorHAnsi"/>
          <w:color w:val="000000" w:themeColor="text1"/>
          <w:shd w:val="clear" w:color="auto" w:fill="FFFFFF"/>
        </w:rPr>
        <w:t>Commun</w:t>
      </w:r>
      <w:proofErr w:type="spellEnd"/>
      <w:r w:rsidRPr="002C23DF">
        <w:rPr>
          <w:rFonts w:cstheme="minorHAnsi"/>
          <w:color w:val="000000" w:themeColor="text1"/>
          <w:shd w:val="clear" w:color="auto" w:fill="FFFFFF"/>
        </w:rPr>
        <w:t xml:space="preserve">. 2020 Nov 19;11(1):5996. Erratum in: Nat </w:t>
      </w:r>
      <w:proofErr w:type="spellStart"/>
      <w:r w:rsidRPr="002C23DF">
        <w:rPr>
          <w:rFonts w:cstheme="minorHAnsi"/>
          <w:color w:val="000000" w:themeColor="text1"/>
          <w:shd w:val="clear" w:color="auto" w:fill="FFFFFF"/>
        </w:rPr>
        <w:t>Commun</w:t>
      </w:r>
      <w:proofErr w:type="spellEnd"/>
      <w:r w:rsidRPr="002C23DF">
        <w:rPr>
          <w:rFonts w:cstheme="minorHAnsi"/>
          <w:color w:val="000000" w:themeColor="text1"/>
          <w:shd w:val="clear" w:color="auto" w:fill="FFFFFF"/>
        </w:rPr>
        <w:t>. 2021 May 10;12(1):2823. PMID: 33087716; PMCID: PMC7577981.</w:t>
      </w:r>
    </w:p>
    <w:p w14:paraId="6CDCBC4A" w14:textId="3D2B2EC5" w:rsidR="0039666B" w:rsidRPr="002C23DF" w:rsidRDefault="0039666B" w:rsidP="000E1294">
      <w:pPr>
        <w:pStyle w:val="ListParagraph"/>
        <w:numPr>
          <w:ilvl w:val="0"/>
          <w:numId w:val="1"/>
        </w:numPr>
        <w:rPr>
          <w:rFonts w:cstheme="minorHAnsi"/>
          <w:color w:val="000000" w:themeColor="text1"/>
        </w:rPr>
      </w:pPr>
      <w:r w:rsidRPr="002C23DF">
        <w:rPr>
          <w:rFonts w:cstheme="minorHAnsi"/>
          <w:color w:val="000000" w:themeColor="text1"/>
          <w:shd w:val="clear" w:color="auto" w:fill="FFFFFF"/>
        </w:rPr>
        <w:t xml:space="preserve">Sherry ST, Ward MH, </w:t>
      </w:r>
      <w:proofErr w:type="spellStart"/>
      <w:r w:rsidRPr="002C23DF">
        <w:rPr>
          <w:rFonts w:cstheme="minorHAnsi"/>
          <w:color w:val="000000" w:themeColor="text1"/>
          <w:shd w:val="clear" w:color="auto" w:fill="FFFFFF"/>
        </w:rPr>
        <w:t>Kholodov</w:t>
      </w:r>
      <w:proofErr w:type="spellEnd"/>
      <w:r w:rsidRPr="002C23DF">
        <w:rPr>
          <w:rFonts w:cstheme="minorHAnsi"/>
          <w:color w:val="000000" w:themeColor="text1"/>
          <w:shd w:val="clear" w:color="auto" w:fill="FFFFFF"/>
        </w:rPr>
        <w:t xml:space="preserve"> M, Baker J, Phan L, </w:t>
      </w:r>
      <w:proofErr w:type="spellStart"/>
      <w:r w:rsidRPr="002C23DF">
        <w:rPr>
          <w:rFonts w:cstheme="minorHAnsi"/>
          <w:color w:val="000000" w:themeColor="text1"/>
          <w:shd w:val="clear" w:color="auto" w:fill="FFFFFF"/>
        </w:rPr>
        <w:t>Smigielski</w:t>
      </w:r>
      <w:proofErr w:type="spellEnd"/>
      <w:r w:rsidRPr="002C23DF">
        <w:rPr>
          <w:rFonts w:cstheme="minorHAnsi"/>
          <w:color w:val="000000" w:themeColor="text1"/>
          <w:shd w:val="clear" w:color="auto" w:fill="FFFFFF"/>
        </w:rPr>
        <w:t xml:space="preserve"> EM, </w:t>
      </w:r>
      <w:proofErr w:type="spellStart"/>
      <w:r w:rsidRPr="002C23DF">
        <w:rPr>
          <w:rFonts w:cstheme="minorHAnsi"/>
          <w:color w:val="000000" w:themeColor="text1"/>
          <w:shd w:val="clear" w:color="auto" w:fill="FFFFFF"/>
        </w:rPr>
        <w:t>Sirotkin</w:t>
      </w:r>
      <w:proofErr w:type="spellEnd"/>
      <w:r w:rsidRPr="002C23DF">
        <w:rPr>
          <w:rFonts w:cstheme="minorHAnsi"/>
          <w:color w:val="000000" w:themeColor="text1"/>
          <w:shd w:val="clear" w:color="auto" w:fill="FFFFFF"/>
        </w:rPr>
        <w:t xml:space="preserve"> K. </w:t>
      </w:r>
      <w:proofErr w:type="spellStart"/>
      <w:r w:rsidRPr="002C23DF">
        <w:rPr>
          <w:rFonts w:cstheme="minorHAnsi"/>
          <w:color w:val="000000" w:themeColor="text1"/>
          <w:shd w:val="clear" w:color="auto" w:fill="FFFFFF"/>
        </w:rPr>
        <w:t>dbSNP</w:t>
      </w:r>
      <w:proofErr w:type="spellEnd"/>
      <w:r w:rsidRPr="002C23DF">
        <w:rPr>
          <w:rFonts w:cstheme="minorHAnsi"/>
          <w:color w:val="000000" w:themeColor="text1"/>
          <w:shd w:val="clear" w:color="auto" w:fill="FFFFFF"/>
        </w:rPr>
        <w:t xml:space="preserve">: the NCBI database of genetic variation. Nucleic Acids Res. 2001 Jan 1;29(1):308-11.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10.1093/</w:t>
      </w:r>
      <w:proofErr w:type="spellStart"/>
      <w:r w:rsidRPr="002C23DF">
        <w:rPr>
          <w:rFonts w:cstheme="minorHAnsi"/>
          <w:color w:val="000000" w:themeColor="text1"/>
          <w:shd w:val="clear" w:color="auto" w:fill="FFFFFF"/>
        </w:rPr>
        <w:t>nar</w:t>
      </w:r>
      <w:proofErr w:type="spellEnd"/>
      <w:r w:rsidRPr="002C23DF">
        <w:rPr>
          <w:rFonts w:cstheme="minorHAnsi"/>
          <w:color w:val="000000" w:themeColor="text1"/>
          <w:shd w:val="clear" w:color="auto" w:fill="FFFFFF"/>
        </w:rPr>
        <w:t>/29.1.308. PMID: 11125122; PMCID: PMC29783.</w:t>
      </w:r>
    </w:p>
    <w:p w14:paraId="0399E464" w14:textId="442F1A0D" w:rsidR="0039666B" w:rsidRPr="002C23DF" w:rsidRDefault="0039666B" w:rsidP="000E1294">
      <w:pPr>
        <w:pStyle w:val="ListParagraph"/>
        <w:numPr>
          <w:ilvl w:val="0"/>
          <w:numId w:val="1"/>
        </w:numPr>
        <w:rPr>
          <w:rFonts w:cstheme="minorHAnsi"/>
          <w:color w:val="000000" w:themeColor="text1"/>
        </w:rPr>
      </w:pPr>
      <w:proofErr w:type="spellStart"/>
      <w:r w:rsidRPr="002C23DF">
        <w:rPr>
          <w:rFonts w:cstheme="minorHAnsi"/>
          <w:color w:val="000000" w:themeColor="text1"/>
          <w:shd w:val="clear" w:color="auto" w:fill="FFFFFF"/>
        </w:rPr>
        <w:t>Lappalainen</w:t>
      </w:r>
      <w:proofErr w:type="spellEnd"/>
      <w:r w:rsidRPr="002C23DF">
        <w:rPr>
          <w:rFonts w:cstheme="minorHAnsi"/>
          <w:color w:val="000000" w:themeColor="text1"/>
          <w:shd w:val="clear" w:color="auto" w:fill="FFFFFF"/>
        </w:rPr>
        <w:t xml:space="preserve"> I, Lopez J, Skipper L, </w:t>
      </w:r>
      <w:proofErr w:type="spellStart"/>
      <w:r w:rsidRPr="002C23DF">
        <w:rPr>
          <w:rFonts w:cstheme="minorHAnsi"/>
          <w:color w:val="000000" w:themeColor="text1"/>
          <w:shd w:val="clear" w:color="auto" w:fill="FFFFFF"/>
        </w:rPr>
        <w:t>Hefferon</w:t>
      </w:r>
      <w:proofErr w:type="spellEnd"/>
      <w:r w:rsidRPr="002C23DF">
        <w:rPr>
          <w:rFonts w:cstheme="minorHAnsi"/>
          <w:color w:val="000000" w:themeColor="text1"/>
          <w:shd w:val="clear" w:color="auto" w:fill="FFFFFF"/>
        </w:rPr>
        <w:t xml:space="preserve"> T, Spalding JD, Garner J, Chen C, Maguire M, Corbett M, Zhou G, Paschall J, </w:t>
      </w:r>
      <w:proofErr w:type="spellStart"/>
      <w:r w:rsidRPr="002C23DF">
        <w:rPr>
          <w:rFonts w:cstheme="minorHAnsi"/>
          <w:color w:val="000000" w:themeColor="text1"/>
          <w:shd w:val="clear" w:color="auto" w:fill="FFFFFF"/>
        </w:rPr>
        <w:t>Ananiev</w:t>
      </w:r>
      <w:proofErr w:type="spellEnd"/>
      <w:r w:rsidRPr="002C23DF">
        <w:rPr>
          <w:rFonts w:cstheme="minorHAnsi"/>
          <w:color w:val="000000" w:themeColor="text1"/>
          <w:shd w:val="clear" w:color="auto" w:fill="FFFFFF"/>
        </w:rPr>
        <w:t xml:space="preserve"> V, </w:t>
      </w:r>
      <w:proofErr w:type="spellStart"/>
      <w:r w:rsidRPr="002C23DF">
        <w:rPr>
          <w:rFonts w:cstheme="minorHAnsi"/>
          <w:color w:val="000000" w:themeColor="text1"/>
          <w:shd w:val="clear" w:color="auto" w:fill="FFFFFF"/>
        </w:rPr>
        <w:t>Flicek</w:t>
      </w:r>
      <w:proofErr w:type="spellEnd"/>
      <w:r w:rsidRPr="002C23DF">
        <w:rPr>
          <w:rFonts w:cstheme="minorHAnsi"/>
          <w:color w:val="000000" w:themeColor="text1"/>
          <w:shd w:val="clear" w:color="auto" w:fill="FFFFFF"/>
        </w:rPr>
        <w:t xml:space="preserve"> P, Church DM. </w:t>
      </w:r>
      <w:proofErr w:type="spellStart"/>
      <w:r w:rsidRPr="002C23DF">
        <w:rPr>
          <w:rFonts w:cstheme="minorHAnsi"/>
          <w:color w:val="000000" w:themeColor="text1"/>
          <w:shd w:val="clear" w:color="auto" w:fill="FFFFFF"/>
        </w:rPr>
        <w:t>DbVar</w:t>
      </w:r>
      <w:proofErr w:type="spellEnd"/>
      <w:r w:rsidRPr="002C23DF">
        <w:rPr>
          <w:rFonts w:cstheme="minorHAnsi"/>
          <w:color w:val="000000" w:themeColor="text1"/>
          <w:shd w:val="clear" w:color="auto" w:fill="FFFFFF"/>
        </w:rPr>
        <w:t xml:space="preserve"> and </w:t>
      </w:r>
      <w:proofErr w:type="spellStart"/>
      <w:r w:rsidRPr="002C23DF">
        <w:rPr>
          <w:rFonts w:cstheme="minorHAnsi"/>
          <w:color w:val="000000" w:themeColor="text1"/>
          <w:shd w:val="clear" w:color="auto" w:fill="FFFFFF"/>
        </w:rPr>
        <w:t>DGVa</w:t>
      </w:r>
      <w:proofErr w:type="spellEnd"/>
      <w:r w:rsidRPr="002C23DF">
        <w:rPr>
          <w:rFonts w:cstheme="minorHAnsi"/>
          <w:color w:val="000000" w:themeColor="text1"/>
          <w:shd w:val="clear" w:color="auto" w:fill="FFFFFF"/>
        </w:rPr>
        <w:t xml:space="preserve">: public archives for genomic structural variation. Nucleic Acids Res. 2013 Jan;41(Database issue):D936-41.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10.1093/</w:t>
      </w:r>
      <w:proofErr w:type="spellStart"/>
      <w:r w:rsidRPr="002C23DF">
        <w:rPr>
          <w:rFonts w:cstheme="minorHAnsi"/>
          <w:color w:val="000000" w:themeColor="text1"/>
          <w:shd w:val="clear" w:color="auto" w:fill="FFFFFF"/>
        </w:rPr>
        <w:t>nar</w:t>
      </w:r>
      <w:proofErr w:type="spellEnd"/>
      <w:r w:rsidRPr="002C23DF">
        <w:rPr>
          <w:rFonts w:cstheme="minorHAnsi"/>
          <w:color w:val="000000" w:themeColor="text1"/>
          <w:shd w:val="clear" w:color="auto" w:fill="FFFFFF"/>
        </w:rPr>
        <w:t xml:space="preserve">/gks1213. </w:t>
      </w:r>
      <w:proofErr w:type="spellStart"/>
      <w:r w:rsidRPr="002C23DF">
        <w:rPr>
          <w:rFonts w:cstheme="minorHAnsi"/>
          <w:color w:val="000000" w:themeColor="text1"/>
          <w:shd w:val="clear" w:color="auto" w:fill="FFFFFF"/>
        </w:rPr>
        <w:t>Epub</w:t>
      </w:r>
      <w:proofErr w:type="spellEnd"/>
      <w:r w:rsidRPr="002C23DF">
        <w:rPr>
          <w:rFonts w:cstheme="minorHAnsi"/>
          <w:color w:val="000000" w:themeColor="text1"/>
          <w:shd w:val="clear" w:color="auto" w:fill="FFFFFF"/>
        </w:rPr>
        <w:t xml:space="preserve"> 2012 Nov 27. PMID: 23193291; PMCID: PMC3531204.</w:t>
      </w:r>
    </w:p>
    <w:p w14:paraId="5DF1383F" w14:textId="2D3FF41B" w:rsidR="0039666B" w:rsidRPr="002C23DF" w:rsidRDefault="0039666B" w:rsidP="000E1294">
      <w:pPr>
        <w:pStyle w:val="ListParagraph"/>
        <w:numPr>
          <w:ilvl w:val="0"/>
          <w:numId w:val="1"/>
        </w:numPr>
        <w:rPr>
          <w:rFonts w:cstheme="minorHAnsi"/>
          <w:color w:val="000000" w:themeColor="text1"/>
        </w:rPr>
      </w:pPr>
      <w:r w:rsidRPr="002C23DF">
        <w:rPr>
          <w:rFonts w:cstheme="minorHAnsi"/>
          <w:color w:val="000000" w:themeColor="text1"/>
          <w:shd w:val="clear" w:color="auto" w:fill="FFFFFF"/>
        </w:rPr>
        <w:t xml:space="preserve">Landrum MJ, Lee JM, Benson M, Brown GR, Chao C, </w:t>
      </w:r>
      <w:proofErr w:type="spellStart"/>
      <w:r w:rsidRPr="002C23DF">
        <w:rPr>
          <w:rFonts w:cstheme="minorHAnsi"/>
          <w:color w:val="000000" w:themeColor="text1"/>
          <w:shd w:val="clear" w:color="auto" w:fill="FFFFFF"/>
        </w:rPr>
        <w:t>Chitipiralla</w:t>
      </w:r>
      <w:proofErr w:type="spellEnd"/>
      <w:r w:rsidRPr="002C23DF">
        <w:rPr>
          <w:rFonts w:cstheme="minorHAnsi"/>
          <w:color w:val="000000" w:themeColor="text1"/>
          <w:shd w:val="clear" w:color="auto" w:fill="FFFFFF"/>
        </w:rPr>
        <w:t xml:space="preserve"> S, Gu B, Hart J, Hoffman D, Jang W, </w:t>
      </w:r>
      <w:proofErr w:type="spellStart"/>
      <w:r w:rsidRPr="002C23DF">
        <w:rPr>
          <w:rFonts w:cstheme="minorHAnsi"/>
          <w:color w:val="000000" w:themeColor="text1"/>
          <w:shd w:val="clear" w:color="auto" w:fill="FFFFFF"/>
        </w:rPr>
        <w:t>Karapetyan</w:t>
      </w:r>
      <w:proofErr w:type="spellEnd"/>
      <w:r w:rsidRPr="002C23DF">
        <w:rPr>
          <w:rFonts w:cstheme="minorHAnsi"/>
          <w:color w:val="000000" w:themeColor="text1"/>
          <w:shd w:val="clear" w:color="auto" w:fill="FFFFFF"/>
        </w:rPr>
        <w:t xml:space="preserve"> K, Katz K, Liu C, </w:t>
      </w:r>
      <w:proofErr w:type="spellStart"/>
      <w:r w:rsidRPr="002C23DF">
        <w:rPr>
          <w:rFonts w:cstheme="minorHAnsi"/>
          <w:color w:val="000000" w:themeColor="text1"/>
          <w:shd w:val="clear" w:color="auto" w:fill="FFFFFF"/>
        </w:rPr>
        <w:t>Maddipatla</w:t>
      </w:r>
      <w:proofErr w:type="spellEnd"/>
      <w:r w:rsidRPr="002C23DF">
        <w:rPr>
          <w:rFonts w:cstheme="minorHAnsi"/>
          <w:color w:val="000000" w:themeColor="text1"/>
          <w:shd w:val="clear" w:color="auto" w:fill="FFFFFF"/>
        </w:rPr>
        <w:t xml:space="preserve"> Z, </w:t>
      </w:r>
      <w:proofErr w:type="spellStart"/>
      <w:r w:rsidRPr="002C23DF">
        <w:rPr>
          <w:rFonts w:cstheme="minorHAnsi"/>
          <w:color w:val="000000" w:themeColor="text1"/>
          <w:shd w:val="clear" w:color="auto" w:fill="FFFFFF"/>
        </w:rPr>
        <w:t>Malheiro</w:t>
      </w:r>
      <w:proofErr w:type="spellEnd"/>
      <w:r w:rsidRPr="002C23DF">
        <w:rPr>
          <w:rFonts w:cstheme="minorHAnsi"/>
          <w:color w:val="000000" w:themeColor="text1"/>
          <w:shd w:val="clear" w:color="auto" w:fill="FFFFFF"/>
        </w:rPr>
        <w:t xml:space="preserve"> A, McDaniel K, </w:t>
      </w:r>
      <w:proofErr w:type="spellStart"/>
      <w:r w:rsidRPr="002C23DF">
        <w:rPr>
          <w:rFonts w:cstheme="minorHAnsi"/>
          <w:color w:val="000000" w:themeColor="text1"/>
          <w:shd w:val="clear" w:color="auto" w:fill="FFFFFF"/>
        </w:rPr>
        <w:t>Ovetsky</w:t>
      </w:r>
      <w:proofErr w:type="spellEnd"/>
      <w:r w:rsidRPr="002C23DF">
        <w:rPr>
          <w:rFonts w:cstheme="minorHAnsi"/>
          <w:color w:val="000000" w:themeColor="text1"/>
          <w:shd w:val="clear" w:color="auto" w:fill="FFFFFF"/>
        </w:rPr>
        <w:t xml:space="preserve"> M, Riley G, Zhou G, Holmes JB, </w:t>
      </w:r>
      <w:proofErr w:type="spellStart"/>
      <w:r w:rsidRPr="002C23DF">
        <w:rPr>
          <w:rFonts w:cstheme="minorHAnsi"/>
          <w:color w:val="000000" w:themeColor="text1"/>
          <w:shd w:val="clear" w:color="auto" w:fill="FFFFFF"/>
        </w:rPr>
        <w:t>Kattman</w:t>
      </w:r>
      <w:proofErr w:type="spellEnd"/>
      <w:r w:rsidRPr="002C23DF">
        <w:rPr>
          <w:rFonts w:cstheme="minorHAnsi"/>
          <w:color w:val="000000" w:themeColor="text1"/>
          <w:shd w:val="clear" w:color="auto" w:fill="FFFFFF"/>
        </w:rPr>
        <w:t xml:space="preserve"> BL, </w:t>
      </w:r>
      <w:proofErr w:type="spellStart"/>
      <w:r w:rsidRPr="002C23DF">
        <w:rPr>
          <w:rFonts w:cstheme="minorHAnsi"/>
          <w:color w:val="000000" w:themeColor="text1"/>
          <w:shd w:val="clear" w:color="auto" w:fill="FFFFFF"/>
        </w:rPr>
        <w:t>Maglott</w:t>
      </w:r>
      <w:proofErr w:type="spellEnd"/>
      <w:r w:rsidRPr="002C23DF">
        <w:rPr>
          <w:rFonts w:cstheme="minorHAnsi"/>
          <w:color w:val="000000" w:themeColor="text1"/>
          <w:shd w:val="clear" w:color="auto" w:fill="FFFFFF"/>
        </w:rPr>
        <w:t xml:space="preserve"> DR. </w:t>
      </w:r>
      <w:proofErr w:type="spellStart"/>
      <w:r w:rsidRPr="002C23DF">
        <w:rPr>
          <w:rFonts w:cstheme="minorHAnsi"/>
          <w:color w:val="000000" w:themeColor="text1"/>
          <w:shd w:val="clear" w:color="auto" w:fill="FFFFFF"/>
        </w:rPr>
        <w:t>ClinVar</w:t>
      </w:r>
      <w:proofErr w:type="spellEnd"/>
      <w:r w:rsidRPr="002C23DF">
        <w:rPr>
          <w:rFonts w:cstheme="minorHAnsi"/>
          <w:color w:val="000000" w:themeColor="text1"/>
          <w:shd w:val="clear" w:color="auto" w:fill="FFFFFF"/>
        </w:rPr>
        <w:t xml:space="preserve">: improving access to variant interpretations and supporting evidence. Nucleic Acids Res. 2018 Jan 4;46(D1):D1062-D1067.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10.1093/</w:t>
      </w:r>
      <w:proofErr w:type="spellStart"/>
      <w:r w:rsidRPr="002C23DF">
        <w:rPr>
          <w:rFonts w:cstheme="minorHAnsi"/>
          <w:color w:val="000000" w:themeColor="text1"/>
          <w:shd w:val="clear" w:color="auto" w:fill="FFFFFF"/>
        </w:rPr>
        <w:t>nar</w:t>
      </w:r>
      <w:proofErr w:type="spellEnd"/>
      <w:r w:rsidRPr="002C23DF">
        <w:rPr>
          <w:rFonts w:cstheme="minorHAnsi"/>
          <w:color w:val="000000" w:themeColor="text1"/>
          <w:shd w:val="clear" w:color="auto" w:fill="FFFFFF"/>
        </w:rPr>
        <w:t>/gkx1153. PMID: 29165669; PMCID: PMC5753237.</w:t>
      </w:r>
    </w:p>
    <w:p w14:paraId="4839EBDE" w14:textId="644866BC" w:rsidR="0039666B" w:rsidRPr="002C23DF" w:rsidRDefault="0039666B" w:rsidP="000E1294">
      <w:pPr>
        <w:pStyle w:val="ListParagraph"/>
        <w:numPr>
          <w:ilvl w:val="0"/>
          <w:numId w:val="1"/>
        </w:numPr>
        <w:rPr>
          <w:rFonts w:cstheme="minorHAnsi"/>
          <w:color w:val="000000" w:themeColor="text1"/>
        </w:rPr>
      </w:pPr>
      <w:r w:rsidRPr="002C23DF">
        <w:rPr>
          <w:rFonts w:cstheme="minorHAnsi"/>
          <w:color w:val="000000" w:themeColor="text1"/>
          <w:shd w:val="clear" w:color="auto" w:fill="FFFFFF"/>
        </w:rPr>
        <w:t xml:space="preserve">Tate JG, Bamford S, </w:t>
      </w:r>
      <w:proofErr w:type="spellStart"/>
      <w:r w:rsidRPr="002C23DF">
        <w:rPr>
          <w:rFonts w:cstheme="minorHAnsi"/>
          <w:color w:val="000000" w:themeColor="text1"/>
          <w:shd w:val="clear" w:color="auto" w:fill="FFFFFF"/>
        </w:rPr>
        <w:t>Jubb</w:t>
      </w:r>
      <w:proofErr w:type="spellEnd"/>
      <w:r w:rsidRPr="002C23DF">
        <w:rPr>
          <w:rFonts w:cstheme="minorHAnsi"/>
          <w:color w:val="000000" w:themeColor="text1"/>
          <w:shd w:val="clear" w:color="auto" w:fill="FFFFFF"/>
        </w:rPr>
        <w:t xml:space="preserve"> HC, </w:t>
      </w:r>
      <w:proofErr w:type="spellStart"/>
      <w:r w:rsidRPr="002C23DF">
        <w:rPr>
          <w:rFonts w:cstheme="minorHAnsi"/>
          <w:color w:val="000000" w:themeColor="text1"/>
          <w:shd w:val="clear" w:color="auto" w:fill="FFFFFF"/>
        </w:rPr>
        <w:t>Sondka</w:t>
      </w:r>
      <w:proofErr w:type="spellEnd"/>
      <w:r w:rsidRPr="002C23DF">
        <w:rPr>
          <w:rFonts w:cstheme="minorHAnsi"/>
          <w:color w:val="000000" w:themeColor="text1"/>
          <w:shd w:val="clear" w:color="auto" w:fill="FFFFFF"/>
        </w:rPr>
        <w:t xml:space="preserve"> Z, </w:t>
      </w:r>
      <w:proofErr w:type="spellStart"/>
      <w:r w:rsidRPr="002C23DF">
        <w:rPr>
          <w:rFonts w:cstheme="minorHAnsi"/>
          <w:color w:val="000000" w:themeColor="text1"/>
          <w:shd w:val="clear" w:color="auto" w:fill="FFFFFF"/>
        </w:rPr>
        <w:t>Beare</w:t>
      </w:r>
      <w:proofErr w:type="spellEnd"/>
      <w:r w:rsidRPr="002C23DF">
        <w:rPr>
          <w:rFonts w:cstheme="minorHAnsi"/>
          <w:color w:val="000000" w:themeColor="text1"/>
          <w:shd w:val="clear" w:color="auto" w:fill="FFFFFF"/>
        </w:rPr>
        <w:t xml:space="preserve"> DM, </w:t>
      </w:r>
      <w:proofErr w:type="spellStart"/>
      <w:r w:rsidRPr="002C23DF">
        <w:rPr>
          <w:rFonts w:cstheme="minorHAnsi"/>
          <w:color w:val="000000" w:themeColor="text1"/>
          <w:shd w:val="clear" w:color="auto" w:fill="FFFFFF"/>
        </w:rPr>
        <w:t>Bindal</w:t>
      </w:r>
      <w:proofErr w:type="spellEnd"/>
      <w:r w:rsidRPr="002C23DF">
        <w:rPr>
          <w:rFonts w:cstheme="minorHAnsi"/>
          <w:color w:val="000000" w:themeColor="text1"/>
          <w:shd w:val="clear" w:color="auto" w:fill="FFFFFF"/>
        </w:rPr>
        <w:t xml:space="preserve"> N, </w:t>
      </w:r>
      <w:proofErr w:type="spellStart"/>
      <w:r w:rsidRPr="002C23DF">
        <w:rPr>
          <w:rFonts w:cstheme="minorHAnsi"/>
          <w:color w:val="000000" w:themeColor="text1"/>
          <w:shd w:val="clear" w:color="auto" w:fill="FFFFFF"/>
        </w:rPr>
        <w:t>Boutselakis</w:t>
      </w:r>
      <w:proofErr w:type="spellEnd"/>
      <w:r w:rsidRPr="002C23DF">
        <w:rPr>
          <w:rFonts w:cstheme="minorHAnsi"/>
          <w:color w:val="000000" w:themeColor="text1"/>
          <w:shd w:val="clear" w:color="auto" w:fill="FFFFFF"/>
        </w:rPr>
        <w:t xml:space="preserve"> H, Cole CG, </w:t>
      </w:r>
      <w:proofErr w:type="spellStart"/>
      <w:r w:rsidRPr="002C23DF">
        <w:rPr>
          <w:rFonts w:cstheme="minorHAnsi"/>
          <w:color w:val="000000" w:themeColor="text1"/>
          <w:shd w:val="clear" w:color="auto" w:fill="FFFFFF"/>
        </w:rPr>
        <w:t>Creatore</w:t>
      </w:r>
      <w:proofErr w:type="spellEnd"/>
      <w:r w:rsidRPr="002C23DF">
        <w:rPr>
          <w:rFonts w:cstheme="minorHAnsi"/>
          <w:color w:val="000000" w:themeColor="text1"/>
          <w:shd w:val="clear" w:color="auto" w:fill="FFFFFF"/>
        </w:rPr>
        <w:t xml:space="preserve"> C, Dawson E, Fish P, Harsha B, Hathaway C, </w:t>
      </w:r>
      <w:proofErr w:type="spellStart"/>
      <w:r w:rsidRPr="002C23DF">
        <w:rPr>
          <w:rFonts w:cstheme="minorHAnsi"/>
          <w:color w:val="000000" w:themeColor="text1"/>
          <w:shd w:val="clear" w:color="auto" w:fill="FFFFFF"/>
        </w:rPr>
        <w:t>Jupe</w:t>
      </w:r>
      <w:proofErr w:type="spellEnd"/>
      <w:r w:rsidRPr="002C23DF">
        <w:rPr>
          <w:rFonts w:cstheme="minorHAnsi"/>
          <w:color w:val="000000" w:themeColor="text1"/>
          <w:shd w:val="clear" w:color="auto" w:fill="FFFFFF"/>
        </w:rPr>
        <w:t xml:space="preserve"> SC, </w:t>
      </w:r>
      <w:proofErr w:type="spellStart"/>
      <w:r w:rsidRPr="002C23DF">
        <w:rPr>
          <w:rFonts w:cstheme="minorHAnsi"/>
          <w:color w:val="000000" w:themeColor="text1"/>
          <w:shd w:val="clear" w:color="auto" w:fill="FFFFFF"/>
        </w:rPr>
        <w:t>Kok</w:t>
      </w:r>
      <w:proofErr w:type="spellEnd"/>
      <w:r w:rsidRPr="002C23DF">
        <w:rPr>
          <w:rFonts w:cstheme="minorHAnsi"/>
          <w:color w:val="000000" w:themeColor="text1"/>
          <w:shd w:val="clear" w:color="auto" w:fill="FFFFFF"/>
        </w:rPr>
        <w:t xml:space="preserve"> CY, Noble K, Ponting L, Ramshaw CC, Rye CE, Speedy HE, </w:t>
      </w:r>
      <w:proofErr w:type="spellStart"/>
      <w:r w:rsidRPr="002C23DF">
        <w:rPr>
          <w:rFonts w:cstheme="minorHAnsi"/>
          <w:color w:val="000000" w:themeColor="text1"/>
          <w:shd w:val="clear" w:color="auto" w:fill="FFFFFF"/>
        </w:rPr>
        <w:t>Stefancsik</w:t>
      </w:r>
      <w:proofErr w:type="spellEnd"/>
      <w:r w:rsidRPr="002C23DF">
        <w:rPr>
          <w:rFonts w:cstheme="minorHAnsi"/>
          <w:color w:val="000000" w:themeColor="text1"/>
          <w:shd w:val="clear" w:color="auto" w:fill="FFFFFF"/>
        </w:rPr>
        <w:t xml:space="preserve"> R, Thompson SL, Wang S, Ward S, Campbell PJ, Forbes SA. COSMIC: the Catalogue </w:t>
      </w:r>
      <w:proofErr w:type="gramStart"/>
      <w:r w:rsidRPr="002C23DF">
        <w:rPr>
          <w:rFonts w:cstheme="minorHAnsi"/>
          <w:color w:val="000000" w:themeColor="text1"/>
          <w:shd w:val="clear" w:color="auto" w:fill="FFFFFF"/>
        </w:rPr>
        <w:t>Of</w:t>
      </w:r>
      <w:proofErr w:type="gramEnd"/>
      <w:r w:rsidRPr="002C23DF">
        <w:rPr>
          <w:rFonts w:cstheme="minorHAnsi"/>
          <w:color w:val="000000" w:themeColor="text1"/>
          <w:shd w:val="clear" w:color="auto" w:fill="FFFFFF"/>
        </w:rPr>
        <w:t xml:space="preserve"> Somatic Mutations In Cancer. Nucleic Acids Res. 2019 Jan 8;47(D1):D941-D947.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10.1093/</w:t>
      </w:r>
      <w:proofErr w:type="spellStart"/>
      <w:r w:rsidRPr="002C23DF">
        <w:rPr>
          <w:rFonts w:cstheme="minorHAnsi"/>
          <w:color w:val="000000" w:themeColor="text1"/>
          <w:shd w:val="clear" w:color="auto" w:fill="FFFFFF"/>
        </w:rPr>
        <w:t>nar</w:t>
      </w:r>
      <w:proofErr w:type="spellEnd"/>
      <w:r w:rsidRPr="002C23DF">
        <w:rPr>
          <w:rFonts w:cstheme="minorHAnsi"/>
          <w:color w:val="000000" w:themeColor="text1"/>
          <w:shd w:val="clear" w:color="auto" w:fill="FFFFFF"/>
        </w:rPr>
        <w:t>/gky1015. PMID: 30371878; PMCID: PMC6323903.</w:t>
      </w:r>
    </w:p>
    <w:p w14:paraId="6EC01BFB" w14:textId="34F31DE1" w:rsidR="00A04538" w:rsidRPr="002C23DF" w:rsidRDefault="00A04538" w:rsidP="000E1294">
      <w:pPr>
        <w:pStyle w:val="ListParagraph"/>
        <w:numPr>
          <w:ilvl w:val="0"/>
          <w:numId w:val="1"/>
        </w:numPr>
        <w:rPr>
          <w:rFonts w:cstheme="minorHAnsi"/>
          <w:color w:val="000000" w:themeColor="text1"/>
        </w:rPr>
      </w:pPr>
      <w:proofErr w:type="spellStart"/>
      <w:r w:rsidRPr="002C23DF">
        <w:rPr>
          <w:rFonts w:cstheme="minorHAnsi"/>
          <w:color w:val="000000" w:themeColor="text1"/>
          <w:shd w:val="clear" w:color="auto" w:fill="FFFFFF"/>
        </w:rPr>
        <w:t>Heumos</w:t>
      </w:r>
      <w:proofErr w:type="spellEnd"/>
      <w:r w:rsidRPr="002C23DF">
        <w:rPr>
          <w:rFonts w:cstheme="minorHAnsi"/>
          <w:color w:val="000000" w:themeColor="text1"/>
          <w:shd w:val="clear" w:color="auto" w:fill="FFFFFF"/>
        </w:rPr>
        <w:t xml:space="preserve">, L., </w:t>
      </w:r>
      <w:proofErr w:type="spellStart"/>
      <w:r w:rsidRPr="002C23DF">
        <w:rPr>
          <w:rFonts w:cstheme="minorHAnsi"/>
          <w:color w:val="000000" w:themeColor="text1"/>
          <w:shd w:val="clear" w:color="auto" w:fill="FFFFFF"/>
        </w:rPr>
        <w:t>Schaar</w:t>
      </w:r>
      <w:proofErr w:type="spellEnd"/>
      <w:r w:rsidRPr="002C23DF">
        <w:rPr>
          <w:rFonts w:cstheme="minorHAnsi"/>
          <w:color w:val="000000" w:themeColor="text1"/>
          <w:shd w:val="clear" w:color="auto" w:fill="FFFFFF"/>
        </w:rPr>
        <w:t xml:space="preserve">, A.C., Lance, C. et al. </w:t>
      </w:r>
      <w:proofErr w:type="gramStart"/>
      <w:r w:rsidRPr="002C23DF">
        <w:rPr>
          <w:rFonts w:cstheme="minorHAnsi"/>
          <w:color w:val="000000" w:themeColor="text1"/>
          <w:shd w:val="clear" w:color="auto" w:fill="FFFFFF"/>
        </w:rPr>
        <w:t>Best</w:t>
      </w:r>
      <w:proofErr w:type="gramEnd"/>
      <w:r w:rsidRPr="002C23DF">
        <w:rPr>
          <w:rFonts w:cstheme="minorHAnsi"/>
          <w:color w:val="000000" w:themeColor="text1"/>
          <w:shd w:val="clear" w:color="auto" w:fill="FFFFFF"/>
        </w:rPr>
        <w:t xml:space="preserve"> practices for single-cell analysis across modalities. Nat Rev Genet (2023). https://doi.org/10.1038/s41576-023-00586-w</w:t>
      </w:r>
    </w:p>
    <w:p w14:paraId="260653FE" w14:textId="21D13ECE" w:rsidR="0039666B" w:rsidRPr="002C23DF" w:rsidRDefault="0039666B" w:rsidP="000E1294">
      <w:pPr>
        <w:pStyle w:val="ListParagraph"/>
        <w:numPr>
          <w:ilvl w:val="0"/>
          <w:numId w:val="1"/>
        </w:numPr>
        <w:rPr>
          <w:rFonts w:cstheme="minorHAnsi"/>
          <w:color w:val="000000" w:themeColor="text1"/>
        </w:rPr>
      </w:pPr>
      <w:r w:rsidRPr="002C23DF">
        <w:rPr>
          <w:rFonts w:cstheme="minorHAnsi"/>
          <w:color w:val="000000" w:themeColor="text1"/>
          <w:shd w:val="clear" w:color="auto" w:fill="FFFFFF"/>
        </w:rPr>
        <w:t xml:space="preserve">Hao Y, Hao S, Andersen-Nissen E, </w:t>
      </w:r>
      <w:proofErr w:type="spellStart"/>
      <w:r w:rsidRPr="002C23DF">
        <w:rPr>
          <w:rFonts w:cstheme="minorHAnsi"/>
          <w:color w:val="000000" w:themeColor="text1"/>
          <w:shd w:val="clear" w:color="auto" w:fill="FFFFFF"/>
        </w:rPr>
        <w:t>Mauck</w:t>
      </w:r>
      <w:proofErr w:type="spellEnd"/>
      <w:r w:rsidRPr="002C23DF">
        <w:rPr>
          <w:rFonts w:cstheme="minorHAnsi"/>
          <w:color w:val="000000" w:themeColor="text1"/>
          <w:shd w:val="clear" w:color="auto" w:fill="FFFFFF"/>
        </w:rPr>
        <w:t xml:space="preserve"> WM 3rd, Zheng S, Butler A, Lee MJ, Wilk AJ, Darby C, Zager M, Hoffman P, </w:t>
      </w:r>
      <w:proofErr w:type="spellStart"/>
      <w:r w:rsidRPr="002C23DF">
        <w:rPr>
          <w:rFonts w:cstheme="minorHAnsi"/>
          <w:color w:val="000000" w:themeColor="text1"/>
          <w:shd w:val="clear" w:color="auto" w:fill="FFFFFF"/>
        </w:rPr>
        <w:t>Stoeckius</w:t>
      </w:r>
      <w:proofErr w:type="spellEnd"/>
      <w:r w:rsidRPr="002C23DF">
        <w:rPr>
          <w:rFonts w:cstheme="minorHAnsi"/>
          <w:color w:val="000000" w:themeColor="text1"/>
          <w:shd w:val="clear" w:color="auto" w:fill="FFFFFF"/>
        </w:rPr>
        <w:t xml:space="preserve"> M, </w:t>
      </w:r>
      <w:proofErr w:type="spellStart"/>
      <w:r w:rsidRPr="002C23DF">
        <w:rPr>
          <w:rFonts w:cstheme="minorHAnsi"/>
          <w:color w:val="000000" w:themeColor="text1"/>
          <w:shd w:val="clear" w:color="auto" w:fill="FFFFFF"/>
        </w:rPr>
        <w:t>Papalexi</w:t>
      </w:r>
      <w:proofErr w:type="spellEnd"/>
      <w:r w:rsidRPr="002C23DF">
        <w:rPr>
          <w:rFonts w:cstheme="minorHAnsi"/>
          <w:color w:val="000000" w:themeColor="text1"/>
          <w:shd w:val="clear" w:color="auto" w:fill="FFFFFF"/>
        </w:rPr>
        <w:t xml:space="preserve"> E, </w:t>
      </w:r>
      <w:proofErr w:type="spellStart"/>
      <w:r w:rsidRPr="002C23DF">
        <w:rPr>
          <w:rFonts w:cstheme="minorHAnsi"/>
          <w:color w:val="000000" w:themeColor="text1"/>
          <w:shd w:val="clear" w:color="auto" w:fill="FFFFFF"/>
        </w:rPr>
        <w:t>Mimitou</w:t>
      </w:r>
      <w:proofErr w:type="spellEnd"/>
      <w:r w:rsidRPr="002C23DF">
        <w:rPr>
          <w:rFonts w:cstheme="minorHAnsi"/>
          <w:color w:val="000000" w:themeColor="text1"/>
          <w:shd w:val="clear" w:color="auto" w:fill="FFFFFF"/>
        </w:rPr>
        <w:t xml:space="preserve"> EP, Jain J, Srivastava A, Stuart T, Fleming LM, Yeung B, Rogers AJ, McElrath JM, </w:t>
      </w:r>
      <w:proofErr w:type="spellStart"/>
      <w:r w:rsidRPr="002C23DF">
        <w:rPr>
          <w:rFonts w:cstheme="minorHAnsi"/>
          <w:color w:val="000000" w:themeColor="text1"/>
          <w:shd w:val="clear" w:color="auto" w:fill="FFFFFF"/>
        </w:rPr>
        <w:t>Blish</w:t>
      </w:r>
      <w:proofErr w:type="spellEnd"/>
      <w:r w:rsidRPr="002C23DF">
        <w:rPr>
          <w:rFonts w:cstheme="minorHAnsi"/>
          <w:color w:val="000000" w:themeColor="text1"/>
          <w:shd w:val="clear" w:color="auto" w:fill="FFFFFF"/>
        </w:rPr>
        <w:t xml:space="preserve"> CA, Gottardo R, Smibert P, </w:t>
      </w:r>
      <w:proofErr w:type="spellStart"/>
      <w:r w:rsidRPr="002C23DF">
        <w:rPr>
          <w:rFonts w:cstheme="minorHAnsi"/>
          <w:color w:val="000000" w:themeColor="text1"/>
          <w:shd w:val="clear" w:color="auto" w:fill="FFFFFF"/>
        </w:rPr>
        <w:t>Satija</w:t>
      </w:r>
      <w:proofErr w:type="spellEnd"/>
      <w:r w:rsidRPr="002C23DF">
        <w:rPr>
          <w:rFonts w:cstheme="minorHAnsi"/>
          <w:color w:val="000000" w:themeColor="text1"/>
          <w:shd w:val="clear" w:color="auto" w:fill="FFFFFF"/>
        </w:rPr>
        <w:t xml:space="preserve"> R. Integrated analysis of multimodal single-cell data. Cell. 2021 Jun 24;184(13):3573-3587.e29.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xml:space="preserve">: 10.1016/j.cell.2021.04.048. </w:t>
      </w:r>
      <w:proofErr w:type="spellStart"/>
      <w:r w:rsidRPr="002C23DF">
        <w:rPr>
          <w:rFonts w:cstheme="minorHAnsi"/>
          <w:color w:val="000000" w:themeColor="text1"/>
          <w:shd w:val="clear" w:color="auto" w:fill="FFFFFF"/>
        </w:rPr>
        <w:t>Epub</w:t>
      </w:r>
      <w:proofErr w:type="spellEnd"/>
      <w:r w:rsidRPr="002C23DF">
        <w:rPr>
          <w:rFonts w:cstheme="minorHAnsi"/>
          <w:color w:val="000000" w:themeColor="text1"/>
          <w:shd w:val="clear" w:color="auto" w:fill="FFFFFF"/>
        </w:rPr>
        <w:t xml:space="preserve"> 2021 May 31. PMID: 34062119; PMCID: PMC8238499.</w:t>
      </w:r>
    </w:p>
    <w:p w14:paraId="23EAA558" w14:textId="1B7C6676" w:rsidR="0039666B" w:rsidRPr="002C23DF" w:rsidRDefault="0039666B" w:rsidP="000E1294">
      <w:pPr>
        <w:pStyle w:val="ListParagraph"/>
        <w:numPr>
          <w:ilvl w:val="0"/>
          <w:numId w:val="1"/>
        </w:numPr>
        <w:rPr>
          <w:rFonts w:cstheme="minorHAnsi"/>
          <w:color w:val="000000" w:themeColor="text1"/>
        </w:rPr>
      </w:pPr>
      <w:proofErr w:type="spellStart"/>
      <w:r w:rsidRPr="002C23DF">
        <w:rPr>
          <w:rFonts w:cstheme="minorHAnsi"/>
          <w:color w:val="000000" w:themeColor="text1"/>
          <w:shd w:val="clear" w:color="auto" w:fill="FFFFFF"/>
        </w:rPr>
        <w:t>Hafemeister</w:t>
      </w:r>
      <w:proofErr w:type="spellEnd"/>
      <w:r w:rsidRPr="002C23DF">
        <w:rPr>
          <w:rFonts w:cstheme="minorHAnsi"/>
          <w:color w:val="000000" w:themeColor="text1"/>
          <w:shd w:val="clear" w:color="auto" w:fill="FFFFFF"/>
        </w:rPr>
        <w:t xml:space="preserve"> C, </w:t>
      </w:r>
      <w:proofErr w:type="spellStart"/>
      <w:r w:rsidRPr="002C23DF">
        <w:rPr>
          <w:rFonts w:cstheme="minorHAnsi"/>
          <w:color w:val="000000" w:themeColor="text1"/>
          <w:shd w:val="clear" w:color="auto" w:fill="FFFFFF"/>
        </w:rPr>
        <w:t>Satija</w:t>
      </w:r>
      <w:proofErr w:type="spellEnd"/>
      <w:r w:rsidRPr="002C23DF">
        <w:rPr>
          <w:rFonts w:cstheme="minorHAnsi"/>
          <w:color w:val="000000" w:themeColor="text1"/>
          <w:shd w:val="clear" w:color="auto" w:fill="FFFFFF"/>
        </w:rPr>
        <w:t xml:space="preserve"> R (2019). “Normalization and variance stabilization of single-cell RNA-seq data using regularized negative binomial regression.” </w:t>
      </w:r>
      <w:r w:rsidRPr="002C23DF">
        <w:rPr>
          <w:rStyle w:val="Emphasis"/>
          <w:rFonts w:cstheme="minorHAnsi"/>
          <w:color w:val="000000" w:themeColor="text1"/>
          <w:shd w:val="clear" w:color="auto" w:fill="FFFFFF"/>
        </w:rPr>
        <w:t>Genome Biology</w:t>
      </w:r>
      <w:r w:rsidRPr="002C23DF">
        <w:rPr>
          <w:rFonts w:cstheme="minorHAnsi"/>
          <w:color w:val="000000" w:themeColor="text1"/>
          <w:shd w:val="clear" w:color="auto" w:fill="FFFFFF"/>
        </w:rPr>
        <w:t>, </w:t>
      </w:r>
      <w:r w:rsidRPr="002C23DF">
        <w:rPr>
          <w:rFonts w:cstheme="minorHAnsi"/>
          <w:b/>
          <w:bCs/>
          <w:color w:val="000000" w:themeColor="text1"/>
          <w:shd w:val="clear" w:color="auto" w:fill="FFFFFF"/>
        </w:rPr>
        <w:t>20</w:t>
      </w:r>
      <w:r w:rsidRPr="002C23DF">
        <w:rPr>
          <w:rFonts w:cstheme="minorHAnsi"/>
          <w:color w:val="000000" w:themeColor="text1"/>
          <w:shd w:val="clear" w:color="auto" w:fill="FFFFFF"/>
        </w:rPr>
        <w:t>, 296. doi:10.1186/s13059-019-1874-1</w:t>
      </w:r>
    </w:p>
    <w:p w14:paraId="7D64B4BE" w14:textId="4C54D60D" w:rsidR="0039666B" w:rsidRPr="002C23DF" w:rsidRDefault="0039666B" w:rsidP="000E1294">
      <w:pPr>
        <w:pStyle w:val="ListParagraph"/>
        <w:numPr>
          <w:ilvl w:val="0"/>
          <w:numId w:val="1"/>
        </w:numPr>
        <w:rPr>
          <w:rFonts w:cstheme="minorHAnsi"/>
          <w:color w:val="000000" w:themeColor="text1"/>
        </w:rPr>
      </w:pPr>
      <w:proofErr w:type="spellStart"/>
      <w:r w:rsidRPr="002C23DF">
        <w:rPr>
          <w:rFonts w:cstheme="minorHAnsi"/>
          <w:color w:val="000000" w:themeColor="text1"/>
          <w:shd w:val="clear" w:color="auto" w:fill="FFFFFF"/>
        </w:rPr>
        <w:t>Korsunsky</w:t>
      </w:r>
      <w:proofErr w:type="spellEnd"/>
      <w:r w:rsidRPr="002C23DF">
        <w:rPr>
          <w:rFonts w:cstheme="minorHAnsi"/>
          <w:color w:val="000000" w:themeColor="text1"/>
          <w:shd w:val="clear" w:color="auto" w:fill="FFFFFF"/>
        </w:rPr>
        <w:t xml:space="preserve"> I, Millard N, Fan J, </w:t>
      </w:r>
      <w:proofErr w:type="spellStart"/>
      <w:r w:rsidRPr="002C23DF">
        <w:rPr>
          <w:rFonts w:cstheme="minorHAnsi"/>
          <w:color w:val="000000" w:themeColor="text1"/>
          <w:shd w:val="clear" w:color="auto" w:fill="FFFFFF"/>
        </w:rPr>
        <w:t>Slowikowski</w:t>
      </w:r>
      <w:proofErr w:type="spellEnd"/>
      <w:r w:rsidRPr="002C23DF">
        <w:rPr>
          <w:rFonts w:cstheme="minorHAnsi"/>
          <w:color w:val="000000" w:themeColor="text1"/>
          <w:shd w:val="clear" w:color="auto" w:fill="FFFFFF"/>
        </w:rPr>
        <w:t xml:space="preserve"> K, Zhang F, Wei K, </w:t>
      </w:r>
      <w:proofErr w:type="spellStart"/>
      <w:r w:rsidRPr="002C23DF">
        <w:rPr>
          <w:rFonts w:cstheme="minorHAnsi"/>
          <w:color w:val="000000" w:themeColor="text1"/>
          <w:shd w:val="clear" w:color="auto" w:fill="FFFFFF"/>
        </w:rPr>
        <w:t>Baglaenko</w:t>
      </w:r>
      <w:proofErr w:type="spellEnd"/>
      <w:r w:rsidRPr="002C23DF">
        <w:rPr>
          <w:rFonts w:cstheme="minorHAnsi"/>
          <w:color w:val="000000" w:themeColor="text1"/>
          <w:shd w:val="clear" w:color="auto" w:fill="FFFFFF"/>
        </w:rPr>
        <w:t xml:space="preserve"> Y, Brenner M, </w:t>
      </w:r>
      <w:proofErr w:type="spellStart"/>
      <w:r w:rsidRPr="002C23DF">
        <w:rPr>
          <w:rFonts w:cstheme="minorHAnsi"/>
          <w:color w:val="000000" w:themeColor="text1"/>
          <w:shd w:val="clear" w:color="auto" w:fill="FFFFFF"/>
        </w:rPr>
        <w:t>Loh</w:t>
      </w:r>
      <w:proofErr w:type="spellEnd"/>
      <w:r w:rsidRPr="002C23DF">
        <w:rPr>
          <w:rFonts w:cstheme="minorHAnsi"/>
          <w:color w:val="000000" w:themeColor="text1"/>
          <w:shd w:val="clear" w:color="auto" w:fill="FFFFFF"/>
        </w:rPr>
        <w:t xml:space="preserve"> PR, Raychaudhuri S. Fast, sensitive and accurate integration of single-cell data with </w:t>
      </w:r>
      <w:r w:rsidRPr="002C23DF">
        <w:rPr>
          <w:rFonts w:cstheme="minorHAnsi"/>
          <w:color w:val="000000" w:themeColor="text1"/>
          <w:shd w:val="clear" w:color="auto" w:fill="FFFFFF"/>
        </w:rPr>
        <w:lastRenderedPageBreak/>
        <w:t xml:space="preserve">Harmony. Nat Methods. 2019 Dec;16(12):1289-1296.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xml:space="preserve">: 10.1038/s41592-019-0619-0. </w:t>
      </w:r>
      <w:proofErr w:type="spellStart"/>
      <w:r w:rsidRPr="002C23DF">
        <w:rPr>
          <w:rFonts w:cstheme="minorHAnsi"/>
          <w:color w:val="000000" w:themeColor="text1"/>
          <w:shd w:val="clear" w:color="auto" w:fill="FFFFFF"/>
        </w:rPr>
        <w:t>Epub</w:t>
      </w:r>
      <w:proofErr w:type="spellEnd"/>
      <w:r w:rsidRPr="002C23DF">
        <w:rPr>
          <w:rFonts w:cstheme="minorHAnsi"/>
          <w:color w:val="000000" w:themeColor="text1"/>
          <w:shd w:val="clear" w:color="auto" w:fill="FFFFFF"/>
        </w:rPr>
        <w:t xml:space="preserve"> 2019 Nov 18. PMID: 31740819; PMCID: PMC6884693.</w:t>
      </w:r>
    </w:p>
    <w:p w14:paraId="0778FD84" w14:textId="35C220BF" w:rsidR="0039666B" w:rsidRPr="002C23DF" w:rsidRDefault="0039666B" w:rsidP="000E1294">
      <w:pPr>
        <w:pStyle w:val="ListParagraph"/>
        <w:numPr>
          <w:ilvl w:val="0"/>
          <w:numId w:val="1"/>
        </w:numPr>
        <w:rPr>
          <w:rFonts w:cstheme="minorHAnsi"/>
          <w:color w:val="000000" w:themeColor="text1"/>
        </w:rPr>
      </w:pPr>
      <w:r w:rsidRPr="002C23DF">
        <w:rPr>
          <w:rFonts w:cstheme="minorHAnsi"/>
          <w:color w:val="000000" w:themeColor="text1"/>
          <w:shd w:val="clear" w:color="auto" w:fill="FFFFFF"/>
        </w:rPr>
        <w:t xml:space="preserve">Becht E, McInnes L, Healy J, </w:t>
      </w:r>
      <w:proofErr w:type="spellStart"/>
      <w:r w:rsidRPr="002C23DF">
        <w:rPr>
          <w:rFonts w:cstheme="minorHAnsi"/>
          <w:color w:val="000000" w:themeColor="text1"/>
          <w:shd w:val="clear" w:color="auto" w:fill="FFFFFF"/>
        </w:rPr>
        <w:t>Dutertre</w:t>
      </w:r>
      <w:proofErr w:type="spellEnd"/>
      <w:r w:rsidRPr="002C23DF">
        <w:rPr>
          <w:rFonts w:cstheme="minorHAnsi"/>
          <w:color w:val="000000" w:themeColor="text1"/>
          <w:shd w:val="clear" w:color="auto" w:fill="FFFFFF"/>
        </w:rPr>
        <w:t xml:space="preserve"> CA, Kwok IWH, Ng LG, </w:t>
      </w:r>
      <w:proofErr w:type="spellStart"/>
      <w:r w:rsidRPr="002C23DF">
        <w:rPr>
          <w:rFonts w:cstheme="minorHAnsi"/>
          <w:color w:val="000000" w:themeColor="text1"/>
          <w:shd w:val="clear" w:color="auto" w:fill="FFFFFF"/>
        </w:rPr>
        <w:t>Ginhoux</w:t>
      </w:r>
      <w:proofErr w:type="spellEnd"/>
      <w:r w:rsidRPr="002C23DF">
        <w:rPr>
          <w:rFonts w:cstheme="minorHAnsi"/>
          <w:color w:val="000000" w:themeColor="text1"/>
          <w:shd w:val="clear" w:color="auto" w:fill="FFFFFF"/>
        </w:rPr>
        <w:t xml:space="preserve"> F, Newell EW. Dimensionality reduction for visualizing single-cell data using UMAP. Nat </w:t>
      </w:r>
      <w:proofErr w:type="spellStart"/>
      <w:r w:rsidRPr="002C23DF">
        <w:rPr>
          <w:rFonts w:cstheme="minorHAnsi"/>
          <w:color w:val="000000" w:themeColor="text1"/>
          <w:shd w:val="clear" w:color="auto" w:fill="FFFFFF"/>
        </w:rPr>
        <w:t>Biotechnol</w:t>
      </w:r>
      <w:proofErr w:type="spellEnd"/>
      <w:r w:rsidRPr="002C23DF">
        <w:rPr>
          <w:rFonts w:cstheme="minorHAnsi"/>
          <w:color w:val="000000" w:themeColor="text1"/>
          <w:shd w:val="clear" w:color="auto" w:fill="FFFFFF"/>
        </w:rPr>
        <w:t xml:space="preserve">. 2018 Dec 3.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xml:space="preserve">: 10.1038/nbt.4314. </w:t>
      </w:r>
      <w:proofErr w:type="spellStart"/>
      <w:r w:rsidRPr="002C23DF">
        <w:rPr>
          <w:rFonts w:cstheme="minorHAnsi"/>
          <w:color w:val="000000" w:themeColor="text1"/>
          <w:shd w:val="clear" w:color="auto" w:fill="FFFFFF"/>
        </w:rPr>
        <w:t>Epub</w:t>
      </w:r>
      <w:proofErr w:type="spellEnd"/>
      <w:r w:rsidRPr="002C23DF">
        <w:rPr>
          <w:rFonts w:cstheme="minorHAnsi"/>
          <w:color w:val="000000" w:themeColor="text1"/>
          <w:shd w:val="clear" w:color="auto" w:fill="FFFFFF"/>
        </w:rPr>
        <w:t xml:space="preserve"> ahead of print. PMID: 30531897.</w:t>
      </w:r>
    </w:p>
    <w:p w14:paraId="0BD3DED8" w14:textId="40FB2C22" w:rsidR="0039666B" w:rsidRPr="002C23DF" w:rsidRDefault="002C23DF" w:rsidP="000E1294">
      <w:pPr>
        <w:pStyle w:val="ListParagraph"/>
        <w:numPr>
          <w:ilvl w:val="0"/>
          <w:numId w:val="1"/>
        </w:numPr>
        <w:rPr>
          <w:rFonts w:cstheme="minorHAnsi"/>
          <w:color w:val="000000" w:themeColor="text1"/>
        </w:rPr>
      </w:pPr>
      <w:proofErr w:type="spellStart"/>
      <w:r w:rsidRPr="002C23DF">
        <w:rPr>
          <w:rFonts w:cstheme="minorHAnsi"/>
          <w:color w:val="000000" w:themeColor="text1"/>
          <w:shd w:val="clear" w:color="auto" w:fill="FFFFFF"/>
        </w:rPr>
        <w:t>Beneyto-Calabuig</w:t>
      </w:r>
      <w:proofErr w:type="spellEnd"/>
      <w:r w:rsidRPr="002C23DF">
        <w:rPr>
          <w:rFonts w:cstheme="minorHAnsi"/>
          <w:color w:val="000000" w:themeColor="text1"/>
          <w:shd w:val="clear" w:color="auto" w:fill="FFFFFF"/>
        </w:rPr>
        <w:t xml:space="preserve"> S, Merbach AK, </w:t>
      </w:r>
      <w:proofErr w:type="spellStart"/>
      <w:r w:rsidRPr="002C23DF">
        <w:rPr>
          <w:rFonts w:cstheme="minorHAnsi"/>
          <w:color w:val="000000" w:themeColor="text1"/>
          <w:shd w:val="clear" w:color="auto" w:fill="FFFFFF"/>
        </w:rPr>
        <w:t>Kniffka</w:t>
      </w:r>
      <w:proofErr w:type="spellEnd"/>
      <w:r w:rsidRPr="002C23DF">
        <w:rPr>
          <w:rFonts w:cstheme="minorHAnsi"/>
          <w:color w:val="000000" w:themeColor="text1"/>
          <w:shd w:val="clear" w:color="auto" w:fill="FFFFFF"/>
        </w:rPr>
        <w:t xml:space="preserve"> JA, Antes M, </w:t>
      </w:r>
      <w:proofErr w:type="spellStart"/>
      <w:r w:rsidRPr="002C23DF">
        <w:rPr>
          <w:rFonts w:cstheme="minorHAnsi"/>
          <w:color w:val="000000" w:themeColor="text1"/>
          <w:shd w:val="clear" w:color="auto" w:fill="FFFFFF"/>
        </w:rPr>
        <w:t>Szu</w:t>
      </w:r>
      <w:proofErr w:type="spellEnd"/>
      <w:r w:rsidRPr="002C23DF">
        <w:rPr>
          <w:rFonts w:cstheme="minorHAnsi"/>
          <w:color w:val="000000" w:themeColor="text1"/>
          <w:shd w:val="clear" w:color="auto" w:fill="FFFFFF"/>
        </w:rPr>
        <w:t xml:space="preserve">-Tu C, Rohde C, </w:t>
      </w:r>
      <w:proofErr w:type="spellStart"/>
      <w:r w:rsidRPr="002C23DF">
        <w:rPr>
          <w:rFonts w:cstheme="minorHAnsi"/>
          <w:color w:val="000000" w:themeColor="text1"/>
          <w:shd w:val="clear" w:color="auto" w:fill="FFFFFF"/>
        </w:rPr>
        <w:t>Waclawiczek</w:t>
      </w:r>
      <w:proofErr w:type="spellEnd"/>
      <w:r w:rsidRPr="002C23DF">
        <w:rPr>
          <w:rFonts w:cstheme="minorHAnsi"/>
          <w:color w:val="000000" w:themeColor="text1"/>
          <w:shd w:val="clear" w:color="auto" w:fill="FFFFFF"/>
        </w:rPr>
        <w:t xml:space="preserve"> A, Stelmach P, </w:t>
      </w:r>
      <w:proofErr w:type="spellStart"/>
      <w:r w:rsidRPr="002C23DF">
        <w:rPr>
          <w:rFonts w:cstheme="minorHAnsi"/>
          <w:color w:val="000000" w:themeColor="text1"/>
          <w:shd w:val="clear" w:color="auto" w:fill="FFFFFF"/>
        </w:rPr>
        <w:t>Gräßle</w:t>
      </w:r>
      <w:proofErr w:type="spellEnd"/>
      <w:r w:rsidRPr="002C23DF">
        <w:rPr>
          <w:rFonts w:cstheme="minorHAnsi"/>
          <w:color w:val="000000" w:themeColor="text1"/>
          <w:shd w:val="clear" w:color="auto" w:fill="FFFFFF"/>
        </w:rPr>
        <w:t xml:space="preserve"> S, </w:t>
      </w:r>
      <w:proofErr w:type="spellStart"/>
      <w:r w:rsidRPr="002C23DF">
        <w:rPr>
          <w:rFonts w:cstheme="minorHAnsi"/>
          <w:color w:val="000000" w:themeColor="text1"/>
          <w:shd w:val="clear" w:color="auto" w:fill="FFFFFF"/>
        </w:rPr>
        <w:t>Pervan</w:t>
      </w:r>
      <w:proofErr w:type="spellEnd"/>
      <w:r w:rsidRPr="002C23DF">
        <w:rPr>
          <w:rFonts w:cstheme="minorHAnsi"/>
          <w:color w:val="000000" w:themeColor="text1"/>
          <w:shd w:val="clear" w:color="auto" w:fill="FFFFFF"/>
        </w:rPr>
        <w:t xml:space="preserve"> P, Janssen M, Landry JJM, Benes V, </w:t>
      </w:r>
      <w:proofErr w:type="spellStart"/>
      <w:r w:rsidRPr="002C23DF">
        <w:rPr>
          <w:rFonts w:cstheme="minorHAnsi"/>
          <w:color w:val="000000" w:themeColor="text1"/>
          <w:shd w:val="clear" w:color="auto" w:fill="FFFFFF"/>
        </w:rPr>
        <w:t>Jauch</w:t>
      </w:r>
      <w:proofErr w:type="spellEnd"/>
      <w:r w:rsidRPr="002C23DF">
        <w:rPr>
          <w:rFonts w:cstheme="minorHAnsi"/>
          <w:color w:val="000000" w:themeColor="text1"/>
          <w:shd w:val="clear" w:color="auto" w:fill="FFFFFF"/>
        </w:rPr>
        <w:t xml:space="preserve"> A, Brough M, Bauer M, </w:t>
      </w:r>
      <w:proofErr w:type="spellStart"/>
      <w:r w:rsidRPr="002C23DF">
        <w:rPr>
          <w:rFonts w:cstheme="minorHAnsi"/>
          <w:color w:val="000000" w:themeColor="text1"/>
          <w:shd w:val="clear" w:color="auto" w:fill="FFFFFF"/>
        </w:rPr>
        <w:t>Besenbeck</w:t>
      </w:r>
      <w:proofErr w:type="spellEnd"/>
      <w:r w:rsidRPr="002C23DF">
        <w:rPr>
          <w:rFonts w:cstheme="minorHAnsi"/>
          <w:color w:val="000000" w:themeColor="text1"/>
          <w:shd w:val="clear" w:color="auto" w:fill="FFFFFF"/>
        </w:rPr>
        <w:t xml:space="preserve"> B, </w:t>
      </w:r>
      <w:proofErr w:type="spellStart"/>
      <w:r w:rsidRPr="002C23DF">
        <w:rPr>
          <w:rFonts w:cstheme="minorHAnsi"/>
          <w:color w:val="000000" w:themeColor="text1"/>
          <w:shd w:val="clear" w:color="auto" w:fill="FFFFFF"/>
        </w:rPr>
        <w:t>Felden</w:t>
      </w:r>
      <w:proofErr w:type="spellEnd"/>
      <w:r w:rsidRPr="002C23DF">
        <w:rPr>
          <w:rFonts w:cstheme="minorHAnsi"/>
          <w:color w:val="000000" w:themeColor="text1"/>
          <w:shd w:val="clear" w:color="auto" w:fill="FFFFFF"/>
        </w:rPr>
        <w:t xml:space="preserve"> J, </w:t>
      </w:r>
      <w:proofErr w:type="spellStart"/>
      <w:r w:rsidRPr="002C23DF">
        <w:rPr>
          <w:rFonts w:cstheme="minorHAnsi"/>
          <w:color w:val="000000" w:themeColor="text1"/>
          <w:shd w:val="clear" w:color="auto" w:fill="FFFFFF"/>
        </w:rPr>
        <w:t>Bäumer</w:t>
      </w:r>
      <w:proofErr w:type="spellEnd"/>
      <w:r w:rsidRPr="002C23DF">
        <w:rPr>
          <w:rFonts w:cstheme="minorHAnsi"/>
          <w:color w:val="000000" w:themeColor="text1"/>
          <w:shd w:val="clear" w:color="auto" w:fill="FFFFFF"/>
        </w:rPr>
        <w:t xml:space="preserve"> S, </w:t>
      </w:r>
      <w:proofErr w:type="spellStart"/>
      <w:r w:rsidRPr="002C23DF">
        <w:rPr>
          <w:rFonts w:cstheme="minorHAnsi"/>
          <w:color w:val="000000" w:themeColor="text1"/>
          <w:shd w:val="clear" w:color="auto" w:fill="FFFFFF"/>
        </w:rPr>
        <w:t>Hundemer</w:t>
      </w:r>
      <w:proofErr w:type="spellEnd"/>
      <w:r w:rsidRPr="002C23DF">
        <w:rPr>
          <w:rFonts w:cstheme="minorHAnsi"/>
          <w:color w:val="000000" w:themeColor="text1"/>
          <w:shd w:val="clear" w:color="auto" w:fill="FFFFFF"/>
        </w:rPr>
        <w:t xml:space="preserve"> M, Sauer T, Pabst C, </w:t>
      </w:r>
      <w:proofErr w:type="spellStart"/>
      <w:r w:rsidRPr="002C23DF">
        <w:rPr>
          <w:rFonts w:cstheme="minorHAnsi"/>
          <w:color w:val="000000" w:themeColor="text1"/>
          <w:shd w:val="clear" w:color="auto" w:fill="FFFFFF"/>
        </w:rPr>
        <w:t>Wickenhauser</w:t>
      </w:r>
      <w:proofErr w:type="spellEnd"/>
      <w:r w:rsidRPr="002C23DF">
        <w:rPr>
          <w:rFonts w:cstheme="minorHAnsi"/>
          <w:color w:val="000000" w:themeColor="text1"/>
          <w:shd w:val="clear" w:color="auto" w:fill="FFFFFF"/>
        </w:rPr>
        <w:t xml:space="preserve"> C, </w:t>
      </w:r>
      <w:proofErr w:type="spellStart"/>
      <w:r w:rsidRPr="002C23DF">
        <w:rPr>
          <w:rFonts w:cstheme="minorHAnsi"/>
          <w:color w:val="000000" w:themeColor="text1"/>
          <w:shd w:val="clear" w:color="auto" w:fill="FFFFFF"/>
        </w:rPr>
        <w:t>Angenendt</w:t>
      </w:r>
      <w:proofErr w:type="spellEnd"/>
      <w:r w:rsidRPr="002C23DF">
        <w:rPr>
          <w:rFonts w:cstheme="minorHAnsi"/>
          <w:color w:val="000000" w:themeColor="text1"/>
          <w:shd w:val="clear" w:color="auto" w:fill="FFFFFF"/>
        </w:rPr>
        <w:t xml:space="preserve"> L, Schliemann C, </w:t>
      </w:r>
      <w:proofErr w:type="spellStart"/>
      <w:r w:rsidRPr="002C23DF">
        <w:rPr>
          <w:rFonts w:cstheme="minorHAnsi"/>
          <w:color w:val="000000" w:themeColor="text1"/>
          <w:shd w:val="clear" w:color="auto" w:fill="FFFFFF"/>
        </w:rPr>
        <w:t>Trumpp</w:t>
      </w:r>
      <w:proofErr w:type="spellEnd"/>
      <w:r w:rsidRPr="002C23DF">
        <w:rPr>
          <w:rFonts w:cstheme="minorHAnsi"/>
          <w:color w:val="000000" w:themeColor="text1"/>
          <w:shd w:val="clear" w:color="auto" w:fill="FFFFFF"/>
        </w:rPr>
        <w:t xml:space="preserve"> A, Haas S, Scherer M, </w:t>
      </w:r>
      <w:proofErr w:type="spellStart"/>
      <w:r w:rsidRPr="002C23DF">
        <w:rPr>
          <w:rFonts w:cstheme="minorHAnsi"/>
          <w:color w:val="000000" w:themeColor="text1"/>
          <w:shd w:val="clear" w:color="auto" w:fill="FFFFFF"/>
        </w:rPr>
        <w:t>Raffel</w:t>
      </w:r>
      <w:proofErr w:type="spellEnd"/>
      <w:r w:rsidRPr="002C23DF">
        <w:rPr>
          <w:rFonts w:cstheme="minorHAnsi"/>
          <w:color w:val="000000" w:themeColor="text1"/>
          <w:shd w:val="clear" w:color="auto" w:fill="FFFFFF"/>
        </w:rPr>
        <w:t xml:space="preserve"> S, Müller-</w:t>
      </w:r>
      <w:proofErr w:type="spellStart"/>
      <w:r w:rsidRPr="002C23DF">
        <w:rPr>
          <w:rFonts w:cstheme="minorHAnsi"/>
          <w:color w:val="000000" w:themeColor="text1"/>
          <w:shd w:val="clear" w:color="auto" w:fill="FFFFFF"/>
        </w:rPr>
        <w:t>Tidow</w:t>
      </w:r>
      <w:proofErr w:type="spellEnd"/>
      <w:r w:rsidRPr="002C23DF">
        <w:rPr>
          <w:rFonts w:cstheme="minorHAnsi"/>
          <w:color w:val="000000" w:themeColor="text1"/>
          <w:shd w:val="clear" w:color="auto" w:fill="FFFFFF"/>
        </w:rPr>
        <w:t xml:space="preserve"> C, </w:t>
      </w:r>
      <w:proofErr w:type="spellStart"/>
      <w:r w:rsidRPr="002C23DF">
        <w:rPr>
          <w:rFonts w:cstheme="minorHAnsi"/>
          <w:color w:val="000000" w:themeColor="text1"/>
          <w:shd w:val="clear" w:color="auto" w:fill="FFFFFF"/>
        </w:rPr>
        <w:t>Velten</w:t>
      </w:r>
      <w:proofErr w:type="spellEnd"/>
      <w:r w:rsidRPr="002C23DF">
        <w:rPr>
          <w:rFonts w:cstheme="minorHAnsi"/>
          <w:color w:val="000000" w:themeColor="text1"/>
          <w:shd w:val="clear" w:color="auto" w:fill="FFFFFF"/>
        </w:rPr>
        <w:t xml:space="preserve"> L. Clonally resolved single-cell multi-omics identifies routes of cellular differentiation in acute myeloid leukemia. Cell Stem Cell. 2023 May 4;30(5):706-721.e8.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xml:space="preserve">: 10.1016/j.stem.2023.04.001. </w:t>
      </w:r>
      <w:proofErr w:type="spellStart"/>
      <w:r w:rsidRPr="002C23DF">
        <w:rPr>
          <w:rFonts w:cstheme="minorHAnsi"/>
          <w:color w:val="000000" w:themeColor="text1"/>
          <w:shd w:val="clear" w:color="auto" w:fill="FFFFFF"/>
        </w:rPr>
        <w:t>Epub</w:t>
      </w:r>
      <w:proofErr w:type="spellEnd"/>
      <w:r w:rsidRPr="002C23DF">
        <w:rPr>
          <w:rFonts w:cstheme="minorHAnsi"/>
          <w:color w:val="000000" w:themeColor="text1"/>
          <w:shd w:val="clear" w:color="auto" w:fill="FFFFFF"/>
        </w:rPr>
        <w:t xml:space="preserve"> 2023 Apr 24. PMID: 37098346.</w:t>
      </w:r>
    </w:p>
    <w:p w14:paraId="7CA4AF50" w14:textId="2FB8176C" w:rsidR="002C23DF" w:rsidRPr="002C23DF" w:rsidRDefault="002C23DF" w:rsidP="000E1294">
      <w:pPr>
        <w:pStyle w:val="ListParagraph"/>
        <w:numPr>
          <w:ilvl w:val="0"/>
          <w:numId w:val="1"/>
        </w:numPr>
        <w:rPr>
          <w:rFonts w:cstheme="minorHAnsi"/>
          <w:color w:val="000000" w:themeColor="text1"/>
        </w:rPr>
      </w:pPr>
      <w:r w:rsidRPr="002C23DF">
        <w:rPr>
          <w:rFonts w:cstheme="minorHAnsi"/>
          <w:color w:val="000000" w:themeColor="text1"/>
          <w:shd w:val="clear" w:color="auto" w:fill="FFFFFF"/>
        </w:rPr>
        <w:t xml:space="preserve">Ng SW, Mitchell A, Kennedy JA, Chen WC, McLeod J, </w:t>
      </w:r>
      <w:proofErr w:type="spellStart"/>
      <w:r w:rsidRPr="002C23DF">
        <w:rPr>
          <w:rFonts w:cstheme="minorHAnsi"/>
          <w:color w:val="000000" w:themeColor="text1"/>
          <w:shd w:val="clear" w:color="auto" w:fill="FFFFFF"/>
        </w:rPr>
        <w:t>Ibrahimova</w:t>
      </w:r>
      <w:proofErr w:type="spellEnd"/>
      <w:r w:rsidRPr="002C23DF">
        <w:rPr>
          <w:rFonts w:cstheme="minorHAnsi"/>
          <w:color w:val="000000" w:themeColor="text1"/>
          <w:shd w:val="clear" w:color="auto" w:fill="FFFFFF"/>
        </w:rPr>
        <w:t xml:space="preserve"> N, Arruda A, Popescu A, Gupta V, </w:t>
      </w:r>
      <w:proofErr w:type="spellStart"/>
      <w:r w:rsidRPr="002C23DF">
        <w:rPr>
          <w:rFonts w:cstheme="minorHAnsi"/>
          <w:color w:val="000000" w:themeColor="text1"/>
          <w:shd w:val="clear" w:color="auto" w:fill="FFFFFF"/>
        </w:rPr>
        <w:t>Schimmer</w:t>
      </w:r>
      <w:proofErr w:type="spellEnd"/>
      <w:r w:rsidRPr="002C23DF">
        <w:rPr>
          <w:rFonts w:cstheme="minorHAnsi"/>
          <w:color w:val="000000" w:themeColor="text1"/>
          <w:shd w:val="clear" w:color="auto" w:fill="FFFFFF"/>
        </w:rPr>
        <w:t xml:space="preserve"> AD, Schuh AC, Yee KW, Bullinger L, Herold T, </w:t>
      </w:r>
      <w:proofErr w:type="spellStart"/>
      <w:r w:rsidRPr="002C23DF">
        <w:rPr>
          <w:rFonts w:cstheme="minorHAnsi"/>
          <w:color w:val="000000" w:themeColor="text1"/>
          <w:shd w:val="clear" w:color="auto" w:fill="FFFFFF"/>
        </w:rPr>
        <w:t>Görlich</w:t>
      </w:r>
      <w:proofErr w:type="spellEnd"/>
      <w:r w:rsidRPr="002C23DF">
        <w:rPr>
          <w:rFonts w:cstheme="minorHAnsi"/>
          <w:color w:val="000000" w:themeColor="text1"/>
          <w:shd w:val="clear" w:color="auto" w:fill="FFFFFF"/>
        </w:rPr>
        <w:t xml:space="preserve"> D, Büchner T, </w:t>
      </w:r>
      <w:proofErr w:type="spellStart"/>
      <w:r w:rsidRPr="002C23DF">
        <w:rPr>
          <w:rFonts w:cstheme="minorHAnsi"/>
          <w:color w:val="000000" w:themeColor="text1"/>
          <w:shd w:val="clear" w:color="auto" w:fill="FFFFFF"/>
        </w:rPr>
        <w:t>Hiddemann</w:t>
      </w:r>
      <w:proofErr w:type="spellEnd"/>
      <w:r w:rsidRPr="002C23DF">
        <w:rPr>
          <w:rFonts w:cstheme="minorHAnsi"/>
          <w:color w:val="000000" w:themeColor="text1"/>
          <w:shd w:val="clear" w:color="auto" w:fill="FFFFFF"/>
        </w:rPr>
        <w:t xml:space="preserve"> W, </w:t>
      </w:r>
      <w:proofErr w:type="spellStart"/>
      <w:r w:rsidRPr="002C23DF">
        <w:rPr>
          <w:rFonts w:cstheme="minorHAnsi"/>
          <w:color w:val="000000" w:themeColor="text1"/>
          <w:shd w:val="clear" w:color="auto" w:fill="FFFFFF"/>
        </w:rPr>
        <w:t>Berdel</w:t>
      </w:r>
      <w:proofErr w:type="spellEnd"/>
      <w:r w:rsidRPr="002C23DF">
        <w:rPr>
          <w:rFonts w:cstheme="minorHAnsi"/>
          <w:color w:val="000000" w:themeColor="text1"/>
          <w:shd w:val="clear" w:color="auto" w:fill="FFFFFF"/>
        </w:rPr>
        <w:t xml:space="preserve"> WE, </w:t>
      </w:r>
      <w:proofErr w:type="spellStart"/>
      <w:r w:rsidRPr="002C23DF">
        <w:rPr>
          <w:rFonts w:cstheme="minorHAnsi"/>
          <w:color w:val="000000" w:themeColor="text1"/>
          <w:shd w:val="clear" w:color="auto" w:fill="FFFFFF"/>
        </w:rPr>
        <w:t>Wörmann</w:t>
      </w:r>
      <w:proofErr w:type="spellEnd"/>
      <w:r w:rsidRPr="002C23DF">
        <w:rPr>
          <w:rFonts w:cstheme="minorHAnsi"/>
          <w:color w:val="000000" w:themeColor="text1"/>
          <w:shd w:val="clear" w:color="auto" w:fill="FFFFFF"/>
        </w:rPr>
        <w:t xml:space="preserve"> B, Cheok M, </w:t>
      </w:r>
      <w:proofErr w:type="spellStart"/>
      <w:r w:rsidRPr="002C23DF">
        <w:rPr>
          <w:rFonts w:cstheme="minorHAnsi"/>
          <w:color w:val="000000" w:themeColor="text1"/>
          <w:shd w:val="clear" w:color="auto" w:fill="FFFFFF"/>
        </w:rPr>
        <w:t>Preudhomme</w:t>
      </w:r>
      <w:proofErr w:type="spellEnd"/>
      <w:r w:rsidRPr="002C23DF">
        <w:rPr>
          <w:rFonts w:cstheme="minorHAnsi"/>
          <w:color w:val="000000" w:themeColor="text1"/>
          <w:shd w:val="clear" w:color="auto" w:fill="FFFFFF"/>
        </w:rPr>
        <w:t xml:space="preserve"> C, </w:t>
      </w:r>
      <w:proofErr w:type="spellStart"/>
      <w:r w:rsidRPr="002C23DF">
        <w:rPr>
          <w:rFonts w:cstheme="minorHAnsi"/>
          <w:color w:val="000000" w:themeColor="text1"/>
          <w:shd w:val="clear" w:color="auto" w:fill="FFFFFF"/>
        </w:rPr>
        <w:t>Dombret</w:t>
      </w:r>
      <w:proofErr w:type="spellEnd"/>
      <w:r w:rsidRPr="002C23DF">
        <w:rPr>
          <w:rFonts w:cstheme="minorHAnsi"/>
          <w:color w:val="000000" w:themeColor="text1"/>
          <w:shd w:val="clear" w:color="auto" w:fill="FFFFFF"/>
        </w:rPr>
        <w:t xml:space="preserve"> H, </w:t>
      </w:r>
      <w:proofErr w:type="spellStart"/>
      <w:r w:rsidRPr="002C23DF">
        <w:rPr>
          <w:rFonts w:cstheme="minorHAnsi"/>
          <w:color w:val="000000" w:themeColor="text1"/>
          <w:shd w:val="clear" w:color="auto" w:fill="FFFFFF"/>
        </w:rPr>
        <w:t>Metzeler</w:t>
      </w:r>
      <w:proofErr w:type="spellEnd"/>
      <w:r w:rsidRPr="002C23DF">
        <w:rPr>
          <w:rFonts w:cstheme="minorHAnsi"/>
          <w:color w:val="000000" w:themeColor="text1"/>
          <w:shd w:val="clear" w:color="auto" w:fill="FFFFFF"/>
        </w:rPr>
        <w:t xml:space="preserve"> K, </w:t>
      </w:r>
      <w:proofErr w:type="spellStart"/>
      <w:r w:rsidRPr="002C23DF">
        <w:rPr>
          <w:rFonts w:cstheme="minorHAnsi"/>
          <w:color w:val="000000" w:themeColor="text1"/>
          <w:shd w:val="clear" w:color="auto" w:fill="FFFFFF"/>
        </w:rPr>
        <w:t>Buske</w:t>
      </w:r>
      <w:proofErr w:type="spellEnd"/>
      <w:r w:rsidRPr="002C23DF">
        <w:rPr>
          <w:rFonts w:cstheme="minorHAnsi"/>
          <w:color w:val="000000" w:themeColor="text1"/>
          <w:shd w:val="clear" w:color="auto" w:fill="FFFFFF"/>
        </w:rPr>
        <w:t xml:space="preserve"> C, </w:t>
      </w:r>
      <w:proofErr w:type="spellStart"/>
      <w:r w:rsidRPr="002C23DF">
        <w:rPr>
          <w:rFonts w:cstheme="minorHAnsi"/>
          <w:color w:val="000000" w:themeColor="text1"/>
          <w:shd w:val="clear" w:color="auto" w:fill="FFFFFF"/>
        </w:rPr>
        <w:t>Löwenberg</w:t>
      </w:r>
      <w:proofErr w:type="spellEnd"/>
      <w:r w:rsidRPr="002C23DF">
        <w:rPr>
          <w:rFonts w:cstheme="minorHAnsi"/>
          <w:color w:val="000000" w:themeColor="text1"/>
          <w:shd w:val="clear" w:color="auto" w:fill="FFFFFF"/>
        </w:rPr>
        <w:t xml:space="preserve"> B, </w:t>
      </w:r>
      <w:proofErr w:type="spellStart"/>
      <w:r w:rsidRPr="002C23DF">
        <w:rPr>
          <w:rFonts w:cstheme="minorHAnsi"/>
          <w:color w:val="000000" w:themeColor="text1"/>
          <w:shd w:val="clear" w:color="auto" w:fill="FFFFFF"/>
        </w:rPr>
        <w:t>Valk</w:t>
      </w:r>
      <w:proofErr w:type="spellEnd"/>
      <w:r w:rsidRPr="002C23DF">
        <w:rPr>
          <w:rFonts w:cstheme="minorHAnsi"/>
          <w:color w:val="000000" w:themeColor="text1"/>
          <w:shd w:val="clear" w:color="auto" w:fill="FFFFFF"/>
        </w:rPr>
        <w:t xml:space="preserve"> PJ, Zandstra PW, Minden MD, Dick JE, Wang JC. A 17-gene stemness score for rapid determination of risk in acute </w:t>
      </w:r>
      <w:proofErr w:type="spellStart"/>
      <w:r w:rsidRPr="002C23DF">
        <w:rPr>
          <w:rFonts w:cstheme="minorHAnsi"/>
          <w:color w:val="000000" w:themeColor="text1"/>
          <w:shd w:val="clear" w:color="auto" w:fill="FFFFFF"/>
        </w:rPr>
        <w:t>leukaemia</w:t>
      </w:r>
      <w:proofErr w:type="spellEnd"/>
      <w:r w:rsidRPr="002C23DF">
        <w:rPr>
          <w:rFonts w:cstheme="minorHAnsi"/>
          <w:color w:val="000000" w:themeColor="text1"/>
          <w:shd w:val="clear" w:color="auto" w:fill="FFFFFF"/>
        </w:rPr>
        <w:t xml:space="preserve">. Nature. 2016 Dec 15;540(7633):433-437.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xml:space="preserve">: 10.1038/nature20598. </w:t>
      </w:r>
      <w:proofErr w:type="spellStart"/>
      <w:r w:rsidRPr="002C23DF">
        <w:rPr>
          <w:rFonts w:cstheme="minorHAnsi"/>
          <w:color w:val="000000" w:themeColor="text1"/>
          <w:shd w:val="clear" w:color="auto" w:fill="FFFFFF"/>
        </w:rPr>
        <w:t>Epub</w:t>
      </w:r>
      <w:proofErr w:type="spellEnd"/>
      <w:r w:rsidRPr="002C23DF">
        <w:rPr>
          <w:rFonts w:cstheme="minorHAnsi"/>
          <w:color w:val="000000" w:themeColor="text1"/>
          <w:shd w:val="clear" w:color="auto" w:fill="FFFFFF"/>
        </w:rPr>
        <w:t xml:space="preserve"> 2016 Dec 7. PMID: 27926740.</w:t>
      </w:r>
    </w:p>
    <w:p w14:paraId="24404C20" w14:textId="113E1A66" w:rsidR="002C23DF" w:rsidRPr="002C23DF" w:rsidRDefault="002C23DF" w:rsidP="000E1294">
      <w:pPr>
        <w:pStyle w:val="ListParagraph"/>
        <w:numPr>
          <w:ilvl w:val="0"/>
          <w:numId w:val="1"/>
        </w:numPr>
        <w:rPr>
          <w:rFonts w:cstheme="minorHAnsi"/>
          <w:color w:val="000000" w:themeColor="text1"/>
        </w:rPr>
      </w:pPr>
      <w:r w:rsidRPr="002C23DF">
        <w:rPr>
          <w:rFonts w:cstheme="minorHAnsi"/>
          <w:color w:val="000000" w:themeColor="text1"/>
          <w:shd w:val="clear" w:color="auto" w:fill="FFFFFF"/>
        </w:rPr>
        <w:t xml:space="preserve">Love MI, Huber W, Anders S. Moderated estimation of fold change and dispersion for RNA-seq data with DESeq2. Genome Biol. 2014;15(12):550. </w:t>
      </w:r>
      <w:proofErr w:type="spellStart"/>
      <w:r w:rsidRPr="002C23DF">
        <w:rPr>
          <w:rFonts w:cstheme="minorHAnsi"/>
          <w:color w:val="000000" w:themeColor="text1"/>
          <w:shd w:val="clear" w:color="auto" w:fill="FFFFFF"/>
        </w:rPr>
        <w:t>doi</w:t>
      </w:r>
      <w:proofErr w:type="spellEnd"/>
      <w:r w:rsidRPr="002C23DF">
        <w:rPr>
          <w:rFonts w:cstheme="minorHAnsi"/>
          <w:color w:val="000000" w:themeColor="text1"/>
          <w:shd w:val="clear" w:color="auto" w:fill="FFFFFF"/>
        </w:rPr>
        <w:t>: 10.1186/s13059-014-0550-8. PMID: 25516281; PMCID: PMC4302049.</w:t>
      </w:r>
    </w:p>
    <w:sectPr w:rsidR="002C23DF" w:rsidRPr="002C2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32C09"/>
    <w:multiLevelType w:val="hybridMultilevel"/>
    <w:tmpl w:val="ECF28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74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FE"/>
    <w:rsid w:val="000035BA"/>
    <w:rsid w:val="00006BDF"/>
    <w:rsid w:val="00027925"/>
    <w:rsid w:val="000478E0"/>
    <w:rsid w:val="0009247C"/>
    <w:rsid w:val="000A4CB0"/>
    <w:rsid w:val="000A6913"/>
    <w:rsid w:val="000A7566"/>
    <w:rsid w:val="000B63DC"/>
    <w:rsid w:val="000D3853"/>
    <w:rsid w:val="000E1294"/>
    <w:rsid w:val="000E7C41"/>
    <w:rsid w:val="0011340E"/>
    <w:rsid w:val="00121FB1"/>
    <w:rsid w:val="0014335A"/>
    <w:rsid w:val="00197661"/>
    <w:rsid w:val="001B5DAD"/>
    <w:rsid w:val="001E1C47"/>
    <w:rsid w:val="00227BD8"/>
    <w:rsid w:val="002402C3"/>
    <w:rsid w:val="002447ED"/>
    <w:rsid w:val="0025693D"/>
    <w:rsid w:val="002C23DF"/>
    <w:rsid w:val="002F1914"/>
    <w:rsid w:val="003150C8"/>
    <w:rsid w:val="00333EFE"/>
    <w:rsid w:val="00380453"/>
    <w:rsid w:val="00392F70"/>
    <w:rsid w:val="0039666B"/>
    <w:rsid w:val="003C3BF5"/>
    <w:rsid w:val="003C3CFC"/>
    <w:rsid w:val="003E46EC"/>
    <w:rsid w:val="00413190"/>
    <w:rsid w:val="00503A1C"/>
    <w:rsid w:val="005060E5"/>
    <w:rsid w:val="0055548F"/>
    <w:rsid w:val="00566396"/>
    <w:rsid w:val="00580B13"/>
    <w:rsid w:val="005A2275"/>
    <w:rsid w:val="005A7A69"/>
    <w:rsid w:val="005D45F6"/>
    <w:rsid w:val="005F0735"/>
    <w:rsid w:val="005F710E"/>
    <w:rsid w:val="006058C8"/>
    <w:rsid w:val="0063359A"/>
    <w:rsid w:val="00687B34"/>
    <w:rsid w:val="006926B9"/>
    <w:rsid w:val="006A6A8C"/>
    <w:rsid w:val="006C1CE6"/>
    <w:rsid w:val="006C5C12"/>
    <w:rsid w:val="006F0E46"/>
    <w:rsid w:val="007244E1"/>
    <w:rsid w:val="007366FA"/>
    <w:rsid w:val="00772A2F"/>
    <w:rsid w:val="00786C0D"/>
    <w:rsid w:val="007C7DFF"/>
    <w:rsid w:val="008069D6"/>
    <w:rsid w:val="008109A8"/>
    <w:rsid w:val="00884F2E"/>
    <w:rsid w:val="008A6140"/>
    <w:rsid w:val="008A65B5"/>
    <w:rsid w:val="008C3F20"/>
    <w:rsid w:val="008F0863"/>
    <w:rsid w:val="008F2DB6"/>
    <w:rsid w:val="00994A28"/>
    <w:rsid w:val="009B35C5"/>
    <w:rsid w:val="009B5077"/>
    <w:rsid w:val="00A04538"/>
    <w:rsid w:val="00A26081"/>
    <w:rsid w:val="00A42BC7"/>
    <w:rsid w:val="00A5394A"/>
    <w:rsid w:val="00AB6B4F"/>
    <w:rsid w:val="00B01501"/>
    <w:rsid w:val="00B31ED6"/>
    <w:rsid w:val="00B51B02"/>
    <w:rsid w:val="00B82C29"/>
    <w:rsid w:val="00C05623"/>
    <w:rsid w:val="00C0738F"/>
    <w:rsid w:val="00C2659B"/>
    <w:rsid w:val="00C36F11"/>
    <w:rsid w:val="00C5648E"/>
    <w:rsid w:val="00CA1A1C"/>
    <w:rsid w:val="00CD53A8"/>
    <w:rsid w:val="00D30E40"/>
    <w:rsid w:val="00D47FFC"/>
    <w:rsid w:val="00D83DF5"/>
    <w:rsid w:val="00DB00E7"/>
    <w:rsid w:val="00DF5062"/>
    <w:rsid w:val="00E30AB5"/>
    <w:rsid w:val="00E46E30"/>
    <w:rsid w:val="00EF02F2"/>
    <w:rsid w:val="00F113C6"/>
    <w:rsid w:val="00F12685"/>
    <w:rsid w:val="00F13387"/>
    <w:rsid w:val="00F368B6"/>
    <w:rsid w:val="00F60080"/>
    <w:rsid w:val="00F8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59BC"/>
  <w15:chartTrackingRefBased/>
  <w15:docId w15:val="{AD4E56CF-6488-B247-BF48-DDF97F70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F70"/>
    <w:pPr>
      <w:ind w:left="720"/>
      <w:contextualSpacing/>
    </w:pPr>
  </w:style>
  <w:style w:type="character" w:styleId="Hyperlink">
    <w:name w:val="Hyperlink"/>
    <w:basedOn w:val="DefaultParagraphFont"/>
    <w:uiPriority w:val="99"/>
    <w:unhideWhenUsed/>
    <w:rsid w:val="005060E5"/>
    <w:rPr>
      <w:color w:val="0000FF"/>
      <w:u w:val="single"/>
    </w:rPr>
  </w:style>
  <w:style w:type="character" w:customStyle="1" w:styleId="al-author-delim">
    <w:name w:val="al-author-delim"/>
    <w:basedOn w:val="DefaultParagraphFont"/>
    <w:rsid w:val="00C5648E"/>
  </w:style>
  <w:style w:type="character" w:styleId="Emphasis">
    <w:name w:val="Emphasis"/>
    <w:basedOn w:val="DefaultParagraphFont"/>
    <w:uiPriority w:val="20"/>
    <w:qFormat/>
    <w:rsid w:val="00C5648E"/>
    <w:rPr>
      <w:i/>
      <w:iCs/>
    </w:rPr>
  </w:style>
  <w:style w:type="character" w:styleId="UnresolvedMention">
    <w:name w:val="Unresolved Mention"/>
    <w:basedOn w:val="DefaultParagraphFont"/>
    <w:uiPriority w:val="99"/>
    <w:semiHidden/>
    <w:unhideWhenUsed/>
    <w:rsid w:val="00F13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02/cncr.212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E4354-01DD-7344-A952-1458DB2C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Bi</dc:creator>
  <cp:keywords/>
  <dc:description/>
  <cp:lastModifiedBy>Bi,Timothy Mark</cp:lastModifiedBy>
  <cp:revision>45</cp:revision>
  <cp:lastPrinted>2023-10-10T01:40:00Z</cp:lastPrinted>
  <dcterms:created xsi:type="dcterms:W3CDTF">2023-09-30T23:03:00Z</dcterms:created>
  <dcterms:modified xsi:type="dcterms:W3CDTF">2023-10-10T03:48:00Z</dcterms:modified>
</cp:coreProperties>
</file>