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DF755" w14:textId="77777777" w:rsidR="001264FE" w:rsidRDefault="001264FE" w:rsidP="001264FE">
      <w:pPr>
        <w:spacing w:after="40"/>
        <w:jc w:val="left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SPECIFIC AIMS</w:t>
      </w:r>
    </w:p>
    <w:p w14:paraId="6A9ED43E" w14:textId="6FAFC10C" w:rsidR="00B76FBA" w:rsidRDefault="00B7163B" w:rsidP="000B0CA4">
      <w:pPr>
        <w:spacing w:after="40"/>
        <w:rPr>
          <w:rFonts w:ascii="Arial" w:hAnsi="Arial" w:cs="Arial"/>
          <w:sz w:val="22"/>
          <w:szCs w:val="22"/>
        </w:rPr>
      </w:pPr>
      <w:r w:rsidRPr="00B7163B">
        <w:rPr>
          <w:rFonts w:ascii="Arial" w:hAnsi="Arial" w:cs="Arial"/>
          <w:sz w:val="22"/>
          <w:szCs w:val="22"/>
        </w:rPr>
        <w:t>Monogenic disorders</w:t>
      </w:r>
      <w:r w:rsidR="00DD6991">
        <w:rPr>
          <w:rFonts w:ascii="Arial" w:hAnsi="Arial" w:cs="Arial"/>
          <w:sz w:val="22"/>
          <w:szCs w:val="22"/>
        </w:rPr>
        <w:t>, genetic diseases caused by a mutation in a single gene,</w:t>
      </w:r>
      <w:r w:rsidRPr="00B7163B">
        <w:rPr>
          <w:rFonts w:ascii="Arial" w:hAnsi="Arial" w:cs="Arial"/>
          <w:sz w:val="22"/>
          <w:szCs w:val="22"/>
        </w:rPr>
        <w:t xml:space="preserve"> collectively </w:t>
      </w:r>
      <w:r w:rsidR="00356859">
        <w:rPr>
          <w:rFonts w:ascii="Arial" w:hAnsi="Arial" w:cs="Arial"/>
          <w:sz w:val="22"/>
          <w:szCs w:val="22"/>
        </w:rPr>
        <w:t>impact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400D60">
        <w:rPr>
          <w:rFonts w:ascii="Arial" w:hAnsi="Arial" w:cs="Arial"/>
          <w:sz w:val="22"/>
          <w:szCs w:val="22"/>
        </w:rPr>
        <w:t>over</w:t>
      </w:r>
      <w:r w:rsidRPr="00B7163B">
        <w:rPr>
          <w:rFonts w:ascii="Arial" w:hAnsi="Arial" w:cs="Arial"/>
          <w:sz w:val="22"/>
          <w:szCs w:val="22"/>
        </w:rPr>
        <w:t xml:space="preserve"> 30 million Americans. CRISPR </w:t>
      </w:r>
      <w:r w:rsidR="005E1288">
        <w:rPr>
          <w:rFonts w:ascii="Arial" w:hAnsi="Arial" w:cs="Arial"/>
          <w:sz w:val="22"/>
          <w:szCs w:val="22"/>
        </w:rPr>
        <w:t>gen</w:t>
      </w:r>
      <w:r w:rsidR="002748B5">
        <w:rPr>
          <w:rFonts w:ascii="Arial" w:hAnsi="Arial" w:cs="Arial"/>
          <w:sz w:val="22"/>
          <w:szCs w:val="22"/>
        </w:rPr>
        <w:t>ome</w:t>
      </w:r>
      <w:r w:rsidR="005E1288">
        <w:rPr>
          <w:rFonts w:ascii="Arial" w:hAnsi="Arial" w:cs="Arial"/>
          <w:sz w:val="22"/>
          <w:szCs w:val="22"/>
        </w:rPr>
        <w:t xml:space="preserve"> </w:t>
      </w:r>
      <w:r w:rsidR="001B0042">
        <w:rPr>
          <w:rFonts w:ascii="Arial" w:hAnsi="Arial" w:cs="Arial"/>
          <w:sz w:val="22"/>
          <w:szCs w:val="22"/>
        </w:rPr>
        <w:t>editing</w:t>
      </w:r>
      <w:r w:rsidR="009D44D5">
        <w:rPr>
          <w:rFonts w:ascii="Arial" w:hAnsi="Arial" w:cs="Arial"/>
          <w:sz w:val="22"/>
          <w:szCs w:val="22"/>
        </w:rPr>
        <w:t xml:space="preserve"> technolog</w:t>
      </w:r>
      <w:r w:rsidR="00F613B8">
        <w:rPr>
          <w:rFonts w:ascii="Arial" w:hAnsi="Arial" w:cs="Arial"/>
          <w:sz w:val="22"/>
          <w:szCs w:val="22"/>
        </w:rPr>
        <w:t>ies</w:t>
      </w:r>
      <w:r w:rsidR="00DF0B43">
        <w:rPr>
          <w:rFonts w:ascii="Arial" w:hAnsi="Arial" w:cs="Arial"/>
          <w:sz w:val="22"/>
          <w:szCs w:val="22"/>
        </w:rPr>
        <w:t xml:space="preserve"> </w:t>
      </w:r>
      <w:r w:rsidR="00DF0B43">
        <w:rPr>
          <w:rFonts w:ascii="Arial" w:hAnsi="Arial" w:cs="Arial"/>
          <w:sz w:val="22"/>
          <w:szCs w:val="22"/>
        </w:rPr>
        <w:t>potentially</w:t>
      </w:r>
      <w:r w:rsidR="001B0042">
        <w:rPr>
          <w:rFonts w:ascii="Arial" w:hAnsi="Arial" w:cs="Arial"/>
          <w:sz w:val="22"/>
          <w:szCs w:val="22"/>
        </w:rPr>
        <w:t xml:space="preserve"> </w:t>
      </w:r>
      <w:r w:rsidR="005840FF">
        <w:rPr>
          <w:rFonts w:ascii="Arial" w:hAnsi="Arial" w:cs="Arial"/>
          <w:sz w:val="22"/>
          <w:szCs w:val="22"/>
        </w:rPr>
        <w:t xml:space="preserve">could </w:t>
      </w:r>
      <w:r w:rsidR="00247BB4">
        <w:rPr>
          <w:rFonts w:ascii="Arial" w:hAnsi="Arial" w:cs="Arial"/>
          <w:sz w:val="22"/>
          <w:szCs w:val="22"/>
        </w:rPr>
        <w:t xml:space="preserve">provide a curative treatment for </w:t>
      </w:r>
      <w:r w:rsidR="004D5018">
        <w:rPr>
          <w:rFonts w:ascii="Arial" w:hAnsi="Arial" w:cs="Arial"/>
          <w:sz w:val="22"/>
          <w:szCs w:val="22"/>
        </w:rPr>
        <w:t xml:space="preserve">monogenic </w:t>
      </w:r>
      <w:r w:rsidR="00847E28">
        <w:rPr>
          <w:rFonts w:ascii="Arial" w:hAnsi="Arial" w:cs="Arial"/>
          <w:sz w:val="22"/>
          <w:szCs w:val="22"/>
        </w:rPr>
        <w:t>disorders</w:t>
      </w:r>
      <w:r w:rsidRPr="00B7163B">
        <w:rPr>
          <w:rFonts w:ascii="Arial" w:hAnsi="Arial" w:cs="Arial"/>
          <w:sz w:val="22"/>
          <w:szCs w:val="22"/>
        </w:rPr>
        <w:t xml:space="preserve"> by permanently correcting the underlying genetic lesion. Before a candidate editor can advance toward clinical </w:t>
      </w:r>
      <w:r w:rsidR="004D7021">
        <w:rPr>
          <w:rFonts w:ascii="Arial" w:hAnsi="Arial" w:cs="Arial"/>
          <w:sz w:val="22"/>
          <w:szCs w:val="22"/>
        </w:rPr>
        <w:t>trials</w:t>
      </w:r>
      <w:r w:rsidRPr="00B7163B">
        <w:rPr>
          <w:rFonts w:ascii="Arial" w:hAnsi="Arial" w:cs="Arial"/>
          <w:sz w:val="22"/>
          <w:szCs w:val="22"/>
        </w:rPr>
        <w:t>, however, researchers must carefully characterize its editing profile. This process generally involves three steps: nominat</w:t>
      </w:r>
      <w:r w:rsidR="00FB18BC">
        <w:rPr>
          <w:rFonts w:ascii="Arial" w:hAnsi="Arial" w:cs="Arial"/>
          <w:sz w:val="22"/>
          <w:szCs w:val="22"/>
        </w:rPr>
        <w:t>ing</w:t>
      </w:r>
      <w:r w:rsidRPr="00B7163B">
        <w:rPr>
          <w:rFonts w:ascii="Arial" w:hAnsi="Arial" w:cs="Arial"/>
          <w:sz w:val="22"/>
          <w:szCs w:val="22"/>
        </w:rPr>
        <w:t xml:space="preserve"> candidate off-target loci using an unbiased genome-wide assay, such as GUIDE-seq or CHANGE-seq; </w:t>
      </w:r>
      <w:r w:rsidR="00E04C47">
        <w:rPr>
          <w:rFonts w:ascii="Arial" w:hAnsi="Arial" w:cs="Arial"/>
          <w:sz w:val="22"/>
          <w:szCs w:val="22"/>
        </w:rPr>
        <w:t>verify</w:t>
      </w:r>
      <w:r w:rsidR="00FB18BC">
        <w:rPr>
          <w:rFonts w:ascii="Arial" w:hAnsi="Arial" w:cs="Arial"/>
          <w:sz w:val="22"/>
          <w:szCs w:val="22"/>
        </w:rPr>
        <w:t>ing</w:t>
      </w:r>
      <w:r w:rsidRPr="00B7163B">
        <w:rPr>
          <w:rFonts w:ascii="Arial" w:hAnsi="Arial" w:cs="Arial"/>
          <w:sz w:val="22"/>
          <w:szCs w:val="22"/>
        </w:rPr>
        <w:t xml:space="preserve"> these loci using </w:t>
      </w:r>
      <w:r w:rsidR="00293918">
        <w:rPr>
          <w:rFonts w:ascii="Arial" w:hAnsi="Arial" w:cs="Arial"/>
          <w:sz w:val="22"/>
          <w:szCs w:val="22"/>
        </w:rPr>
        <w:t xml:space="preserve">a </w:t>
      </w:r>
      <w:r w:rsidRPr="00B7163B">
        <w:rPr>
          <w:rFonts w:ascii="Arial" w:hAnsi="Arial" w:cs="Arial"/>
          <w:sz w:val="22"/>
          <w:szCs w:val="22"/>
        </w:rPr>
        <w:t>targeted</w:t>
      </w:r>
      <w:r w:rsidR="00CD5102">
        <w:rPr>
          <w:rFonts w:ascii="Arial" w:hAnsi="Arial" w:cs="Arial"/>
          <w:sz w:val="22"/>
          <w:szCs w:val="22"/>
        </w:rPr>
        <w:t xml:space="preserve"> sequencing</w:t>
      </w:r>
      <w:r w:rsidRPr="00B7163B">
        <w:rPr>
          <w:rFonts w:ascii="Arial" w:hAnsi="Arial" w:cs="Arial"/>
          <w:sz w:val="22"/>
          <w:szCs w:val="22"/>
        </w:rPr>
        <w:t xml:space="preserve"> assay, such as amplicon-seq or rhAMP-seq; and determin</w:t>
      </w:r>
      <w:r w:rsidR="00BE6E16">
        <w:rPr>
          <w:rFonts w:ascii="Arial" w:hAnsi="Arial" w:cs="Arial"/>
          <w:sz w:val="22"/>
          <w:szCs w:val="22"/>
        </w:rPr>
        <w:t>ing</w:t>
      </w:r>
      <w:r w:rsidRPr="00B7163B">
        <w:rPr>
          <w:rFonts w:ascii="Arial" w:hAnsi="Arial" w:cs="Arial"/>
          <w:sz w:val="22"/>
          <w:szCs w:val="22"/>
        </w:rPr>
        <w:t xml:space="preserve"> whether the observed editing is sufficiently precise and </w:t>
      </w:r>
      <w:r w:rsidR="00C80400">
        <w:rPr>
          <w:rFonts w:ascii="Arial" w:hAnsi="Arial" w:cs="Arial"/>
          <w:sz w:val="22"/>
          <w:szCs w:val="22"/>
        </w:rPr>
        <w:t>efficient</w:t>
      </w:r>
      <w:r w:rsidRPr="00B7163B">
        <w:rPr>
          <w:rFonts w:ascii="Arial" w:hAnsi="Arial" w:cs="Arial"/>
          <w:sz w:val="22"/>
          <w:szCs w:val="22"/>
        </w:rPr>
        <w:t xml:space="preserve"> to justify further development. These tasks are expensive and high-stakes</w:t>
      </w:r>
      <w:r w:rsidR="001D49C3">
        <w:rPr>
          <w:rFonts w:ascii="Arial" w:hAnsi="Arial" w:cs="Arial"/>
          <w:sz w:val="22"/>
          <w:szCs w:val="22"/>
        </w:rPr>
        <w:t>: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1D49C3">
        <w:rPr>
          <w:rFonts w:ascii="Arial" w:hAnsi="Arial" w:cs="Arial"/>
          <w:sz w:val="22"/>
          <w:szCs w:val="22"/>
        </w:rPr>
        <w:t>a</w:t>
      </w:r>
      <w:r w:rsidRPr="00B7163B">
        <w:rPr>
          <w:rFonts w:ascii="Arial" w:hAnsi="Arial" w:cs="Arial"/>
          <w:sz w:val="22"/>
          <w:szCs w:val="22"/>
        </w:rPr>
        <w:t xml:space="preserve"> poorly calibrated analysis may lead researchers to advance an unsafe editor, discard a promising one, or sequence far more deeply than necessary</w:t>
      </w:r>
      <w:r w:rsidR="009A027E">
        <w:rPr>
          <w:rFonts w:ascii="Arial" w:hAnsi="Arial" w:cs="Arial"/>
          <w:sz w:val="22"/>
          <w:szCs w:val="22"/>
        </w:rPr>
        <w:t>.</w:t>
      </w:r>
    </w:p>
    <w:p w14:paraId="28B9C58B" w14:textId="46EFB794" w:rsidR="00B7163B" w:rsidRDefault="00B7163B" w:rsidP="00877C5F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B7163B">
        <w:rPr>
          <w:rFonts w:ascii="Arial" w:hAnsi="Arial" w:cs="Arial"/>
          <w:sz w:val="22"/>
          <w:szCs w:val="22"/>
        </w:rPr>
        <w:t xml:space="preserve">Despite the importance of these tasks, there </w:t>
      </w:r>
      <w:r w:rsidR="007E6A45">
        <w:rPr>
          <w:rFonts w:ascii="Arial" w:hAnsi="Arial" w:cs="Arial"/>
          <w:sz w:val="22"/>
          <w:szCs w:val="22"/>
        </w:rPr>
        <w:t>is</w:t>
      </w:r>
      <w:r w:rsidR="00937CF9">
        <w:rPr>
          <w:rFonts w:ascii="Arial" w:hAnsi="Arial" w:cs="Arial"/>
          <w:sz w:val="22"/>
          <w:szCs w:val="22"/>
        </w:rPr>
        <w:t xml:space="preserve"> </w:t>
      </w:r>
      <w:r w:rsidR="007E6A45">
        <w:rPr>
          <w:rFonts w:ascii="Arial" w:hAnsi="Arial" w:cs="Arial"/>
          <w:sz w:val="22"/>
          <w:szCs w:val="22"/>
        </w:rPr>
        <w:t xml:space="preserve">not yet </w:t>
      </w:r>
      <w:r w:rsidRPr="00B7163B">
        <w:rPr>
          <w:rFonts w:ascii="Arial" w:hAnsi="Arial" w:cs="Arial"/>
          <w:sz w:val="22"/>
          <w:szCs w:val="22"/>
        </w:rPr>
        <w:t xml:space="preserve">a unified statistical framework </w:t>
      </w:r>
      <w:r w:rsidR="00CC6D45" w:rsidRPr="00B7163B">
        <w:rPr>
          <w:rFonts w:ascii="Arial" w:hAnsi="Arial" w:cs="Arial"/>
          <w:sz w:val="22"/>
          <w:szCs w:val="22"/>
        </w:rPr>
        <w:t>for</w:t>
      </w:r>
      <w:r w:rsidR="00CC6D45">
        <w:rPr>
          <w:rFonts w:ascii="Arial" w:hAnsi="Arial" w:cs="Arial"/>
          <w:sz w:val="22"/>
          <w:szCs w:val="22"/>
        </w:rPr>
        <w:t xml:space="preserve"> designing</w:t>
      </w:r>
      <w:r w:rsidR="0016648B">
        <w:rPr>
          <w:rFonts w:ascii="Arial" w:hAnsi="Arial" w:cs="Arial"/>
          <w:sz w:val="22"/>
          <w:szCs w:val="22"/>
        </w:rPr>
        <w:t xml:space="preserve"> and</w:t>
      </w:r>
      <w:r w:rsidRPr="00B7163B">
        <w:rPr>
          <w:rFonts w:ascii="Arial" w:hAnsi="Arial" w:cs="Arial"/>
          <w:sz w:val="22"/>
          <w:szCs w:val="22"/>
        </w:rPr>
        <w:t xml:space="preserve"> analyzing CRISPR editing experiments. Existing </w:t>
      </w:r>
      <w:r w:rsidR="00FA50ED">
        <w:rPr>
          <w:rFonts w:ascii="Arial" w:hAnsi="Arial" w:cs="Arial"/>
          <w:sz w:val="22"/>
          <w:szCs w:val="22"/>
        </w:rPr>
        <w:t xml:space="preserve">computational </w:t>
      </w:r>
      <w:r w:rsidRPr="00B7163B">
        <w:rPr>
          <w:rFonts w:ascii="Arial" w:hAnsi="Arial" w:cs="Arial"/>
          <w:sz w:val="22"/>
          <w:szCs w:val="22"/>
        </w:rPr>
        <w:t xml:space="preserve">tools are useful but incomplete. </w:t>
      </w:r>
      <w:r w:rsidR="008B4DB5">
        <w:rPr>
          <w:rFonts w:ascii="Arial" w:hAnsi="Arial" w:cs="Arial"/>
          <w:sz w:val="22"/>
          <w:szCs w:val="22"/>
        </w:rPr>
        <w:t xml:space="preserve">For example, </w:t>
      </w:r>
      <w:r w:rsidRPr="00B7163B">
        <w:rPr>
          <w:rFonts w:ascii="Arial" w:hAnsi="Arial" w:cs="Arial"/>
          <w:sz w:val="22"/>
          <w:szCs w:val="22"/>
        </w:rPr>
        <w:t xml:space="preserve">CRISPResso2 </w:t>
      </w:r>
      <w:r w:rsidR="000E1CBC">
        <w:rPr>
          <w:rFonts w:ascii="Arial" w:hAnsi="Arial" w:cs="Arial"/>
          <w:sz w:val="22"/>
          <w:szCs w:val="22"/>
        </w:rPr>
        <w:t>characterizes</w:t>
      </w:r>
      <w:r w:rsidR="002B6554">
        <w:rPr>
          <w:rFonts w:ascii="Arial" w:hAnsi="Arial" w:cs="Arial"/>
          <w:sz w:val="22"/>
          <w:szCs w:val="22"/>
        </w:rPr>
        <w:t xml:space="preserve"> editing</w:t>
      </w:r>
      <w:r w:rsidRPr="00B7163B">
        <w:rPr>
          <w:rFonts w:ascii="Arial" w:hAnsi="Arial" w:cs="Arial"/>
          <w:sz w:val="22"/>
          <w:szCs w:val="22"/>
        </w:rPr>
        <w:t xml:space="preserve"> outcomes but does not provide a framework for </w:t>
      </w:r>
      <w:r w:rsidR="00F4104A">
        <w:rPr>
          <w:rFonts w:ascii="Arial" w:hAnsi="Arial" w:cs="Arial"/>
          <w:sz w:val="22"/>
          <w:szCs w:val="22"/>
        </w:rPr>
        <w:t>statistical</w:t>
      </w:r>
      <w:r w:rsidR="007D0E50">
        <w:rPr>
          <w:rFonts w:ascii="Arial" w:hAnsi="Arial" w:cs="Arial"/>
          <w:sz w:val="22"/>
          <w:szCs w:val="22"/>
        </w:rPr>
        <w:t xml:space="preserve"> quantification</w:t>
      </w:r>
      <w:r w:rsidR="00A27EF4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or experimental design.</w:t>
      </w:r>
      <w:r w:rsidR="008E72B9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CRISPECTOR </w:t>
      </w:r>
      <w:r w:rsidR="005670BF">
        <w:rPr>
          <w:rFonts w:ascii="Arial" w:hAnsi="Arial" w:cs="Arial"/>
          <w:sz w:val="22"/>
          <w:szCs w:val="22"/>
        </w:rPr>
        <w:t>implements</w:t>
      </w:r>
      <w:r w:rsidRPr="00B7163B">
        <w:rPr>
          <w:rFonts w:ascii="Arial" w:hAnsi="Arial" w:cs="Arial"/>
          <w:sz w:val="22"/>
          <w:szCs w:val="22"/>
        </w:rPr>
        <w:t xml:space="preserve"> a specialized comparative framework for targeted sequencing</w:t>
      </w:r>
      <w:r w:rsidR="00223039">
        <w:rPr>
          <w:rFonts w:ascii="Arial" w:hAnsi="Arial" w:cs="Arial"/>
          <w:sz w:val="22"/>
          <w:szCs w:val="22"/>
        </w:rPr>
        <w:t xml:space="preserve"> analysis</w:t>
      </w:r>
      <w:r w:rsidR="009E72EF">
        <w:rPr>
          <w:rFonts w:ascii="Arial" w:hAnsi="Arial" w:cs="Arial"/>
          <w:sz w:val="22"/>
          <w:szCs w:val="22"/>
        </w:rPr>
        <w:t xml:space="preserve"> but </w:t>
      </w:r>
      <w:r w:rsidR="00BA2E19">
        <w:rPr>
          <w:rFonts w:ascii="Arial" w:hAnsi="Arial" w:cs="Arial"/>
          <w:sz w:val="22"/>
          <w:szCs w:val="22"/>
        </w:rPr>
        <w:t xml:space="preserve">does not </w:t>
      </w:r>
      <w:r w:rsidR="008D15E4">
        <w:rPr>
          <w:rFonts w:ascii="Arial" w:hAnsi="Arial" w:cs="Arial"/>
          <w:sz w:val="22"/>
          <w:szCs w:val="22"/>
        </w:rPr>
        <w:t>estimate editing rates</w:t>
      </w:r>
      <w:r w:rsidR="00BA2E19">
        <w:rPr>
          <w:rFonts w:ascii="Arial" w:hAnsi="Arial" w:cs="Arial"/>
          <w:sz w:val="22"/>
          <w:szCs w:val="22"/>
        </w:rPr>
        <w:t xml:space="preserve">, </w:t>
      </w:r>
      <w:r w:rsidR="00602B5F">
        <w:rPr>
          <w:rFonts w:ascii="Arial" w:hAnsi="Arial" w:cs="Arial"/>
          <w:sz w:val="22"/>
          <w:szCs w:val="22"/>
        </w:rPr>
        <w:t xml:space="preserve">handle </w:t>
      </w:r>
      <w:r w:rsidR="006E74BF">
        <w:rPr>
          <w:rFonts w:ascii="Arial" w:hAnsi="Arial" w:cs="Arial"/>
          <w:sz w:val="22"/>
          <w:szCs w:val="22"/>
        </w:rPr>
        <w:t>experimental</w:t>
      </w:r>
      <w:r w:rsidR="00F15DA6">
        <w:rPr>
          <w:rFonts w:ascii="Arial" w:hAnsi="Arial" w:cs="Arial"/>
          <w:sz w:val="22"/>
          <w:szCs w:val="22"/>
        </w:rPr>
        <w:t xml:space="preserve"> replicates, </w:t>
      </w:r>
      <w:r w:rsidR="006F5307">
        <w:rPr>
          <w:rFonts w:ascii="Arial" w:hAnsi="Arial" w:cs="Arial"/>
          <w:sz w:val="22"/>
          <w:szCs w:val="22"/>
        </w:rPr>
        <w:t xml:space="preserve">or extend to unbiased, genome-wide </w:t>
      </w:r>
      <w:r w:rsidR="00130D7A">
        <w:rPr>
          <w:rFonts w:ascii="Arial" w:hAnsi="Arial" w:cs="Arial"/>
          <w:sz w:val="22"/>
          <w:szCs w:val="22"/>
        </w:rPr>
        <w:t>assays</w:t>
      </w:r>
      <w:r w:rsidR="006F5307">
        <w:rPr>
          <w:rFonts w:ascii="Arial" w:hAnsi="Arial" w:cs="Arial"/>
          <w:sz w:val="22"/>
          <w:szCs w:val="22"/>
        </w:rPr>
        <w:t>.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FF6E8E">
        <w:rPr>
          <w:rFonts w:ascii="Arial" w:hAnsi="Arial" w:cs="Arial"/>
          <w:sz w:val="22"/>
          <w:szCs w:val="22"/>
        </w:rPr>
        <w:t xml:space="preserve">The </w:t>
      </w:r>
      <w:r w:rsidRPr="00B7163B">
        <w:rPr>
          <w:rFonts w:ascii="Arial" w:hAnsi="Arial" w:cs="Arial"/>
          <w:sz w:val="22"/>
          <w:szCs w:val="22"/>
        </w:rPr>
        <w:t xml:space="preserve">objective of this K99/R00 is to establish </w:t>
      </w:r>
      <w:r w:rsidRPr="00B31C52">
        <w:rPr>
          <w:rFonts w:ascii="Arial" w:hAnsi="Arial" w:cs="Arial"/>
          <w:i/>
          <w:iCs/>
          <w:sz w:val="22"/>
          <w:szCs w:val="22"/>
        </w:rPr>
        <w:t>CRISPR-Caliper</w:t>
      </w:r>
      <w:r w:rsidRPr="00B7163B">
        <w:rPr>
          <w:rFonts w:ascii="Arial" w:hAnsi="Arial" w:cs="Arial"/>
          <w:sz w:val="22"/>
          <w:szCs w:val="22"/>
        </w:rPr>
        <w:t>, a unified statistical framework and robust software ecosystem for the design and analysis of CRISPR editing experiments.</w:t>
      </w:r>
      <w:r w:rsidR="00877C5F">
        <w:rPr>
          <w:rFonts w:ascii="Arial" w:hAnsi="Arial" w:cs="Arial"/>
          <w:sz w:val="22"/>
          <w:szCs w:val="22"/>
        </w:rPr>
        <w:t xml:space="preserve"> </w:t>
      </w:r>
      <w:r w:rsidRPr="00B113C6">
        <w:rPr>
          <w:rFonts w:ascii="Arial" w:hAnsi="Arial" w:cs="Arial"/>
          <w:b/>
          <w:bCs/>
          <w:sz w:val="22"/>
          <w:szCs w:val="22"/>
        </w:rPr>
        <w:t>I hypothesize that explicitly modeling</w:t>
      </w:r>
      <w:r w:rsidR="00423063" w:rsidRPr="00B113C6">
        <w:rPr>
          <w:rFonts w:ascii="Arial" w:hAnsi="Arial" w:cs="Arial"/>
          <w:b/>
          <w:bCs/>
          <w:sz w:val="22"/>
          <w:szCs w:val="22"/>
        </w:rPr>
        <w:t xml:space="preserve"> </w:t>
      </w:r>
      <w:r w:rsidR="006D43C6" w:rsidRPr="00B113C6">
        <w:rPr>
          <w:rFonts w:ascii="Arial" w:hAnsi="Arial" w:cs="Arial"/>
          <w:b/>
          <w:bCs/>
          <w:sz w:val="22"/>
          <w:szCs w:val="22"/>
        </w:rPr>
        <w:t xml:space="preserve">technical </w:t>
      </w:r>
      <w:r w:rsidR="00080C91" w:rsidRPr="00B113C6">
        <w:rPr>
          <w:rFonts w:ascii="Arial" w:hAnsi="Arial" w:cs="Arial"/>
          <w:b/>
          <w:bCs/>
          <w:sz w:val="22"/>
          <w:szCs w:val="22"/>
        </w:rPr>
        <w:t>noise</w:t>
      </w:r>
      <w:r w:rsidRPr="00B113C6">
        <w:rPr>
          <w:rFonts w:ascii="Arial" w:hAnsi="Arial" w:cs="Arial"/>
          <w:b/>
          <w:bCs/>
          <w:sz w:val="22"/>
          <w:szCs w:val="22"/>
        </w:rPr>
        <w:t>, overdispersion,</w:t>
      </w:r>
      <w:r w:rsidR="00EC36A3" w:rsidRPr="00B113C6">
        <w:rPr>
          <w:rFonts w:ascii="Arial" w:hAnsi="Arial" w:cs="Arial"/>
          <w:b/>
          <w:bCs/>
          <w:sz w:val="22"/>
          <w:szCs w:val="22"/>
        </w:rPr>
        <w:t xml:space="preserve"> </w:t>
      </w:r>
      <w:r w:rsidR="00EC36A3" w:rsidRPr="00B113C6">
        <w:rPr>
          <w:rFonts w:ascii="Arial" w:hAnsi="Arial" w:cs="Arial"/>
          <w:b/>
          <w:bCs/>
          <w:sz w:val="22"/>
          <w:szCs w:val="22"/>
        </w:rPr>
        <w:t>allele structure,</w:t>
      </w:r>
      <w:r w:rsidRPr="00B113C6">
        <w:rPr>
          <w:rFonts w:ascii="Arial" w:hAnsi="Arial" w:cs="Arial"/>
          <w:b/>
          <w:bCs/>
          <w:sz w:val="22"/>
          <w:szCs w:val="22"/>
        </w:rPr>
        <w:t xml:space="preserve"> and</w:t>
      </w:r>
      <w:r w:rsidR="007C4F09" w:rsidRPr="00B113C6">
        <w:rPr>
          <w:rFonts w:ascii="Arial" w:hAnsi="Arial" w:cs="Arial"/>
          <w:b/>
          <w:bCs/>
          <w:sz w:val="22"/>
          <w:szCs w:val="22"/>
        </w:rPr>
        <w:t xml:space="preserve"> </w:t>
      </w:r>
      <w:r w:rsidRPr="00B113C6">
        <w:rPr>
          <w:rFonts w:ascii="Arial" w:hAnsi="Arial" w:cs="Arial"/>
          <w:b/>
          <w:bCs/>
          <w:sz w:val="22"/>
          <w:szCs w:val="22"/>
        </w:rPr>
        <w:t>outlier behavior will yield more interpretable</w:t>
      </w:r>
      <w:r w:rsidR="007603C2" w:rsidRPr="00B113C6">
        <w:rPr>
          <w:rFonts w:ascii="Arial" w:hAnsi="Arial" w:cs="Arial"/>
          <w:b/>
          <w:bCs/>
          <w:sz w:val="22"/>
          <w:szCs w:val="22"/>
        </w:rPr>
        <w:t xml:space="preserve"> and</w:t>
      </w:r>
      <w:r w:rsidRPr="00B113C6">
        <w:rPr>
          <w:rFonts w:ascii="Arial" w:hAnsi="Arial" w:cs="Arial"/>
          <w:b/>
          <w:bCs/>
          <w:sz w:val="22"/>
          <w:szCs w:val="22"/>
        </w:rPr>
        <w:t xml:space="preserve"> decision-relevant analyses of CRISPR editing experiments.</w:t>
      </w:r>
      <w:r w:rsidRPr="000B07AD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I further hypothesize that </w:t>
      </w:r>
      <w:r w:rsidR="00A40F16">
        <w:rPr>
          <w:rFonts w:ascii="Arial" w:hAnsi="Arial" w:cs="Arial"/>
          <w:sz w:val="22"/>
          <w:szCs w:val="22"/>
        </w:rPr>
        <w:t>a</w:t>
      </w:r>
      <w:r w:rsidRPr="00B7163B">
        <w:rPr>
          <w:rFonts w:ascii="Arial" w:hAnsi="Arial" w:cs="Arial"/>
          <w:sz w:val="22"/>
          <w:szCs w:val="22"/>
        </w:rPr>
        <w:t xml:space="preserve"> unified framework </w:t>
      </w:r>
      <w:r w:rsidR="005B3948">
        <w:rPr>
          <w:rFonts w:ascii="Arial" w:hAnsi="Arial" w:cs="Arial"/>
          <w:sz w:val="22"/>
          <w:szCs w:val="22"/>
        </w:rPr>
        <w:t>can</w:t>
      </w:r>
      <w:r w:rsidRPr="00B7163B">
        <w:rPr>
          <w:rFonts w:ascii="Arial" w:hAnsi="Arial" w:cs="Arial"/>
          <w:sz w:val="22"/>
          <w:szCs w:val="22"/>
        </w:rPr>
        <w:t xml:space="preserve"> transform </w:t>
      </w:r>
      <w:r w:rsidR="005835CC">
        <w:rPr>
          <w:rFonts w:ascii="Arial" w:hAnsi="Arial" w:cs="Arial"/>
          <w:sz w:val="22"/>
          <w:szCs w:val="22"/>
        </w:rPr>
        <w:t xml:space="preserve">raw </w:t>
      </w:r>
      <w:r w:rsidRPr="00B7163B">
        <w:rPr>
          <w:rFonts w:ascii="Arial" w:hAnsi="Arial" w:cs="Arial"/>
          <w:sz w:val="22"/>
          <w:szCs w:val="22"/>
        </w:rPr>
        <w:t>editing data into practical decisions</w:t>
      </w:r>
      <w:r w:rsidR="007167B5">
        <w:rPr>
          <w:rFonts w:ascii="Arial" w:hAnsi="Arial" w:cs="Arial"/>
          <w:sz w:val="22"/>
          <w:szCs w:val="22"/>
        </w:rPr>
        <w:t xml:space="preserve">: </w:t>
      </w:r>
      <w:r w:rsidR="008C4C12">
        <w:rPr>
          <w:rFonts w:ascii="Arial" w:hAnsi="Arial" w:cs="Arial"/>
          <w:sz w:val="22"/>
          <w:szCs w:val="22"/>
        </w:rPr>
        <w:t>identifying</w:t>
      </w:r>
      <w:r w:rsidRPr="00B7163B">
        <w:rPr>
          <w:rFonts w:ascii="Arial" w:hAnsi="Arial" w:cs="Arial"/>
          <w:sz w:val="22"/>
          <w:szCs w:val="22"/>
        </w:rPr>
        <w:t xml:space="preserve"> which candidate off-targets </w:t>
      </w:r>
      <w:r w:rsidR="008A3623">
        <w:rPr>
          <w:rFonts w:ascii="Arial" w:hAnsi="Arial" w:cs="Arial"/>
          <w:sz w:val="22"/>
          <w:szCs w:val="22"/>
        </w:rPr>
        <w:t xml:space="preserve">require </w:t>
      </w:r>
      <w:r w:rsidR="002B4CC0">
        <w:rPr>
          <w:rFonts w:ascii="Arial" w:hAnsi="Arial" w:cs="Arial"/>
          <w:sz w:val="22"/>
          <w:szCs w:val="22"/>
        </w:rPr>
        <w:t>deeper</w:t>
      </w:r>
      <w:r w:rsidR="0008100A">
        <w:rPr>
          <w:rFonts w:ascii="Arial" w:hAnsi="Arial" w:cs="Arial"/>
          <w:sz w:val="22"/>
          <w:szCs w:val="22"/>
        </w:rPr>
        <w:t xml:space="preserve"> </w:t>
      </w:r>
      <w:r w:rsidR="008C4C12">
        <w:rPr>
          <w:rFonts w:ascii="Arial" w:hAnsi="Arial" w:cs="Arial"/>
          <w:sz w:val="22"/>
          <w:szCs w:val="22"/>
        </w:rPr>
        <w:t>inspection</w:t>
      </w:r>
      <w:r w:rsidRPr="00B7163B">
        <w:rPr>
          <w:rFonts w:ascii="Arial" w:hAnsi="Arial" w:cs="Arial"/>
          <w:sz w:val="22"/>
          <w:szCs w:val="22"/>
        </w:rPr>
        <w:t xml:space="preserve">, </w:t>
      </w:r>
      <w:r w:rsidR="00EF060B">
        <w:rPr>
          <w:rFonts w:ascii="Arial" w:hAnsi="Arial" w:cs="Arial"/>
          <w:sz w:val="22"/>
          <w:szCs w:val="22"/>
        </w:rPr>
        <w:t xml:space="preserve">determining </w:t>
      </w:r>
      <w:r w:rsidRPr="00B7163B">
        <w:rPr>
          <w:rFonts w:ascii="Arial" w:hAnsi="Arial" w:cs="Arial"/>
          <w:sz w:val="22"/>
          <w:szCs w:val="22"/>
        </w:rPr>
        <w:t>whether a</w:t>
      </w:r>
      <w:r w:rsidR="002405D0">
        <w:rPr>
          <w:rFonts w:ascii="Arial" w:hAnsi="Arial" w:cs="Arial"/>
          <w:sz w:val="22"/>
          <w:szCs w:val="22"/>
        </w:rPr>
        <w:t>n editing</w:t>
      </w:r>
      <w:r w:rsidRPr="00B7163B">
        <w:rPr>
          <w:rFonts w:ascii="Arial" w:hAnsi="Arial" w:cs="Arial"/>
          <w:sz w:val="22"/>
          <w:szCs w:val="22"/>
        </w:rPr>
        <w:t xml:space="preserve"> profile is sufficient</w:t>
      </w:r>
      <w:r w:rsidR="00460E5B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to justify progression toward animal models</w:t>
      </w:r>
      <w:r w:rsidR="005D1464">
        <w:rPr>
          <w:rFonts w:ascii="Arial" w:hAnsi="Arial" w:cs="Arial"/>
          <w:sz w:val="22"/>
          <w:szCs w:val="22"/>
        </w:rPr>
        <w:t xml:space="preserve"> or clinical trials</w:t>
      </w:r>
      <w:r w:rsidRPr="00B7163B">
        <w:rPr>
          <w:rFonts w:ascii="Arial" w:hAnsi="Arial" w:cs="Arial"/>
          <w:sz w:val="22"/>
          <w:szCs w:val="22"/>
        </w:rPr>
        <w:t>, and</w:t>
      </w:r>
      <w:r w:rsidR="00703F2A">
        <w:rPr>
          <w:rFonts w:ascii="Arial" w:hAnsi="Arial" w:cs="Arial"/>
          <w:sz w:val="22"/>
          <w:szCs w:val="22"/>
        </w:rPr>
        <w:t xml:space="preserve"> quantifying</w:t>
      </w:r>
      <w:r w:rsidRPr="00B7163B">
        <w:rPr>
          <w:rFonts w:ascii="Arial" w:hAnsi="Arial" w:cs="Arial"/>
          <w:sz w:val="22"/>
          <w:szCs w:val="22"/>
        </w:rPr>
        <w:t xml:space="preserve"> how much additional sequencing is needed to resolve uncertainty.</w:t>
      </w:r>
    </w:p>
    <w:p w14:paraId="1588E7C5" w14:textId="701A0EBC" w:rsidR="00B7163B" w:rsidRDefault="00B7163B" w:rsidP="002D6802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DF5A4A">
        <w:rPr>
          <w:rFonts w:ascii="Arial" w:hAnsi="Arial" w:cs="Arial"/>
          <w:b/>
          <w:bCs/>
          <w:sz w:val="22"/>
          <w:szCs w:val="22"/>
        </w:rPr>
        <w:t xml:space="preserve">Aim 1. </w:t>
      </w:r>
      <w:r w:rsidR="00D04047">
        <w:rPr>
          <w:rFonts w:ascii="Arial" w:hAnsi="Arial" w:cs="Arial"/>
          <w:b/>
          <w:bCs/>
          <w:sz w:val="22"/>
          <w:szCs w:val="22"/>
        </w:rPr>
        <w:t>A</w:t>
      </w:r>
      <w:r w:rsidRPr="00DF5A4A">
        <w:rPr>
          <w:rFonts w:ascii="Arial" w:hAnsi="Arial" w:cs="Arial"/>
          <w:b/>
          <w:bCs/>
          <w:sz w:val="22"/>
          <w:szCs w:val="22"/>
        </w:rPr>
        <w:t>nalysis of unbiased genome-wide CRISPR editing assays.</w:t>
      </w:r>
      <w:r w:rsidRPr="00B7163B">
        <w:rPr>
          <w:rFonts w:ascii="Arial" w:hAnsi="Arial" w:cs="Arial"/>
          <w:sz w:val="22"/>
          <w:szCs w:val="22"/>
        </w:rPr>
        <w:t xml:space="preserve"> Unbiased assays</w:t>
      </w:r>
      <w:r w:rsidR="003B5751">
        <w:rPr>
          <w:rFonts w:ascii="Arial" w:hAnsi="Arial" w:cs="Arial"/>
          <w:sz w:val="22"/>
          <w:szCs w:val="22"/>
        </w:rPr>
        <w:t xml:space="preserve"> (e.g., </w:t>
      </w:r>
      <w:r w:rsidRPr="00B7163B">
        <w:rPr>
          <w:rFonts w:ascii="Arial" w:hAnsi="Arial" w:cs="Arial"/>
          <w:sz w:val="22"/>
          <w:szCs w:val="22"/>
        </w:rPr>
        <w:t>GUIDE-seq</w:t>
      </w:r>
      <w:r w:rsidR="003B5751">
        <w:rPr>
          <w:rFonts w:ascii="Arial" w:hAnsi="Arial" w:cs="Arial"/>
          <w:sz w:val="22"/>
          <w:szCs w:val="22"/>
        </w:rPr>
        <w:t xml:space="preserve">, </w:t>
      </w:r>
      <w:r w:rsidRPr="00B7163B">
        <w:rPr>
          <w:rFonts w:ascii="Arial" w:hAnsi="Arial" w:cs="Arial"/>
          <w:sz w:val="22"/>
          <w:szCs w:val="22"/>
        </w:rPr>
        <w:t>CHANGE-seq</w:t>
      </w:r>
      <w:r w:rsidR="003B5751">
        <w:rPr>
          <w:rFonts w:ascii="Arial" w:hAnsi="Arial" w:cs="Arial"/>
          <w:sz w:val="22"/>
          <w:szCs w:val="22"/>
        </w:rPr>
        <w:t>)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FD5FFF">
        <w:rPr>
          <w:rFonts w:ascii="Arial" w:hAnsi="Arial" w:cs="Arial"/>
          <w:sz w:val="22"/>
          <w:szCs w:val="22"/>
        </w:rPr>
        <w:t>discover off-target sites without bias to any particular region</w:t>
      </w:r>
      <w:r w:rsidRPr="00B7163B">
        <w:rPr>
          <w:rFonts w:ascii="Arial" w:hAnsi="Arial" w:cs="Arial"/>
          <w:sz w:val="22"/>
          <w:szCs w:val="22"/>
        </w:rPr>
        <w:t xml:space="preserve">, but </w:t>
      </w:r>
      <w:r w:rsidR="005249F8">
        <w:rPr>
          <w:rFonts w:ascii="Arial" w:hAnsi="Arial" w:cs="Arial"/>
          <w:sz w:val="22"/>
          <w:szCs w:val="22"/>
        </w:rPr>
        <w:t xml:space="preserve">the </w:t>
      </w:r>
      <w:r w:rsidR="001252E2">
        <w:rPr>
          <w:rFonts w:ascii="Arial" w:hAnsi="Arial" w:cs="Arial"/>
          <w:sz w:val="22"/>
          <w:szCs w:val="22"/>
        </w:rPr>
        <w:t>data</w:t>
      </w:r>
      <w:r w:rsidR="00F50958">
        <w:rPr>
          <w:rFonts w:ascii="Arial" w:hAnsi="Arial" w:cs="Arial"/>
          <w:sz w:val="22"/>
          <w:szCs w:val="22"/>
        </w:rPr>
        <w:t xml:space="preserve"> produced by these assays</w:t>
      </w:r>
      <w:r w:rsidR="008D6CE3">
        <w:rPr>
          <w:rFonts w:ascii="Arial" w:hAnsi="Arial" w:cs="Arial"/>
          <w:sz w:val="22"/>
          <w:szCs w:val="22"/>
        </w:rPr>
        <w:t xml:space="preserve"> typically</w:t>
      </w:r>
      <w:r w:rsidR="001252E2">
        <w:rPr>
          <w:rFonts w:ascii="Arial" w:hAnsi="Arial" w:cs="Arial"/>
          <w:sz w:val="22"/>
          <w:szCs w:val="22"/>
        </w:rPr>
        <w:t xml:space="preserve"> </w:t>
      </w:r>
      <w:r w:rsidR="008D6CE3">
        <w:rPr>
          <w:rFonts w:ascii="Arial" w:hAnsi="Arial" w:cs="Arial"/>
          <w:sz w:val="22"/>
          <w:szCs w:val="22"/>
        </w:rPr>
        <w:t>contain high levels of technical noise</w:t>
      </w:r>
      <w:r w:rsidRPr="00B7163B">
        <w:rPr>
          <w:rFonts w:ascii="Arial" w:hAnsi="Arial" w:cs="Arial"/>
          <w:sz w:val="22"/>
          <w:szCs w:val="22"/>
        </w:rPr>
        <w:t xml:space="preserve">. As a result, researchers often face a tradeoff: permissive analyses </w:t>
      </w:r>
      <w:r w:rsidR="00A008C8">
        <w:rPr>
          <w:rFonts w:ascii="Arial" w:hAnsi="Arial" w:cs="Arial"/>
          <w:sz w:val="22"/>
          <w:szCs w:val="22"/>
        </w:rPr>
        <w:t xml:space="preserve">generate excessive false positives, </w:t>
      </w:r>
      <w:r w:rsidR="00E65D87">
        <w:rPr>
          <w:rFonts w:ascii="Arial" w:hAnsi="Arial" w:cs="Arial"/>
          <w:sz w:val="22"/>
          <w:szCs w:val="22"/>
        </w:rPr>
        <w:t xml:space="preserve">increasing </w:t>
      </w:r>
      <w:r w:rsidR="00501E5C">
        <w:rPr>
          <w:rFonts w:ascii="Arial" w:hAnsi="Arial" w:cs="Arial"/>
          <w:sz w:val="22"/>
          <w:szCs w:val="22"/>
        </w:rPr>
        <w:t xml:space="preserve">the cost </w:t>
      </w:r>
      <w:r w:rsidR="00531286">
        <w:rPr>
          <w:rFonts w:ascii="Arial" w:hAnsi="Arial" w:cs="Arial"/>
          <w:sz w:val="22"/>
          <w:szCs w:val="22"/>
        </w:rPr>
        <w:t xml:space="preserve">and effort </w:t>
      </w:r>
      <w:r w:rsidR="00501E5C">
        <w:rPr>
          <w:rFonts w:ascii="Arial" w:hAnsi="Arial" w:cs="Arial"/>
          <w:sz w:val="22"/>
          <w:szCs w:val="22"/>
        </w:rPr>
        <w:t xml:space="preserve">of </w:t>
      </w:r>
      <w:r w:rsidR="00E65D87">
        <w:rPr>
          <w:rFonts w:ascii="Arial" w:hAnsi="Arial" w:cs="Arial"/>
          <w:sz w:val="22"/>
          <w:szCs w:val="22"/>
        </w:rPr>
        <w:t>validation experiment</w:t>
      </w:r>
      <w:r w:rsidR="00501E5C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 xml:space="preserve">, while conservative analyses </w:t>
      </w:r>
      <w:r w:rsidR="00336183">
        <w:rPr>
          <w:rFonts w:ascii="Arial" w:hAnsi="Arial" w:cs="Arial"/>
          <w:sz w:val="22"/>
          <w:szCs w:val="22"/>
        </w:rPr>
        <w:t>produce</w:t>
      </w:r>
      <w:r w:rsidR="008464AE">
        <w:rPr>
          <w:rFonts w:ascii="Arial" w:hAnsi="Arial" w:cs="Arial"/>
          <w:sz w:val="22"/>
          <w:szCs w:val="22"/>
        </w:rPr>
        <w:t xml:space="preserve"> excess false negatives</w:t>
      </w:r>
      <w:r w:rsidR="00703CE5">
        <w:rPr>
          <w:rFonts w:ascii="Arial" w:hAnsi="Arial" w:cs="Arial"/>
          <w:sz w:val="22"/>
          <w:szCs w:val="22"/>
        </w:rPr>
        <w:t xml:space="preserve">, </w:t>
      </w:r>
      <w:r w:rsidR="007614B2">
        <w:rPr>
          <w:rFonts w:ascii="Arial" w:hAnsi="Arial" w:cs="Arial"/>
          <w:sz w:val="22"/>
          <w:szCs w:val="22"/>
        </w:rPr>
        <w:t xml:space="preserve">potentially </w:t>
      </w:r>
      <w:r w:rsidR="00703CE5">
        <w:rPr>
          <w:rFonts w:ascii="Arial" w:hAnsi="Arial" w:cs="Arial"/>
          <w:sz w:val="22"/>
          <w:szCs w:val="22"/>
        </w:rPr>
        <w:t>resulting in missed off-target</w:t>
      </w:r>
      <w:r w:rsidR="00221B32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>. I propose to build a robust discovery framework that treats true editing loci as outliers relative to a background count distribution. Building on my preliminary work, I will develop methods for (</w:t>
      </w:r>
      <w:proofErr w:type="spellStart"/>
      <w:r w:rsidRPr="00B7163B">
        <w:rPr>
          <w:rFonts w:ascii="Arial" w:hAnsi="Arial" w:cs="Arial"/>
          <w:sz w:val="22"/>
          <w:szCs w:val="22"/>
        </w:rPr>
        <w:t>i</w:t>
      </w:r>
      <w:proofErr w:type="spellEnd"/>
      <w:r w:rsidRPr="00B7163B">
        <w:rPr>
          <w:rFonts w:ascii="Arial" w:hAnsi="Arial" w:cs="Arial"/>
          <w:sz w:val="22"/>
          <w:szCs w:val="22"/>
        </w:rPr>
        <w:t>) robust negative</w:t>
      </w:r>
      <w:r w:rsidR="005E3B9F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binomial</w:t>
      </w:r>
      <w:r w:rsidR="005E3B9F">
        <w:rPr>
          <w:rFonts w:ascii="Arial" w:hAnsi="Arial" w:cs="Arial"/>
          <w:sz w:val="22"/>
          <w:szCs w:val="22"/>
        </w:rPr>
        <w:t xml:space="preserve"> (NB)</w:t>
      </w:r>
      <w:r w:rsidRPr="00B7163B">
        <w:rPr>
          <w:rFonts w:ascii="Arial" w:hAnsi="Arial" w:cs="Arial"/>
          <w:sz w:val="22"/>
          <w:szCs w:val="22"/>
        </w:rPr>
        <w:t xml:space="preserve"> estimation and outlier detection for site discovery</w:t>
      </w:r>
      <w:r w:rsidR="00252C12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(ii) integration across samples</w:t>
      </w:r>
      <w:r w:rsidR="0064170A">
        <w:rPr>
          <w:rFonts w:ascii="Arial" w:hAnsi="Arial" w:cs="Arial"/>
          <w:sz w:val="22"/>
          <w:szCs w:val="22"/>
        </w:rPr>
        <w:t xml:space="preserve">, </w:t>
      </w:r>
      <w:r w:rsidRPr="00B7163B">
        <w:rPr>
          <w:rFonts w:ascii="Arial" w:hAnsi="Arial" w:cs="Arial"/>
          <w:sz w:val="22"/>
          <w:szCs w:val="22"/>
        </w:rPr>
        <w:t>conditions</w:t>
      </w:r>
      <w:r w:rsidR="0064170A">
        <w:rPr>
          <w:rFonts w:ascii="Arial" w:hAnsi="Arial" w:cs="Arial"/>
          <w:sz w:val="22"/>
          <w:szCs w:val="22"/>
        </w:rPr>
        <w:t>, and covariates</w:t>
      </w:r>
      <w:r w:rsidR="00252C12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and (iii) incorporation of</w:t>
      </w:r>
      <w:r w:rsidR="001F589E">
        <w:rPr>
          <w:rFonts w:ascii="Arial" w:hAnsi="Arial" w:cs="Arial"/>
          <w:sz w:val="22"/>
          <w:szCs w:val="22"/>
        </w:rPr>
        <w:t xml:space="preserve"> the</w:t>
      </w:r>
      <w:r w:rsidRPr="00B7163B">
        <w:rPr>
          <w:rFonts w:ascii="Arial" w:hAnsi="Arial" w:cs="Arial"/>
          <w:sz w:val="22"/>
          <w:szCs w:val="22"/>
        </w:rPr>
        <w:t xml:space="preserve"> local UMI</w:t>
      </w:r>
      <w:r w:rsidR="00603A22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count </w:t>
      </w:r>
      <w:r w:rsidR="001F589E">
        <w:rPr>
          <w:rFonts w:ascii="Arial" w:hAnsi="Arial" w:cs="Arial"/>
          <w:sz w:val="22"/>
          <w:szCs w:val="22"/>
        </w:rPr>
        <w:t>distribution</w:t>
      </w:r>
      <w:r w:rsidRPr="00B7163B">
        <w:rPr>
          <w:rFonts w:ascii="Arial" w:hAnsi="Arial" w:cs="Arial"/>
          <w:sz w:val="22"/>
          <w:szCs w:val="22"/>
        </w:rPr>
        <w:t xml:space="preserve"> to </w:t>
      </w:r>
      <w:r w:rsidR="002F3220">
        <w:rPr>
          <w:rFonts w:ascii="Arial" w:hAnsi="Arial" w:cs="Arial"/>
          <w:sz w:val="22"/>
          <w:szCs w:val="22"/>
        </w:rPr>
        <w:t>boost</w:t>
      </w:r>
      <w:r w:rsidRPr="00B7163B">
        <w:rPr>
          <w:rFonts w:ascii="Arial" w:hAnsi="Arial" w:cs="Arial"/>
          <w:sz w:val="22"/>
          <w:szCs w:val="22"/>
        </w:rPr>
        <w:t xml:space="preserve"> sensitivity while preserving calibration</w:t>
      </w:r>
      <w:r w:rsidR="00515132">
        <w:rPr>
          <w:rFonts w:ascii="Arial" w:hAnsi="Arial" w:cs="Arial"/>
          <w:sz w:val="22"/>
          <w:szCs w:val="22"/>
        </w:rPr>
        <w:t>.</w:t>
      </w:r>
    </w:p>
    <w:p w14:paraId="531151A1" w14:textId="5A4C068B" w:rsidR="00311D93" w:rsidRDefault="00B7163B" w:rsidP="00311D93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212A2E">
        <w:rPr>
          <w:rFonts w:ascii="Arial" w:hAnsi="Arial" w:cs="Arial"/>
          <w:b/>
          <w:bCs/>
          <w:sz w:val="22"/>
          <w:szCs w:val="22"/>
        </w:rPr>
        <w:t xml:space="preserve">Aim 2. </w:t>
      </w:r>
      <w:r w:rsidR="00387B6F" w:rsidRPr="00212A2E">
        <w:rPr>
          <w:rFonts w:ascii="Arial" w:hAnsi="Arial" w:cs="Arial"/>
          <w:b/>
          <w:bCs/>
          <w:sz w:val="22"/>
          <w:szCs w:val="22"/>
        </w:rPr>
        <w:t xml:space="preserve">Analysis of targeted sequencing </w:t>
      </w:r>
      <w:r w:rsidRPr="00212A2E">
        <w:rPr>
          <w:rFonts w:ascii="Arial" w:hAnsi="Arial" w:cs="Arial"/>
          <w:b/>
          <w:bCs/>
          <w:sz w:val="22"/>
          <w:szCs w:val="22"/>
        </w:rPr>
        <w:t>assays</w:t>
      </w:r>
      <w:r w:rsidRPr="00B7163B">
        <w:rPr>
          <w:rFonts w:ascii="Arial" w:hAnsi="Arial" w:cs="Arial"/>
          <w:sz w:val="22"/>
          <w:szCs w:val="22"/>
        </w:rPr>
        <w:t xml:space="preserve">. </w:t>
      </w:r>
      <w:r w:rsidR="00857F62" w:rsidRPr="00857F62">
        <w:rPr>
          <w:rFonts w:ascii="Arial" w:hAnsi="Arial" w:cs="Arial"/>
          <w:sz w:val="22"/>
          <w:szCs w:val="22"/>
        </w:rPr>
        <w:t xml:space="preserve">Targeted sequencing assays (e.g., amplicon-seq, rhAMP-seq) are critical for </w:t>
      </w:r>
      <w:r w:rsidR="00F64CC8">
        <w:rPr>
          <w:rFonts w:ascii="Arial" w:hAnsi="Arial" w:cs="Arial"/>
          <w:sz w:val="22"/>
          <w:szCs w:val="22"/>
        </w:rPr>
        <w:t>validating</w:t>
      </w:r>
      <w:r w:rsidR="00857F62" w:rsidRPr="00857F62">
        <w:rPr>
          <w:rFonts w:ascii="Arial" w:hAnsi="Arial" w:cs="Arial"/>
          <w:sz w:val="22"/>
          <w:szCs w:val="22"/>
        </w:rPr>
        <w:t xml:space="preserve"> off-target sites, but obtaining reliable estimates of editing activity is challenging</w:t>
      </w:r>
      <w:r w:rsidR="00E15DCD">
        <w:rPr>
          <w:rFonts w:ascii="Arial" w:hAnsi="Arial" w:cs="Arial"/>
          <w:sz w:val="22"/>
          <w:szCs w:val="22"/>
        </w:rPr>
        <w:t>,</w:t>
      </w:r>
      <w:r w:rsidR="00857F62" w:rsidRPr="00857F62">
        <w:rPr>
          <w:rFonts w:ascii="Arial" w:hAnsi="Arial" w:cs="Arial"/>
          <w:sz w:val="22"/>
          <w:szCs w:val="22"/>
        </w:rPr>
        <w:t xml:space="preserve"> </w:t>
      </w:r>
      <w:r w:rsidR="00397923">
        <w:rPr>
          <w:rFonts w:ascii="Arial" w:hAnsi="Arial" w:cs="Arial"/>
          <w:sz w:val="22"/>
          <w:szCs w:val="22"/>
        </w:rPr>
        <w:t>as</w:t>
      </w:r>
      <w:r w:rsidR="00857F62" w:rsidRPr="00857F62">
        <w:rPr>
          <w:rFonts w:ascii="Arial" w:hAnsi="Arial" w:cs="Arial"/>
          <w:sz w:val="22"/>
          <w:szCs w:val="22"/>
        </w:rPr>
        <w:t xml:space="preserve"> counts are overdispersed and mutation events </w:t>
      </w:r>
      <w:r w:rsidR="00B95B8A">
        <w:rPr>
          <w:rFonts w:ascii="Arial" w:hAnsi="Arial" w:cs="Arial"/>
          <w:sz w:val="22"/>
          <w:szCs w:val="22"/>
        </w:rPr>
        <w:t xml:space="preserve">can </w:t>
      </w:r>
      <w:r w:rsidR="00857F62" w:rsidRPr="00857F62">
        <w:rPr>
          <w:rFonts w:ascii="Arial" w:hAnsi="Arial" w:cs="Arial"/>
          <w:sz w:val="22"/>
          <w:szCs w:val="22"/>
        </w:rPr>
        <w:t xml:space="preserve">occur even in the absence of CRISPR editing. I propose to </w:t>
      </w:r>
      <w:r w:rsidR="0045022F">
        <w:rPr>
          <w:rFonts w:ascii="Arial" w:hAnsi="Arial" w:cs="Arial"/>
          <w:sz w:val="22"/>
          <w:szCs w:val="22"/>
        </w:rPr>
        <w:t>implement</w:t>
      </w:r>
      <w:r w:rsidR="00857F62" w:rsidRPr="00857F62">
        <w:rPr>
          <w:rFonts w:ascii="Arial" w:hAnsi="Arial" w:cs="Arial"/>
          <w:sz w:val="22"/>
          <w:szCs w:val="22"/>
        </w:rPr>
        <w:t xml:space="preserve"> a framework for estimating editing rates with </w:t>
      </w:r>
      <w:r w:rsidR="00C3126C">
        <w:rPr>
          <w:rFonts w:ascii="Arial" w:hAnsi="Arial" w:cs="Arial"/>
          <w:sz w:val="22"/>
          <w:szCs w:val="22"/>
        </w:rPr>
        <w:t>correctly</w:t>
      </w:r>
      <w:r w:rsidR="00857F62" w:rsidRPr="00857F62">
        <w:rPr>
          <w:rFonts w:ascii="Arial" w:hAnsi="Arial" w:cs="Arial"/>
          <w:sz w:val="22"/>
          <w:szCs w:val="22"/>
        </w:rPr>
        <w:t xml:space="preserve">-calibrated uncertainty quantification </w:t>
      </w:r>
      <w:r w:rsidR="00204593">
        <w:rPr>
          <w:rFonts w:ascii="Arial" w:hAnsi="Arial" w:cs="Arial"/>
          <w:sz w:val="22"/>
          <w:szCs w:val="22"/>
        </w:rPr>
        <w:t>accounting for these challenges</w:t>
      </w:r>
      <w:r w:rsidR="00857F62" w:rsidRPr="00857F62">
        <w:rPr>
          <w:rFonts w:ascii="Arial" w:hAnsi="Arial" w:cs="Arial"/>
          <w:sz w:val="22"/>
          <w:szCs w:val="22"/>
        </w:rPr>
        <w:t>. I will develop: (</w:t>
      </w:r>
      <w:proofErr w:type="spellStart"/>
      <w:r w:rsidR="00857F62" w:rsidRPr="00857F62">
        <w:rPr>
          <w:rFonts w:ascii="Arial" w:hAnsi="Arial" w:cs="Arial"/>
          <w:sz w:val="22"/>
          <w:szCs w:val="22"/>
        </w:rPr>
        <w:t>i</w:t>
      </w:r>
      <w:proofErr w:type="spellEnd"/>
      <w:r w:rsidR="00857F62" w:rsidRPr="00857F62">
        <w:rPr>
          <w:rFonts w:ascii="Arial" w:hAnsi="Arial" w:cs="Arial"/>
          <w:sz w:val="22"/>
          <w:szCs w:val="22"/>
        </w:rPr>
        <w:t>) a robust frequentist procedure for point estimation, confidence intervals, and testing; (ii) a complementary Bayesian inference engine for sparse, low-count, and near-boundary settings; and (iii) a power analysis module that recommends the replicate count and sequencing depth needed to achieve a specified level of statistical precision or safety.</w:t>
      </w:r>
    </w:p>
    <w:p w14:paraId="00B84C0D" w14:textId="65A3AC2E" w:rsidR="00B7163B" w:rsidRDefault="00B7163B" w:rsidP="00311D93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4C354A">
        <w:rPr>
          <w:rFonts w:ascii="Arial" w:hAnsi="Arial" w:cs="Arial"/>
          <w:b/>
          <w:bCs/>
          <w:sz w:val="22"/>
          <w:szCs w:val="22"/>
        </w:rPr>
        <w:t>Aim 3.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B86E21" w:rsidRPr="00B86E21">
        <w:rPr>
          <w:rFonts w:ascii="Arial" w:hAnsi="Arial" w:cs="Arial"/>
          <w:b/>
          <w:bCs/>
          <w:sz w:val="22"/>
          <w:szCs w:val="22"/>
        </w:rPr>
        <w:t>A</w:t>
      </w:r>
      <w:r w:rsidRPr="00B86E21">
        <w:rPr>
          <w:rFonts w:ascii="Arial" w:hAnsi="Arial" w:cs="Arial"/>
          <w:b/>
          <w:bCs/>
          <w:sz w:val="22"/>
          <w:szCs w:val="22"/>
        </w:rPr>
        <w:t>llele-resolved analysis of CRISPR editing outcomes</w:t>
      </w:r>
      <w:r w:rsidRPr="00B7163B">
        <w:rPr>
          <w:rFonts w:ascii="Arial" w:hAnsi="Arial" w:cs="Arial"/>
          <w:sz w:val="22"/>
          <w:szCs w:val="22"/>
        </w:rPr>
        <w:t xml:space="preserve">. Many biological and safety questions depend not only on </w:t>
      </w:r>
      <w:r w:rsidR="00924A86">
        <w:rPr>
          <w:rFonts w:ascii="Arial" w:hAnsi="Arial" w:cs="Arial"/>
          <w:sz w:val="22"/>
          <w:szCs w:val="22"/>
        </w:rPr>
        <w:t xml:space="preserve">the </w:t>
      </w:r>
      <w:r w:rsidR="00B1332F">
        <w:rPr>
          <w:rFonts w:ascii="Arial" w:hAnsi="Arial" w:cs="Arial"/>
          <w:sz w:val="22"/>
          <w:szCs w:val="22"/>
        </w:rPr>
        <w:t xml:space="preserve">overall </w:t>
      </w:r>
      <w:r w:rsidR="002C20CF">
        <w:rPr>
          <w:rFonts w:ascii="Arial" w:hAnsi="Arial" w:cs="Arial"/>
          <w:sz w:val="22"/>
          <w:szCs w:val="22"/>
        </w:rPr>
        <w:t>probability</w:t>
      </w:r>
      <w:r w:rsidR="00924A86">
        <w:rPr>
          <w:rFonts w:ascii="Arial" w:hAnsi="Arial" w:cs="Arial"/>
          <w:sz w:val="22"/>
          <w:szCs w:val="22"/>
        </w:rPr>
        <w:t xml:space="preserve"> of editing</w:t>
      </w:r>
      <w:r w:rsidRPr="00B7163B">
        <w:rPr>
          <w:rFonts w:ascii="Arial" w:hAnsi="Arial" w:cs="Arial"/>
          <w:sz w:val="22"/>
          <w:szCs w:val="22"/>
        </w:rPr>
        <w:t xml:space="preserve"> but</w:t>
      </w:r>
      <w:r w:rsidR="002A34F2">
        <w:rPr>
          <w:rFonts w:ascii="Arial" w:hAnsi="Arial" w:cs="Arial"/>
          <w:sz w:val="22"/>
          <w:szCs w:val="22"/>
        </w:rPr>
        <w:t xml:space="preserve"> also</w:t>
      </w:r>
      <w:r w:rsidRPr="00B7163B">
        <w:rPr>
          <w:rFonts w:ascii="Arial" w:hAnsi="Arial" w:cs="Arial"/>
          <w:sz w:val="22"/>
          <w:szCs w:val="22"/>
        </w:rPr>
        <w:t xml:space="preserve"> on </w:t>
      </w:r>
      <w:r w:rsidR="002A34F2">
        <w:rPr>
          <w:rFonts w:ascii="Arial" w:hAnsi="Arial" w:cs="Arial"/>
          <w:sz w:val="22"/>
          <w:szCs w:val="22"/>
        </w:rPr>
        <w:t>the</w:t>
      </w:r>
      <w:r w:rsidRPr="00B7163B">
        <w:rPr>
          <w:rFonts w:ascii="Arial" w:hAnsi="Arial" w:cs="Arial"/>
          <w:sz w:val="22"/>
          <w:szCs w:val="22"/>
        </w:rPr>
        <w:t xml:space="preserve"> specific alleles produced</w:t>
      </w:r>
      <w:r w:rsidR="00035E44">
        <w:rPr>
          <w:rFonts w:ascii="Arial" w:hAnsi="Arial" w:cs="Arial"/>
          <w:sz w:val="22"/>
          <w:szCs w:val="22"/>
        </w:rPr>
        <w:t xml:space="preserve"> by an editor</w:t>
      </w:r>
      <w:r w:rsidR="009D55EB">
        <w:rPr>
          <w:rFonts w:ascii="Arial" w:hAnsi="Arial" w:cs="Arial"/>
          <w:sz w:val="22"/>
          <w:szCs w:val="22"/>
        </w:rPr>
        <w:t xml:space="preserve">: </w:t>
      </w:r>
      <w:r w:rsidR="005F0FE8">
        <w:rPr>
          <w:rFonts w:ascii="Arial" w:hAnsi="Arial" w:cs="Arial"/>
          <w:sz w:val="22"/>
          <w:szCs w:val="22"/>
        </w:rPr>
        <w:t xml:space="preserve">certain </w:t>
      </w:r>
      <w:r w:rsidR="008F1A6F">
        <w:rPr>
          <w:rFonts w:ascii="Arial" w:hAnsi="Arial" w:cs="Arial"/>
          <w:sz w:val="22"/>
          <w:szCs w:val="22"/>
        </w:rPr>
        <w:t>allele</w:t>
      </w:r>
      <w:r w:rsidR="007F64FA">
        <w:rPr>
          <w:rFonts w:ascii="Arial" w:hAnsi="Arial" w:cs="Arial"/>
          <w:sz w:val="22"/>
          <w:szCs w:val="22"/>
        </w:rPr>
        <w:t>s</w:t>
      </w:r>
      <w:r w:rsidR="0048354C">
        <w:rPr>
          <w:rFonts w:ascii="Arial" w:hAnsi="Arial" w:cs="Arial"/>
          <w:sz w:val="22"/>
          <w:szCs w:val="22"/>
        </w:rPr>
        <w:t>, though rare,</w:t>
      </w:r>
      <w:r w:rsidR="007F64FA">
        <w:rPr>
          <w:rFonts w:ascii="Arial" w:hAnsi="Arial" w:cs="Arial"/>
          <w:sz w:val="22"/>
          <w:szCs w:val="22"/>
        </w:rPr>
        <w:t xml:space="preserve"> </w:t>
      </w:r>
      <w:r w:rsidR="00291448">
        <w:rPr>
          <w:rFonts w:ascii="Arial" w:hAnsi="Arial" w:cs="Arial"/>
          <w:sz w:val="22"/>
          <w:szCs w:val="22"/>
        </w:rPr>
        <w:t xml:space="preserve">may be important </w:t>
      </w:r>
      <w:r w:rsidR="007F64FA">
        <w:rPr>
          <w:rFonts w:ascii="Arial" w:hAnsi="Arial" w:cs="Arial"/>
          <w:sz w:val="22"/>
          <w:szCs w:val="22"/>
        </w:rPr>
        <w:t xml:space="preserve">to </w:t>
      </w:r>
      <w:r w:rsidR="0047468A">
        <w:rPr>
          <w:rFonts w:ascii="Arial" w:hAnsi="Arial" w:cs="Arial"/>
          <w:sz w:val="22"/>
          <w:szCs w:val="22"/>
        </w:rPr>
        <w:t>detect</w:t>
      </w:r>
      <w:r w:rsidR="00012E68">
        <w:rPr>
          <w:rFonts w:ascii="Arial" w:hAnsi="Arial" w:cs="Arial"/>
          <w:sz w:val="22"/>
          <w:szCs w:val="22"/>
        </w:rPr>
        <w:t xml:space="preserve">. </w:t>
      </w:r>
      <w:r w:rsidRPr="00B7163B">
        <w:rPr>
          <w:rFonts w:ascii="Arial" w:hAnsi="Arial" w:cs="Arial"/>
          <w:sz w:val="22"/>
          <w:szCs w:val="22"/>
        </w:rPr>
        <w:t xml:space="preserve">I </w:t>
      </w:r>
      <w:r w:rsidR="006375A8">
        <w:rPr>
          <w:rFonts w:ascii="Arial" w:hAnsi="Arial" w:cs="Arial"/>
          <w:sz w:val="22"/>
          <w:szCs w:val="22"/>
        </w:rPr>
        <w:t>propose to</w:t>
      </w:r>
      <w:r w:rsidRPr="00B7163B">
        <w:rPr>
          <w:rFonts w:ascii="Arial" w:hAnsi="Arial" w:cs="Arial"/>
          <w:sz w:val="22"/>
          <w:szCs w:val="22"/>
        </w:rPr>
        <w:t xml:space="preserve"> develop </w:t>
      </w:r>
      <w:r w:rsidR="004F0DA8">
        <w:rPr>
          <w:rFonts w:ascii="Arial" w:hAnsi="Arial" w:cs="Arial"/>
          <w:sz w:val="22"/>
          <w:szCs w:val="22"/>
        </w:rPr>
        <w:t xml:space="preserve">a </w:t>
      </w:r>
      <w:r w:rsidRPr="00B7163B">
        <w:rPr>
          <w:rFonts w:ascii="Arial" w:hAnsi="Arial" w:cs="Arial"/>
          <w:sz w:val="22"/>
          <w:szCs w:val="22"/>
        </w:rPr>
        <w:t>multivariate model</w:t>
      </w:r>
      <w:r w:rsidR="002E391C">
        <w:rPr>
          <w:rFonts w:ascii="Arial" w:hAnsi="Arial" w:cs="Arial"/>
          <w:sz w:val="22"/>
          <w:szCs w:val="22"/>
        </w:rPr>
        <w:t xml:space="preserve"> for </w:t>
      </w:r>
      <w:r w:rsidR="006454BA">
        <w:rPr>
          <w:rFonts w:ascii="Arial" w:hAnsi="Arial" w:cs="Arial"/>
          <w:sz w:val="22"/>
          <w:szCs w:val="22"/>
        </w:rPr>
        <w:t>analysis</w:t>
      </w:r>
      <w:r w:rsidR="007E6A45">
        <w:rPr>
          <w:rFonts w:ascii="Arial" w:hAnsi="Arial" w:cs="Arial"/>
          <w:sz w:val="22"/>
          <w:szCs w:val="22"/>
        </w:rPr>
        <w:t xml:space="preserve"> of</w:t>
      </w:r>
      <w:r w:rsidR="005D4DE5">
        <w:rPr>
          <w:rFonts w:ascii="Arial" w:hAnsi="Arial" w:cs="Arial"/>
          <w:sz w:val="22"/>
          <w:szCs w:val="22"/>
        </w:rPr>
        <w:t xml:space="preserve"> </w:t>
      </w:r>
      <w:r w:rsidR="002E391C">
        <w:rPr>
          <w:rFonts w:ascii="Arial" w:hAnsi="Arial" w:cs="Arial"/>
          <w:sz w:val="22"/>
          <w:szCs w:val="22"/>
        </w:rPr>
        <w:t>targeted sequencing data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3A2ABB">
        <w:rPr>
          <w:rFonts w:ascii="Arial" w:hAnsi="Arial" w:cs="Arial"/>
          <w:sz w:val="22"/>
          <w:szCs w:val="22"/>
        </w:rPr>
        <w:t>that</w:t>
      </w:r>
      <w:r w:rsidRPr="00B7163B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B7163B">
        <w:rPr>
          <w:rFonts w:ascii="Arial" w:hAnsi="Arial" w:cs="Arial"/>
          <w:sz w:val="22"/>
          <w:szCs w:val="22"/>
        </w:rPr>
        <w:t>i</w:t>
      </w:r>
      <w:proofErr w:type="spellEnd"/>
      <w:r w:rsidRPr="00B7163B">
        <w:rPr>
          <w:rFonts w:ascii="Arial" w:hAnsi="Arial" w:cs="Arial"/>
          <w:sz w:val="22"/>
          <w:szCs w:val="22"/>
        </w:rPr>
        <w:t>) estimate</w:t>
      </w:r>
      <w:r w:rsidR="003A2ABB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B9121A">
        <w:rPr>
          <w:rFonts w:ascii="Arial" w:hAnsi="Arial" w:cs="Arial"/>
          <w:sz w:val="22"/>
          <w:szCs w:val="22"/>
        </w:rPr>
        <w:t xml:space="preserve">the entire </w:t>
      </w:r>
      <w:r w:rsidR="00B5163B">
        <w:rPr>
          <w:rFonts w:ascii="Arial" w:hAnsi="Arial" w:cs="Arial"/>
          <w:sz w:val="22"/>
          <w:szCs w:val="22"/>
        </w:rPr>
        <w:t xml:space="preserve">outcome </w:t>
      </w:r>
      <w:r w:rsidR="003160C2">
        <w:rPr>
          <w:rFonts w:ascii="Arial" w:hAnsi="Arial" w:cs="Arial"/>
          <w:sz w:val="22"/>
          <w:szCs w:val="22"/>
        </w:rPr>
        <w:t>allele</w:t>
      </w:r>
      <w:r w:rsidR="00B5163B">
        <w:rPr>
          <w:rFonts w:ascii="Arial" w:hAnsi="Arial" w:cs="Arial"/>
          <w:sz w:val="22"/>
          <w:szCs w:val="22"/>
        </w:rPr>
        <w:t xml:space="preserve"> </w:t>
      </w:r>
      <w:r w:rsidR="003160C2">
        <w:rPr>
          <w:rFonts w:ascii="Arial" w:hAnsi="Arial" w:cs="Arial"/>
          <w:sz w:val="22"/>
          <w:szCs w:val="22"/>
        </w:rPr>
        <w:t>distribution</w:t>
      </w:r>
      <w:r w:rsidR="00B5163B">
        <w:rPr>
          <w:rFonts w:ascii="Arial" w:hAnsi="Arial" w:cs="Arial"/>
          <w:sz w:val="22"/>
          <w:szCs w:val="22"/>
        </w:rPr>
        <w:t xml:space="preserve"> </w:t>
      </w:r>
      <w:r w:rsidR="0043533B">
        <w:rPr>
          <w:rFonts w:ascii="Arial" w:hAnsi="Arial" w:cs="Arial"/>
          <w:sz w:val="22"/>
          <w:szCs w:val="22"/>
        </w:rPr>
        <w:t>(</w:t>
      </w:r>
      <w:r w:rsidR="00F43272">
        <w:rPr>
          <w:rFonts w:ascii="Arial" w:hAnsi="Arial" w:cs="Arial"/>
          <w:sz w:val="22"/>
          <w:szCs w:val="22"/>
        </w:rPr>
        <w:t>while</w:t>
      </w:r>
      <w:r w:rsidR="0043533B">
        <w:rPr>
          <w:rFonts w:ascii="Arial" w:hAnsi="Arial" w:cs="Arial"/>
          <w:sz w:val="22"/>
          <w:szCs w:val="22"/>
        </w:rPr>
        <w:t xml:space="preserve"> </w:t>
      </w:r>
      <w:r w:rsidR="00F43272">
        <w:rPr>
          <w:rFonts w:ascii="Arial" w:hAnsi="Arial" w:cs="Arial"/>
          <w:sz w:val="22"/>
          <w:szCs w:val="22"/>
        </w:rPr>
        <w:t>quantifying uncertainty</w:t>
      </w:r>
      <w:r w:rsidR="0043533B">
        <w:rPr>
          <w:rFonts w:ascii="Arial" w:hAnsi="Arial" w:cs="Arial"/>
          <w:sz w:val="22"/>
          <w:szCs w:val="22"/>
        </w:rPr>
        <w:t>)</w:t>
      </w:r>
      <w:r w:rsidR="003D0F3C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(ii) </w:t>
      </w:r>
      <w:r w:rsidR="003E531D">
        <w:rPr>
          <w:rFonts w:ascii="Arial" w:hAnsi="Arial" w:cs="Arial"/>
          <w:sz w:val="22"/>
          <w:szCs w:val="22"/>
        </w:rPr>
        <w:t>identif</w:t>
      </w:r>
      <w:r w:rsidR="00A30688">
        <w:rPr>
          <w:rFonts w:ascii="Arial" w:hAnsi="Arial" w:cs="Arial"/>
          <w:sz w:val="22"/>
          <w:szCs w:val="22"/>
        </w:rPr>
        <w:t>ies</w:t>
      </w:r>
      <w:r w:rsidR="00ED48C9">
        <w:rPr>
          <w:rFonts w:ascii="Arial" w:hAnsi="Arial" w:cs="Arial"/>
          <w:sz w:val="22"/>
          <w:szCs w:val="22"/>
        </w:rPr>
        <w:t xml:space="preserve"> biologically meaningful</w:t>
      </w:r>
      <w:r w:rsidR="003869B9">
        <w:rPr>
          <w:rFonts w:ascii="Arial" w:hAnsi="Arial" w:cs="Arial"/>
          <w:sz w:val="22"/>
          <w:szCs w:val="22"/>
        </w:rPr>
        <w:t>,</w:t>
      </w:r>
      <w:r w:rsidR="003E531D">
        <w:rPr>
          <w:rFonts w:ascii="Arial" w:hAnsi="Arial" w:cs="Arial"/>
          <w:sz w:val="22"/>
          <w:szCs w:val="22"/>
        </w:rPr>
        <w:t xml:space="preserve"> low-dimensional structure </w:t>
      </w:r>
      <w:r w:rsidR="00AB5E6E">
        <w:rPr>
          <w:rFonts w:ascii="Arial" w:hAnsi="Arial" w:cs="Arial"/>
          <w:sz w:val="22"/>
          <w:szCs w:val="22"/>
        </w:rPr>
        <w:t>in the</w:t>
      </w:r>
      <w:r w:rsidR="0066681B">
        <w:rPr>
          <w:rFonts w:ascii="Arial" w:hAnsi="Arial" w:cs="Arial"/>
          <w:sz w:val="22"/>
          <w:szCs w:val="22"/>
        </w:rPr>
        <w:t xml:space="preserve"> outcome</w:t>
      </w:r>
      <w:r w:rsidR="00AB5E6E">
        <w:rPr>
          <w:rFonts w:ascii="Arial" w:hAnsi="Arial" w:cs="Arial"/>
          <w:sz w:val="22"/>
          <w:szCs w:val="22"/>
        </w:rPr>
        <w:t xml:space="preserve"> repair spectrum</w:t>
      </w:r>
      <w:r w:rsidR="0073275C">
        <w:rPr>
          <w:rFonts w:ascii="Arial" w:hAnsi="Arial" w:cs="Arial"/>
          <w:sz w:val="22"/>
          <w:szCs w:val="22"/>
        </w:rPr>
        <w:t>,</w:t>
      </w:r>
      <w:r w:rsidR="00E37F03">
        <w:rPr>
          <w:rFonts w:ascii="Arial" w:hAnsi="Arial" w:cs="Arial"/>
          <w:sz w:val="22"/>
          <w:szCs w:val="22"/>
        </w:rPr>
        <w:t xml:space="preserve"> and</w:t>
      </w:r>
      <w:r w:rsidRPr="00B7163B">
        <w:rPr>
          <w:rFonts w:ascii="Arial" w:hAnsi="Arial" w:cs="Arial"/>
          <w:sz w:val="22"/>
          <w:szCs w:val="22"/>
        </w:rPr>
        <w:t xml:space="preserve"> (iii) incorporate</w:t>
      </w:r>
      <w:r w:rsidR="00876FEF">
        <w:rPr>
          <w:rFonts w:ascii="Arial" w:hAnsi="Arial" w:cs="Arial"/>
          <w:sz w:val="22"/>
          <w:szCs w:val="22"/>
        </w:rPr>
        <w:t>s</w:t>
      </w:r>
      <w:r w:rsidRPr="00B7163B">
        <w:rPr>
          <w:rFonts w:ascii="Arial" w:hAnsi="Arial" w:cs="Arial"/>
          <w:sz w:val="22"/>
          <w:szCs w:val="22"/>
        </w:rPr>
        <w:t xml:space="preserve"> prior information</w:t>
      </w:r>
      <w:r w:rsidR="00915EFD">
        <w:rPr>
          <w:rFonts w:ascii="Arial" w:hAnsi="Arial" w:cs="Arial"/>
          <w:sz w:val="22"/>
          <w:szCs w:val="22"/>
        </w:rPr>
        <w:t xml:space="preserve"> </w:t>
      </w:r>
      <w:r w:rsidR="001614BE">
        <w:rPr>
          <w:rFonts w:ascii="Arial" w:hAnsi="Arial" w:cs="Arial"/>
          <w:sz w:val="22"/>
          <w:szCs w:val="22"/>
        </w:rPr>
        <w:t>for</w:t>
      </w:r>
      <w:r w:rsidR="00915EFD">
        <w:rPr>
          <w:rFonts w:ascii="Arial" w:hAnsi="Arial" w:cs="Arial"/>
          <w:sz w:val="22"/>
          <w:szCs w:val="22"/>
        </w:rPr>
        <w:t xml:space="preserve"> editing outcomes</w:t>
      </w:r>
      <w:r w:rsidRPr="00B7163B">
        <w:rPr>
          <w:rFonts w:ascii="Arial" w:hAnsi="Arial" w:cs="Arial"/>
          <w:sz w:val="22"/>
          <w:szCs w:val="22"/>
        </w:rPr>
        <w:t xml:space="preserve"> from</w:t>
      </w:r>
      <w:r w:rsidR="00AD14D0">
        <w:rPr>
          <w:rFonts w:ascii="Arial" w:hAnsi="Arial" w:cs="Arial"/>
          <w:sz w:val="22"/>
          <w:szCs w:val="22"/>
        </w:rPr>
        <w:t xml:space="preserve"> predictive</w:t>
      </w:r>
      <w:r w:rsidRPr="00B7163B">
        <w:rPr>
          <w:rFonts w:ascii="Arial" w:hAnsi="Arial" w:cs="Arial"/>
          <w:sz w:val="22"/>
          <w:szCs w:val="22"/>
        </w:rPr>
        <w:t xml:space="preserve"> tools</w:t>
      </w:r>
      <w:r w:rsidR="00CB7442">
        <w:rPr>
          <w:rFonts w:ascii="Arial" w:hAnsi="Arial" w:cs="Arial"/>
          <w:sz w:val="22"/>
          <w:szCs w:val="22"/>
        </w:rPr>
        <w:t>,</w:t>
      </w:r>
      <w:r w:rsidRPr="00B7163B">
        <w:rPr>
          <w:rFonts w:ascii="Arial" w:hAnsi="Arial" w:cs="Arial"/>
          <w:sz w:val="22"/>
          <w:szCs w:val="22"/>
        </w:rPr>
        <w:t xml:space="preserve"> such as </w:t>
      </w:r>
      <w:proofErr w:type="spellStart"/>
      <w:r w:rsidRPr="00B7163B">
        <w:rPr>
          <w:rFonts w:ascii="Arial" w:hAnsi="Arial" w:cs="Arial"/>
          <w:sz w:val="22"/>
          <w:szCs w:val="22"/>
        </w:rPr>
        <w:t>inDelphi</w:t>
      </w:r>
      <w:proofErr w:type="spellEnd"/>
      <w:r w:rsidR="00B14D9B">
        <w:rPr>
          <w:rFonts w:ascii="Arial" w:hAnsi="Arial" w:cs="Arial"/>
          <w:sz w:val="22"/>
          <w:szCs w:val="22"/>
        </w:rPr>
        <w:t xml:space="preserve">. </w:t>
      </w:r>
      <w:r w:rsidR="00682631">
        <w:rPr>
          <w:rFonts w:ascii="Arial" w:hAnsi="Arial" w:cs="Arial"/>
          <w:sz w:val="22"/>
          <w:szCs w:val="22"/>
        </w:rPr>
        <w:t xml:space="preserve">I </w:t>
      </w:r>
      <w:r w:rsidR="00294C14">
        <w:rPr>
          <w:rFonts w:ascii="Arial" w:hAnsi="Arial" w:cs="Arial"/>
          <w:sz w:val="22"/>
          <w:szCs w:val="22"/>
        </w:rPr>
        <w:t>propose to</w:t>
      </w:r>
      <w:r w:rsidR="00682631">
        <w:rPr>
          <w:rFonts w:ascii="Arial" w:hAnsi="Arial" w:cs="Arial"/>
          <w:sz w:val="22"/>
          <w:szCs w:val="22"/>
        </w:rPr>
        <w:t xml:space="preserve"> </w:t>
      </w:r>
      <w:r w:rsidR="00294C14">
        <w:rPr>
          <w:rFonts w:ascii="Arial" w:hAnsi="Arial" w:cs="Arial"/>
          <w:sz w:val="22"/>
          <w:szCs w:val="22"/>
        </w:rPr>
        <w:t>buil</w:t>
      </w:r>
      <w:r w:rsidR="009F6455">
        <w:rPr>
          <w:rFonts w:ascii="Arial" w:hAnsi="Arial" w:cs="Arial"/>
          <w:sz w:val="22"/>
          <w:szCs w:val="22"/>
        </w:rPr>
        <w:t>d</w:t>
      </w:r>
      <w:r w:rsidR="00294C14">
        <w:rPr>
          <w:rFonts w:ascii="Arial" w:hAnsi="Arial" w:cs="Arial"/>
          <w:sz w:val="22"/>
          <w:szCs w:val="22"/>
        </w:rPr>
        <w:t xml:space="preserve"> an</w:t>
      </w:r>
      <w:r w:rsidR="009F6455">
        <w:rPr>
          <w:rFonts w:ascii="Arial" w:hAnsi="Arial" w:cs="Arial"/>
          <w:sz w:val="22"/>
          <w:szCs w:val="22"/>
        </w:rPr>
        <w:t>d</w:t>
      </w:r>
      <w:r w:rsidR="00294C14">
        <w:rPr>
          <w:rFonts w:ascii="Arial" w:hAnsi="Arial" w:cs="Arial"/>
          <w:sz w:val="22"/>
          <w:szCs w:val="22"/>
        </w:rPr>
        <w:t xml:space="preserve"> validate</w:t>
      </w:r>
      <w:r w:rsidR="00682631">
        <w:rPr>
          <w:rFonts w:ascii="Arial" w:hAnsi="Arial" w:cs="Arial"/>
          <w:sz w:val="22"/>
          <w:szCs w:val="22"/>
        </w:rPr>
        <w:t xml:space="preserve"> </w:t>
      </w:r>
      <w:r w:rsidR="00B85063">
        <w:rPr>
          <w:rFonts w:ascii="Arial" w:hAnsi="Arial" w:cs="Arial"/>
          <w:sz w:val="22"/>
          <w:szCs w:val="22"/>
        </w:rPr>
        <w:t xml:space="preserve">a novel, </w:t>
      </w:r>
      <w:r w:rsidR="00855E80">
        <w:rPr>
          <w:rFonts w:ascii="Arial" w:hAnsi="Arial" w:cs="Arial"/>
          <w:sz w:val="22"/>
          <w:szCs w:val="22"/>
        </w:rPr>
        <w:t xml:space="preserve">hierarchical </w:t>
      </w:r>
      <w:r w:rsidR="00490EB2">
        <w:rPr>
          <w:rFonts w:ascii="Arial" w:hAnsi="Arial" w:cs="Arial"/>
          <w:sz w:val="22"/>
          <w:szCs w:val="22"/>
        </w:rPr>
        <w:t xml:space="preserve">Bayesian Dirichlet Multinomial regression model </w:t>
      </w:r>
      <w:r w:rsidR="00C90B93">
        <w:rPr>
          <w:rFonts w:ascii="Arial" w:hAnsi="Arial" w:cs="Arial"/>
          <w:sz w:val="22"/>
          <w:szCs w:val="22"/>
        </w:rPr>
        <w:t>for this purpose</w:t>
      </w:r>
      <w:r w:rsidR="0054393B">
        <w:rPr>
          <w:rFonts w:ascii="Arial" w:hAnsi="Arial" w:cs="Arial"/>
          <w:sz w:val="22"/>
          <w:szCs w:val="22"/>
        </w:rPr>
        <w:t>.</w:t>
      </w:r>
    </w:p>
    <w:p w14:paraId="6CF448BA" w14:textId="1F2ED519" w:rsidR="00524DF9" w:rsidRPr="00A1188B" w:rsidRDefault="00B7163B" w:rsidP="00524DF9">
      <w:pPr>
        <w:spacing w:after="40"/>
        <w:ind w:firstLine="720"/>
        <w:rPr>
          <w:rFonts w:ascii="Arial" w:hAnsi="Arial" w:cs="Arial"/>
          <w:sz w:val="22"/>
          <w:szCs w:val="22"/>
        </w:rPr>
      </w:pPr>
      <w:r w:rsidRPr="00B7163B">
        <w:rPr>
          <w:rFonts w:ascii="Arial" w:hAnsi="Arial" w:cs="Arial"/>
          <w:sz w:val="22"/>
          <w:szCs w:val="22"/>
        </w:rPr>
        <w:t>Together, these</w:t>
      </w:r>
      <w:r w:rsidR="0023075B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>aims will establish</w:t>
      </w:r>
      <w:r w:rsidR="00423E89">
        <w:rPr>
          <w:rFonts w:ascii="Arial" w:hAnsi="Arial" w:cs="Arial"/>
          <w:sz w:val="22"/>
          <w:szCs w:val="22"/>
        </w:rPr>
        <w:t xml:space="preserve"> </w:t>
      </w:r>
      <w:r w:rsidRPr="00B7163B">
        <w:rPr>
          <w:rFonts w:ascii="Arial" w:hAnsi="Arial" w:cs="Arial"/>
          <w:sz w:val="22"/>
          <w:szCs w:val="22"/>
        </w:rPr>
        <w:t xml:space="preserve">CRISPR-Caliper as an end-to-end framework for CRISPR editing experiment analysis: </w:t>
      </w:r>
      <w:r w:rsidRPr="00E054D7">
        <w:rPr>
          <w:rFonts w:ascii="Arial" w:hAnsi="Arial" w:cs="Arial"/>
          <w:b/>
          <w:bCs/>
          <w:sz w:val="22"/>
          <w:szCs w:val="22"/>
        </w:rPr>
        <w:t>Aim 1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9C7EAC">
        <w:rPr>
          <w:rFonts w:ascii="Arial" w:hAnsi="Arial" w:cs="Arial"/>
          <w:sz w:val="22"/>
          <w:szCs w:val="22"/>
        </w:rPr>
        <w:t xml:space="preserve">will </w:t>
      </w:r>
      <w:r w:rsidRPr="00B7163B">
        <w:rPr>
          <w:rFonts w:ascii="Arial" w:hAnsi="Arial" w:cs="Arial"/>
          <w:sz w:val="22"/>
          <w:szCs w:val="22"/>
        </w:rPr>
        <w:t>discover candidate sites genome-wide,</w:t>
      </w:r>
      <w:r w:rsidR="00496CF1">
        <w:rPr>
          <w:rFonts w:ascii="Arial" w:hAnsi="Arial" w:cs="Arial"/>
          <w:b/>
          <w:bCs/>
          <w:sz w:val="22"/>
          <w:szCs w:val="22"/>
        </w:rPr>
        <w:t xml:space="preserve"> </w:t>
      </w:r>
      <w:proofErr w:type="gramStart"/>
      <w:r w:rsidR="00CC4233">
        <w:rPr>
          <w:rFonts w:ascii="Arial" w:hAnsi="Arial" w:cs="Arial"/>
          <w:b/>
          <w:bCs/>
          <w:sz w:val="22"/>
          <w:szCs w:val="22"/>
        </w:rPr>
        <w:t>A</w:t>
      </w:r>
      <w:r w:rsidRPr="00E054D7">
        <w:rPr>
          <w:rFonts w:ascii="Arial" w:hAnsi="Arial" w:cs="Arial"/>
          <w:b/>
          <w:bCs/>
          <w:sz w:val="22"/>
          <w:szCs w:val="22"/>
        </w:rPr>
        <w:t>im</w:t>
      </w:r>
      <w:proofErr w:type="gramEnd"/>
      <w:r w:rsidRPr="00E054D7">
        <w:rPr>
          <w:rFonts w:ascii="Arial" w:hAnsi="Arial" w:cs="Arial"/>
          <w:b/>
          <w:bCs/>
          <w:sz w:val="22"/>
          <w:szCs w:val="22"/>
        </w:rPr>
        <w:t xml:space="preserve"> 2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4911B3">
        <w:rPr>
          <w:rFonts w:ascii="Arial" w:hAnsi="Arial" w:cs="Arial"/>
          <w:sz w:val="22"/>
          <w:szCs w:val="22"/>
        </w:rPr>
        <w:t xml:space="preserve">will </w:t>
      </w:r>
      <w:r w:rsidRPr="00B7163B">
        <w:rPr>
          <w:rFonts w:ascii="Arial" w:hAnsi="Arial" w:cs="Arial"/>
          <w:sz w:val="22"/>
          <w:szCs w:val="22"/>
        </w:rPr>
        <w:t>quantif</w:t>
      </w:r>
      <w:r w:rsidR="004911B3">
        <w:rPr>
          <w:rFonts w:ascii="Arial" w:hAnsi="Arial" w:cs="Arial"/>
          <w:sz w:val="22"/>
          <w:szCs w:val="22"/>
        </w:rPr>
        <w:t>y</w:t>
      </w:r>
      <w:r w:rsidRPr="00B7163B">
        <w:rPr>
          <w:rFonts w:ascii="Arial" w:hAnsi="Arial" w:cs="Arial"/>
          <w:sz w:val="22"/>
          <w:szCs w:val="22"/>
        </w:rPr>
        <w:t xml:space="preserve"> marginal editing burden at targeted loci, and </w:t>
      </w:r>
      <w:r w:rsidR="00CC4233">
        <w:rPr>
          <w:rFonts w:ascii="Arial" w:hAnsi="Arial" w:cs="Arial"/>
          <w:b/>
          <w:bCs/>
          <w:sz w:val="22"/>
          <w:szCs w:val="22"/>
        </w:rPr>
        <w:t>A</w:t>
      </w:r>
      <w:r w:rsidRPr="00E054D7">
        <w:rPr>
          <w:rFonts w:ascii="Arial" w:hAnsi="Arial" w:cs="Arial"/>
          <w:b/>
          <w:bCs/>
          <w:sz w:val="22"/>
          <w:szCs w:val="22"/>
        </w:rPr>
        <w:t>im 3</w:t>
      </w:r>
      <w:r w:rsidRPr="00B7163B">
        <w:rPr>
          <w:rFonts w:ascii="Arial" w:hAnsi="Arial" w:cs="Arial"/>
          <w:sz w:val="22"/>
          <w:szCs w:val="22"/>
        </w:rPr>
        <w:t xml:space="preserve"> </w:t>
      </w:r>
      <w:r w:rsidR="007D5619">
        <w:rPr>
          <w:rFonts w:ascii="Arial" w:hAnsi="Arial" w:cs="Arial"/>
          <w:sz w:val="22"/>
          <w:szCs w:val="22"/>
        </w:rPr>
        <w:t>will resolve</w:t>
      </w:r>
      <w:r w:rsidRPr="00B7163B">
        <w:rPr>
          <w:rFonts w:ascii="Arial" w:hAnsi="Arial" w:cs="Arial"/>
          <w:sz w:val="22"/>
          <w:szCs w:val="22"/>
        </w:rPr>
        <w:t xml:space="preserve"> the specific editing outcomes generated at those loci. I will implement these methods in robust, user-friendly software so that the resulting framework is readily usable by the broader </w:t>
      </w:r>
      <w:r w:rsidR="00704227">
        <w:rPr>
          <w:rFonts w:ascii="Arial" w:hAnsi="Arial" w:cs="Arial"/>
          <w:sz w:val="22"/>
          <w:szCs w:val="22"/>
        </w:rPr>
        <w:t>gene editing</w:t>
      </w:r>
      <w:r w:rsidRPr="00B7163B">
        <w:rPr>
          <w:rFonts w:ascii="Arial" w:hAnsi="Arial" w:cs="Arial"/>
          <w:sz w:val="22"/>
          <w:szCs w:val="22"/>
        </w:rPr>
        <w:t xml:space="preserve"> community. Ultimately, CRISPR-Caliper will accelerate the translation of gene editing therapeutics for monogenic disorders</w:t>
      </w:r>
      <w:r w:rsidR="00D4160E">
        <w:rPr>
          <w:rFonts w:ascii="Arial" w:hAnsi="Arial" w:cs="Arial"/>
          <w:sz w:val="22"/>
          <w:szCs w:val="22"/>
        </w:rPr>
        <w:t>.</w:t>
      </w:r>
    </w:p>
    <w:sectPr w:rsidR="00524DF9" w:rsidRPr="00A1188B" w:rsidSect="001264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30692"/>
    <w:multiLevelType w:val="hybridMultilevel"/>
    <w:tmpl w:val="1992540A"/>
    <w:lvl w:ilvl="0" w:tplc="08BEA456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832ED"/>
    <w:multiLevelType w:val="hybridMultilevel"/>
    <w:tmpl w:val="0BBED740"/>
    <w:lvl w:ilvl="0" w:tplc="91145526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0C7260"/>
    <w:multiLevelType w:val="hybridMultilevel"/>
    <w:tmpl w:val="359C2F58"/>
    <w:lvl w:ilvl="0" w:tplc="7C86864A">
      <w:start w:val="6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C14CEB"/>
    <w:multiLevelType w:val="hybridMultilevel"/>
    <w:tmpl w:val="85E89C2C"/>
    <w:lvl w:ilvl="0" w:tplc="3154DA9E">
      <w:start w:val="5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0A4D1A"/>
    <w:multiLevelType w:val="hybridMultilevel"/>
    <w:tmpl w:val="CC7C5F0E"/>
    <w:lvl w:ilvl="0" w:tplc="D520BE5E">
      <w:start w:val="5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1845C97"/>
    <w:multiLevelType w:val="hybridMultilevel"/>
    <w:tmpl w:val="DDE2C462"/>
    <w:lvl w:ilvl="0" w:tplc="3A46E050">
      <w:start w:val="3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C80F38"/>
    <w:multiLevelType w:val="hybridMultilevel"/>
    <w:tmpl w:val="91A62C7E"/>
    <w:lvl w:ilvl="0" w:tplc="6E623B54">
      <w:start w:val="1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FC7921"/>
    <w:multiLevelType w:val="hybridMultilevel"/>
    <w:tmpl w:val="82D0F03E"/>
    <w:lvl w:ilvl="0" w:tplc="B0EAA312">
      <w:start w:val="3"/>
      <w:numFmt w:val="bullet"/>
      <w:lvlText w:val="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CC7643"/>
    <w:multiLevelType w:val="hybridMultilevel"/>
    <w:tmpl w:val="81529928"/>
    <w:lvl w:ilvl="0" w:tplc="8E4202D2">
      <w:start w:val="4"/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314EA8"/>
    <w:multiLevelType w:val="hybridMultilevel"/>
    <w:tmpl w:val="6A5A7AA8"/>
    <w:lvl w:ilvl="0" w:tplc="B3F088F4">
      <w:start w:val="2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932535"/>
    <w:multiLevelType w:val="hybridMultilevel"/>
    <w:tmpl w:val="AC301B7C"/>
    <w:lvl w:ilvl="0" w:tplc="6B10A59A">
      <w:start w:val="3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862847">
    <w:abstractNumId w:val="9"/>
  </w:num>
  <w:num w:numId="2" w16cid:durableId="65500943">
    <w:abstractNumId w:val="1"/>
  </w:num>
  <w:num w:numId="3" w16cid:durableId="744448891">
    <w:abstractNumId w:val="10"/>
  </w:num>
  <w:num w:numId="4" w16cid:durableId="148137491">
    <w:abstractNumId w:val="6"/>
  </w:num>
  <w:num w:numId="5" w16cid:durableId="601644665">
    <w:abstractNumId w:val="5"/>
  </w:num>
  <w:num w:numId="6" w16cid:durableId="1297106199">
    <w:abstractNumId w:val="7"/>
  </w:num>
  <w:num w:numId="7" w16cid:durableId="1453983650">
    <w:abstractNumId w:val="0"/>
  </w:num>
  <w:num w:numId="8" w16cid:durableId="2131590190">
    <w:abstractNumId w:val="8"/>
  </w:num>
  <w:num w:numId="9" w16cid:durableId="564921651">
    <w:abstractNumId w:val="3"/>
  </w:num>
  <w:num w:numId="10" w16cid:durableId="1646663770">
    <w:abstractNumId w:val="4"/>
  </w:num>
  <w:num w:numId="11" w16cid:durableId="2138063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4FE"/>
    <w:rsid w:val="00012E68"/>
    <w:rsid w:val="00020D7B"/>
    <w:rsid w:val="0003433E"/>
    <w:rsid w:val="00035E44"/>
    <w:rsid w:val="00036528"/>
    <w:rsid w:val="00041E5C"/>
    <w:rsid w:val="00047AD6"/>
    <w:rsid w:val="000528B7"/>
    <w:rsid w:val="00054ADD"/>
    <w:rsid w:val="00065479"/>
    <w:rsid w:val="00070840"/>
    <w:rsid w:val="00080C91"/>
    <w:rsid w:val="0008100A"/>
    <w:rsid w:val="00082023"/>
    <w:rsid w:val="000840F4"/>
    <w:rsid w:val="000A0487"/>
    <w:rsid w:val="000A1DCA"/>
    <w:rsid w:val="000B024D"/>
    <w:rsid w:val="000B07AD"/>
    <w:rsid w:val="000B0CA4"/>
    <w:rsid w:val="000C331D"/>
    <w:rsid w:val="000E1CBC"/>
    <w:rsid w:val="000E4F68"/>
    <w:rsid w:val="00117716"/>
    <w:rsid w:val="00124879"/>
    <w:rsid w:val="001252E2"/>
    <w:rsid w:val="001254B4"/>
    <w:rsid w:val="001264FE"/>
    <w:rsid w:val="00130D7A"/>
    <w:rsid w:val="00132FF4"/>
    <w:rsid w:val="00133BCB"/>
    <w:rsid w:val="00134B61"/>
    <w:rsid w:val="00140426"/>
    <w:rsid w:val="0014669B"/>
    <w:rsid w:val="00150A47"/>
    <w:rsid w:val="0015377C"/>
    <w:rsid w:val="00156747"/>
    <w:rsid w:val="0015706B"/>
    <w:rsid w:val="001614BE"/>
    <w:rsid w:val="00162627"/>
    <w:rsid w:val="00163BCB"/>
    <w:rsid w:val="001652DD"/>
    <w:rsid w:val="0016648B"/>
    <w:rsid w:val="00171496"/>
    <w:rsid w:val="00176377"/>
    <w:rsid w:val="0018059A"/>
    <w:rsid w:val="0018487F"/>
    <w:rsid w:val="00185F41"/>
    <w:rsid w:val="001B0042"/>
    <w:rsid w:val="001B2B70"/>
    <w:rsid w:val="001C0E2F"/>
    <w:rsid w:val="001C11C4"/>
    <w:rsid w:val="001C4A63"/>
    <w:rsid w:val="001C4FD4"/>
    <w:rsid w:val="001D0C47"/>
    <w:rsid w:val="001D49C3"/>
    <w:rsid w:val="001F589E"/>
    <w:rsid w:val="00204593"/>
    <w:rsid w:val="00210113"/>
    <w:rsid w:val="00212A2E"/>
    <w:rsid w:val="002157A6"/>
    <w:rsid w:val="002172A3"/>
    <w:rsid w:val="00221B32"/>
    <w:rsid w:val="00223039"/>
    <w:rsid w:val="0023075B"/>
    <w:rsid w:val="00230A00"/>
    <w:rsid w:val="002405D0"/>
    <w:rsid w:val="00242C51"/>
    <w:rsid w:val="0024550D"/>
    <w:rsid w:val="00247BB4"/>
    <w:rsid w:val="00252C12"/>
    <w:rsid w:val="002615A4"/>
    <w:rsid w:val="00265DAC"/>
    <w:rsid w:val="00266E0E"/>
    <w:rsid w:val="00267562"/>
    <w:rsid w:val="00271BF1"/>
    <w:rsid w:val="002748B5"/>
    <w:rsid w:val="00277ACF"/>
    <w:rsid w:val="00291448"/>
    <w:rsid w:val="00293918"/>
    <w:rsid w:val="00294C14"/>
    <w:rsid w:val="00295BCC"/>
    <w:rsid w:val="002A091D"/>
    <w:rsid w:val="002A34F2"/>
    <w:rsid w:val="002A7427"/>
    <w:rsid w:val="002B4CC0"/>
    <w:rsid w:val="002B4EEB"/>
    <w:rsid w:val="002B6554"/>
    <w:rsid w:val="002B79CF"/>
    <w:rsid w:val="002C20CF"/>
    <w:rsid w:val="002D4089"/>
    <w:rsid w:val="002D6802"/>
    <w:rsid w:val="002E391C"/>
    <w:rsid w:val="002E67F0"/>
    <w:rsid w:val="002F3220"/>
    <w:rsid w:val="00300550"/>
    <w:rsid w:val="00302E16"/>
    <w:rsid w:val="00304C2A"/>
    <w:rsid w:val="00304E88"/>
    <w:rsid w:val="00310519"/>
    <w:rsid w:val="00311D93"/>
    <w:rsid w:val="00312487"/>
    <w:rsid w:val="0031397C"/>
    <w:rsid w:val="0031571C"/>
    <w:rsid w:val="003160C2"/>
    <w:rsid w:val="00321C58"/>
    <w:rsid w:val="00323DE0"/>
    <w:rsid w:val="00334BE3"/>
    <w:rsid w:val="00335C9E"/>
    <w:rsid w:val="00336183"/>
    <w:rsid w:val="003415DB"/>
    <w:rsid w:val="003430EF"/>
    <w:rsid w:val="00344CF1"/>
    <w:rsid w:val="003544E6"/>
    <w:rsid w:val="00355A89"/>
    <w:rsid w:val="00356859"/>
    <w:rsid w:val="00360763"/>
    <w:rsid w:val="003671A3"/>
    <w:rsid w:val="00370D2B"/>
    <w:rsid w:val="00377AD2"/>
    <w:rsid w:val="003869B9"/>
    <w:rsid w:val="00387B6F"/>
    <w:rsid w:val="00397794"/>
    <w:rsid w:val="00397923"/>
    <w:rsid w:val="003A2ABB"/>
    <w:rsid w:val="003A30FC"/>
    <w:rsid w:val="003A73D0"/>
    <w:rsid w:val="003B5751"/>
    <w:rsid w:val="003B657A"/>
    <w:rsid w:val="003C6B04"/>
    <w:rsid w:val="003D0F3C"/>
    <w:rsid w:val="003E531D"/>
    <w:rsid w:val="003F5E90"/>
    <w:rsid w:val="00400D60"/>
    <w:rsid w:val="0040584A"/>
    <w:rsid w:val="00406AB3"/>
    <w:rsid w:val="00406E84"/>
    <w:rsid w:val="00414907"/>
    <w:rsid w:val="00423063"/>
    <w:rsid w:val="00423E89"/>
    <w:rsid w:val="004275AD"/>
    <w:rsid w:val="004300C1"/>
    <w:rsid w:val="0043533B"/>
    <w:rsid w:val="0045022F"/>
    <w:rsid w:val="00453629"/>
    <w:rsid w:val="00457521"/>
    <w:rsid w:val="00460E5B"/>
    <w:rsid w:val="00461BDF"/>
    <w:rsid w:val="00463D7D"/>
    <w:rsid w:val="00467D86"/>
    <w:rsid w:val="0047468A"/>
    <w:rsid w:val="0048354C"/>
    <w:rsid w:val="004844E2"/>
    <w:rsid w:val="00484A12"/>
    <w:rsid w:val="0048612D"/>
    <w:rsid w:val="00490EB2"/>
    <w:rsid w:val="004911B3"/>
    <w:rsid w:val="004917EC"/>
    <w:rsid w:val="00496CF1"/>
    <w:rsid w:val="004B7CCE"/>
    <w:rsid w:val="004C354A"/>
    <w:rsid w:val="004D01AE"/>
    <w:rsid w:val="004D287E"/>
    <w:rsid w:val="004D5018"/>
    <w:rsid w:val="004D5CED"/>
    <w:rsid w:val="004D7021"/>
    <w:rsid w:val="004E09AD"/>
    <w:rsid w:val="004E2682"/>
    <w:rsid w:val="004F0DA8"/>
    <w:rsid w:val="004F184F"/>
    <w:rsid w:val="004F1BB8"/>
    <w:rsid w:val="004F4E54"/>
    <w:rsid w:val="004F7C3F"/>
    <w:rsid w:val="0050061D"/>
    <w:rsid w:val="00500D10"/>
    <w:rsid w:val="00501E5C"/>
    <w:rsid w:val="00503E5F"/>
    <w:rsid w:val="005048F9"/>
    <w:rsid w:val="00515132"/>
    <w:rsid w:val="005249F8"/>
    <w:rsid w:val="00524DF9"/>
    <w:rsid w:val="00527B95"/>
    <w:rsid w:val="00527E3C"/>
    <w:rsid w:val="00531286"/>
    <w:rsid w:val="0053491B"/>
    <w:rsid w:val="0053514C"/>
    <w:rsid w:val="005427F6"/>
    <w:rsid w:val="0054393B"/>
    <w:rsid w:val="00566073"/>
    <w:rsid w:val="005670BF"/>
    <w:rsid w:val="00567BA9"/>
    <w:rsid w:val="00571F5E"/>
    <w:rsid w:val="005835CC"/>
    <w:rsid w:val="005840FF"/>
    <w:rsid w:val="005879CF"/>
    <w:rsid w:val="00592FDB"/>
    <w:rsid w:val="005B1B7A"/>
    <w:rsid w:val="005B3948"/>
    <w:rsid w:val="005C60A5"/>
    <w:rsid w:val="005D0F35"/>
    <w:rsid w:val="005D1464"/>
    <w:rsid w:val="005D33F2"/>
    <w:rsid w:val="005D4DE5"/>
    <w:rsid w:val="005E0B2B"/>
    <w:rsid w:val="005E1288"/>
    <w:rsid w:val="005E3B9F"/>
    <w:rsid w:val="005E61E7"/>
    <w:rsid w:val="005F0FE8"/>
    <w:rsid w:val="005F135D"/>
    <w:rsid w:val="005F2244"/>
    <w:rsid w:val="00602B5F"/>
    <w:rsid w:val="00603A22"/>
    <w:rsid w:val="006158A7"/>
    <w:rsid w:val="00617053"/>
    <w:rsid w:val="006176C0"/>
    <w:rsid w:val="006204BA"/>
    <w:rsid w:val="00625E34"/>
    <w:rsid w:val="006360A5"/>
    <w:rsid w:val="00637287"/>
    <w:rsid w:val="006375A8"/>
    <w:rsid w:val="0064170A"/>
    <w:rsid w:val="00641F81"/>
    <w:rsid w:val="006454BA"/>
    <w:rsid w:val="00647CEE"/>
    <w:rsid w:val="00652E5A"/>
    <w:rsid w:val="0065437A"/>
    <w:rsid w:val="00657E6C"/>
    <w:rsid w:val="00664232"/>
    <w:rsid w:val="0066681B"/>
    <w:rsid w:val="00670F61"/>
    <w:rsid w:val="0067203C"/>
    <w:rsid w:val="00672CC5"/>
    <w:rsid w:val="006759A5"/>
    <w:rsid w:val="00682631"/>
    <w:rsid w:val="00695B1C"/>
    <w:rsid w:val="006964CB"/>
    <w:rsid w:val="00696ADC"/>
    <w:rsid w:val="006A5E9B"/>
    <w:rsid w:val="006B145D"/>
    <w:rsid w:val="006B17F4"/>
    <w:rsid w:val="006B35B2"/>
    <w:rsid w:val="006B6792"/>
    <w:rsid w:val="006C19AA"/>
    <w:rsid w:val="006C3882"/>
    <w:rsid w:val="006D43C6"/>
    <w:rsid w:val="006D59A1"/>
    <w:rsid w:val="006E5A41"/>
    <w:rsid w:val="006E6B78"/>
    <w:rsid w:val="006E74BF"/>
    <w:rsid w:val="006F07B6"/>
    <w:rsid w:val="006F16A1"/>
    <w:rsid w:val="006F5307"/>
    <w:rsid w:val="00703CE5"/>
    <w:rsid w:val="00703F2A"/>
    <w:rsid w:val="00704227"/>
    <w:rsid w:val="0070661B"/>
    <w:rsid w:val="00715204"/>
    <w:rsid w:val="007167B5"/>
    <w:rsid w:val="00716DA3"/>
    <w:rsid w:val="007174F3"/>
    <w:rsid w:val="007218E9"/>
    <w:rsid w:val="007275BE"/>
    <w:rsid w:val="0073275C"/>
    <w:rsid w:val="00736BE7"/>
    <w:rsid w:val="00736FBC"/>
    <w:rsid w:val="00737991"/>
    <w:rsid w:val="00745F35"/>
    <w:rsid w:val="0075502B"/>
    <w:rsid w:val="007562A4"/>
    <w:rsid w:val="007603C2"/>
    <w:rsid w:val="007614B2"/>
    <w:rsid w:val="007618A8"/>
    <w:rsid w:val="007735B1"/>
    <w:rsid w:val="00782724"/>
    <w:rsid w:val="00786596"/>
    <w:rsid w:val="007A0BB4"/>
    <w:rsid w:val="007B233E"/>
    <w:rsid w:val="007B581F"/>
    <w:rsid w:val="007C4F09"/>
    <w:rsid w:val="007D0E50"/>
    <w:rsid w:val="007D5619"/>
    <w:rsid w:val="007D5BF5"/>
    <w:rsid w:val="007E1378"/>
    <w:rsid w:val="007E56B1"/>
    <w:rsid w:val="007E6A45"/>
    <w:rsid w:val="007F36BD"/>
    <w:rsid w:val="007F500C"/>
    <w:rsid w:val="007F64FA"/>
    <w:rsid w:val="008009AA"/>
    <w:rsid w:val="00800A01"/>
    <w:rsid w:val="0080128A"/>
    <w:rsid w:val="0080463D"/>
    <w:rsid w:val="00810FBD"/>
    <w:rsid w:val="0081111B"/>
    <w:rsid w:val="008203FC"/>
    <w:rsid w:val="00830307"/>
    <w:rsid w:val="0083533C"/>
    <w:rsid w:val="00842FA0"/>
    <w:rsid w:val="008464AE"/>
    <w:rsid w:val="00847E28"/>
    <w:rsid w:val="00850FC4"/>
    <w:rsid w:val="00852A9D"/>
    <w:rsid w:val="00855E80"/>
    <w:rsid w:val="00857F62"/>
    <w:rsid w:val="008631BD"/>
    <w:rsid w:val="0087346B"/>
    <w:rsid w:val="00875B98"/>
    <w:rsid w:val="00876FEF"/>
    <w:rsid w:val="00877377"/>
    <w:rsid w:val="00877C5F"/>
    <w:rsid w:val="008A10BC"/>
    <w:rsid w:val="008A3623"/>
    <w:rsid w:val="008B4DB5"/>
    <w:rsid w:val="008B638D"/>
    <w:rsid w:val="008C1FB2"/>
    <w:rsid w:val="008C4C12"/>
    <w:rsid w:val="008D15E4"/>
    <w:rsid w:val="008D1B10"/>
    <w:rsid w:val="008D44FC"/>
    <w:rsid w:val="008D50BE"/>
    <w:rsid w:val="008D6CE3"/>
    <w:rsid w:val="008E6258"/>
    <w:rsid w:val="008E72B9"/>
    <w:rsid w:val="008E7D8B"/>
    <w:rsid w:val="008F0A7E"/>
    <w:rsid w:val="008F1A6F"/>
    <w:rsid w:val="008F333E"/>
    <w:rsid w:val="00901BF5"/>
    <w:rsid w:val="00915EFD"/>
    <w:rsid w:val="009166DE"/>
    <w:rsid w:val="00924A86"/>
    <w:rsid w:val="00932AA8"/>
    <w:rsid w:val="00937602"/>
    <w:rsid w:val="00937CF9"/>
    <w:rsid w:val="00945A0C"/>
    <w:rsid w:val="00950F1B"/>
    <w:rsid w:val="00954A9C"/>
    <w:rsid w:val="00974C82"/>
    <w:rsid w:val="00977DBA"/>
    <w:rsid w:val="0099261C"/>
    <w:rsid w:val="009955BC"/>
    <w:rsid w:val="009A027E"/>
    <w:rsid w:val="009A3C0D"/>
    <w:rsid w:val="009A3F67"/>
    <w:rsid w:val="009B2C8A"/>
    <w:rsid w:val="009B3FF3"/>
    <w:rsid w:val="009C14DB"/>
    <w:rsid w:val="009C1E3F"/>
    <w:rsid w:val="009C7EAC"/>
    <w:rsid w:val="009D01CF"/>
    <w:rsid w:val="009D44D5"/>
    <w:rsid w:val="009D55EB"/>
    <w:rsid w:val="009E72EF"/>
    <w:rsid w:val="009F4254"/>
    <w:rsid w:val="009F6455"/>
    <w:rsid w:val="00A008C8"/>
    <w:rsid w:val="00A0340A"/>
    <w:rsid w:val="00A10EE8"/>
    <w:rsid w:val="00A1188B"/>
    <w:rsid w:val="00A11A7F"/>
    <w:rsid w:val="00A15D5F"/>
    <w:rsid w:val="00A21554"/>
    <w:rsid w:val="00A225EC"/>
    <w:rsid w:val="00A27EF4"/>
    <w:rsid w:val="00A30688"/>
    <w:rsid w:val="00A31396"/>
    <w:rsid w:val="00A40F16"/>
    <w:rsid w:val="00A50059"/>
    <w:rsid w:val="00A5143B"/>
    <w:rsid w:val="00A601F7"/>
    <w:rsid w:val="00A61541"/>
    <w:rsid w:val="00A61691"/>
    <w:rsid w:val="00A71C23"/>
    <w:rsid w:val="00A95054"/>
    <w:rsid w:val="00AA06B1"/>
    <w:rsid w:val="00AA35E9"/>
    <w:rsid w:val="00AA381B"/>
    <w:rsid w:val="00AA5F86"/>
    <w:rsid w:val="00AA7F9C"/>
    <w:rsid w:val="00AB42CD"/>
    <w:rsid w:val="00AB5E6E"/>
    <w:rsid w:val="00AB6832"/>
    <w:rsid w:val="00AB713E"/>
    <w:rsid w:val="00AC111E"/>
    <w:rsid w:val="00AC14CF"/>
    <w:rsid w:val="00AD14D0"/>
    <w:rsid w:val="00AE2774"/>
    <w:rsid w:val="00AE4CA3"/>
    <w:rsid w:val="00AE6EC1"/>
    <w:rsid w:val="00AF1CA3"/>
    <w:rsid w:val="00B113C6"/>
    <w:rsid w:val="00B1332F"/>
    <w:rsid w:val="00B14D9B"/>
    <w:rsid w:val="00B17C9A"/>
    <w:rsid w:val="00B203A0"/>
    <w:rsid w:val="00B21A39"/>
    <w:rsid w:val="00B246CA"/>
    <w:rsid w:val="00B27A50"/>
    <w:rsid w:val="00B31C52"/>
    <w:rsid w:val="00B35A28"/>
    <w:rsid w:val="00B402B9"/>
    <w:rsid w:val="00B436FD"/>
    <w:rsid w:val="00B460C9"/>
    <w:rsid w:val="00B46FF6"/>
    <w:rsid w:val="00B51046"/>
    <w:rsid w:val="00B5163B"/>
    <w:rsid w:val="00B5189B"/>
    <w:rsid w:val="00B5198B"/>
    <w:rsid w:val="00B626C5"/>
    <w:rsid w:val="00B7163B"/>
    <w:rsid w:val="00B728DB"/>
    <w:rsid w:val="00B729CF"/>
    <w:rsid w:val="00B72D0D"/>
    <w:rsid w:val="00B76FBA"/>
    <w:rsid w:val="00B82D5B"/>
    <w:rsid w:val="00B85063"/>
    <w:rsid w:val="00B85F2B"/>
    <w:rsid w:val="00B86D7A"/>
    <w:rsid w:val="00B86E21"/>
    <w:rsid w:val="00B87F9D"/>
    <w:rsid w:val="00B90225"/>
    <w:rsid w:val="00B9121A"/>
    <w:rsid w:val="00B930C4"/>
    <w:rsid w:val="00B9342C"/>
    <w:rsid w:val="00B95B8A"/>
    <w:rsid w:val="00BA2E19"/>
    <w:rsid w:val="00BA3CCF"/>
    <w:rsid w:val="00BA43C8"/>
    <w:rsid w:val="00BB5E35"/>
    <w:rsid w:val="00BC3724"/>
    <w:rsid w:val="00BC4CB4"/>
    <w:rsid w:val="00BC57DB"/>
    <w:rsid w:val="00BD1F1F"/>
    <w:rsid w:val="00BD2644"/>
    <w:rsid w:val="00BE1979"/>
    <w:rsid w:val="00BE46C1"/>
    <w:rsid w:val="00BE6E16"/>
    <w:rsid w:val="00BF110F"/>
    <w:rsid w:val="00C0388D"/>
    <w:rsid w:val="00C10837"/>
    <w:rsid w:val="00C10AA7"/>
    <w:rsid w:val="00C1294C"/>
    <w:rsid w:val="00C2083A"/>
    <w:rsid w:val="00C2503D"/>
    <w:rsid w:val="00C3126C"/>
    <w:rsid w:val="00C353AF"/>
    <w:rsid w:val="00C43B5E"/>
    <w:rsid w:val="00C715FB"/>
    <w:rsid w:val="00C80400"/>
    <w:rsid w:val="00C90A83"/>
    <w:rsid w:val="00C90B93"/>
    <w:rsid w:val="00C93531"/>
    <w:rsid w:val="00C94A55"/>
    <w:rsid w:val="00C95F57"/>
    <w:rsid w:val="00CA2BE2"/>
    <w:rsid w:val="00CA5859"/>
    <w:rsid w:val="00CA5B4D"/>
    <w:rsid w:val="00CB6270"/>
    <w:rsid w:val="00CB7442"/>
    <w:rsid w:val="00CC0584"/>
    <w:rsid w:val="00CC3C4E"/>
    <w:rsid w:val="00CC4233"/>
    <w:rsid w:val="00CC6A91"/>
    <w:rsid w:val="00CC6CF2"/>
    <w:rsid w:val="00CC6D45"/>
    <w:rsid w:val="00CC77FD"/>
    <w:rsid w:val="00CD5102"/>
    <w:rsid w:val="00CD709A"/>
    <w:rsid w:val="00CE2BF3"/>
    <w:rsid w:val="00CE4F65"/>
    <w:rsid w:val="00CE5C5F"/>
    <w:rsid w:val="00D02642"/>
    <w:rsid w:val="00D04047"/>
    <w:rsid w:val="00D20A6F"/>
    <w:rsid w:val="00D21F2A"/>
    <w:rsid w:val="00D34F4F"/>
    <w:rsid w:val="00D3518D"/>
    <w:rsid w:val="00D4160E"/>
    <w:rsid w:val="00D64238"/>
    <w:rsid w:val="00D64CAA"/>
    <w:rsid w:val="00D77FA8"/>
    <w:rsid w:val="00D836B5"/>
    <w:rsid w:val="00D90605"/>
    <w:rsid w:val="00D92177"/>
    <w:rsid w:val="00D94A84"/>
    <w:rsid w:val="00D95CE1"/>
    <w:rsid w:val="00D976CB"/>
    <w:rsid w:val="00DA5A93"/>
    <w:rsid w:val="00DA5D75"/>
    <w:rsid w:val="00DA7FA1"/>
    <w:rsid w:val="00DB0871"/>
    <w:rsid w:val="00DB5BA4"/>
    <w:rsid w:val="00DC3700"/>
    <w:rsid w:val="00DD0E48"/>
    <w:rsid w:val="00DD28E7"/>
    <w:rsid w:val="00DD6991"/>
    <w:rsid w:val="00DF0B43"/>
    <w:rsid w:val="00DF2DEA"/>
    <w:rsid w:val="00DF5A4A"/>
    <w:rsid w:val="00E04C47"/>
    <w:rsid w:val="00E054D7"/>
    <w:rsid w:val="00E0658A"/>
    <w:rsid w:val="00E1362F"/>
    <w:rsid w:val="00E15DCD"/>
    <w:rsid w:val="00E17433"/>
    <w:rsid w:val="00E17FC6"/>
    <w:rsid w:val="00E22301"/>
    <w:rsid w:val="00E316DD"/>
    <w:rsid w:val="00E332FA"/>
    <w:rsid w:val="00E33769"/>
    <w:rsid w:val="00E37F03"/>
    <w:rsid w:val="00E43237"/>
    <w:rsid w:val="00E46E19"/>
    <w:rsid w:val="00E50480"/>
    <w:rsid w:val="00E55D99"/>
    <w:rsid w:val="00E56457"/>
    <w:rsid w:val="00E65D87"/>
    <w:rsid w:val="00E72DA1"/>
    <w:rsid w:val="00E83A55"/>
    <w:rsid w:val="00E943FD"/>
    <w:rsid w:val="00EA2E1F"/>
    <w:rsid w:val="00EB0127"/>
    <w:rsid w:val="00EB0E49"/>
    <w:rsid w:val="00EB1FD4"/>
    <w:rsid w:val="00EB721E"/>
    <w:rsid w:val="00EB7290"/>
    <w:rsid w:val="00EC0615"/>
    <w:rsid w:val="00EC36A3"/>
    <w:rsid w:val="00EC638C"/>
    <w:rsid w:val="00ED1E57"/>
    <w:rsid w:val="00ED48C9"/>
    <w:rsid w:val="00EE2764"/>
    <w:rsid w:val="00EF060B"/>
    <w:rsid w:val="00F013BD"/>
    <w:rsid w:val="00F15DA6"/>
    <w:rsid w:val="00F321CD"/>
    <w:rsid w:val="00F35102"/>
    <w:rsid w:val="00F37A5E"/>
    <w:rsid w:val="00F4104A"/>
    <w:rsid w:val="00F43272"/>
    <w:rsid w:val="00F43AD7"/>
    <w:rsid w:val="00F46008"/>
    <w:rsid w:val="00F50958"/>
    <w:rsid w:val="00F613B8"/>
    <w:rsid w:val="00F64CC8"/>
    <w:rsid w:val="00F73F22"/>
    <w:rsid w:val="00F74444"/>
    <w:rsid w:val="00F7503D"/>
    <w:rsid w:val="00F76515"/>
    <w:rsid w:val="00F774A9"/>
    <w:rsid w:val="00F81A13"/>
    <w:rsid w:val="00F81A3F"/>
    <w:rsid w:val="00F83792"/>
    <w:rsid w:val="00F91429"/>
    <w:rsid w:val="00F96608"/>
    <w:rsid w:val="00FA50ED"/>
    <w:rsid w:val="00FB18BC"/>
    <w:rsid w:val="00FC016A"/>
    <w:rsid w:val="00FC3445"/>
    <w:rsid w:val="00FC45AD"/>
    <w:rsid w:val="00FD5FFF"/>
    <w:rsid w:val="00FE2754"/>
    <w:rsid w:val="00FE4F2A"/>
    <w:rsid w:val="00FF1754"/>
    <w:rsid w:val="00FF1B11"/>
    <w:rsid w:val="00FF295A"/>
    <w:rsid w:val="00FF6E8E"/>
    <w:rsid w:val="00FF78D5"/>
    <w:rsid w:val="00FF7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844A55"/>
  <w15:chartTrackingRefBased/>
  <w15:docId w15:val="{D904D705-BB6C-BB45-8A9D-335FC5A68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64FE"/>
    <w:pPr>
      <w:spacing w:after="80"/>
      <w:jc w:val="both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4FE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64FE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4FE"/>
    <w:pPr>
      <w:keepNext/>
      <w:keepLines/>
      <w:spacing w:before="16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4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4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4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4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6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4FE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4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4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4FE"/>
    <w:rPr>
      <w:b/>
      <w:bCs/>
      <w:smallCaps/>
      <w:color w:val="0F4761" w:themeColor="accent1" w:themeShade="BF"/>
      <w:spacing w:val="5"/>
    </w:rPr>
  </w:style>
  <w:style w:type="paragraph" w:styleId="Bibliography">
    <w:name w:val="Bibliography"/>
    <w:basedOn w:val="Normal"/>
    <w:next w:val="Normal"/>
    <w:uiPriority w:val="37"/>
    <w:unhideWhenUsed/>
    <w:rsid w:val="001264FE"/>
    <w:pPr>
      <w:tabs>
        <w:tab w:val="left" w:pos="380"/>
      </w:tabs>
      <w:spacing w:after="0" w:line="480" w:lineRule="auto"/>
      <w:ind w:left="384" w:hanging="384"/>
    </w:pPr>
  </w:style>
  <w:style w:type="paragraph" w:styleId="Caption">
    <w:name w:val="caption"/>
    <w:basedOn w:val="Normal"/>
    <w:next w:val="Normal"/>
    <w:uiPriority w:val="35"/>
    <w:unhideWhenUsed/>
    <w:qFormat/>
    <w:rsid w:val="001264F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264FE"/>
    <w:rPr>
      <w:color w:val="666666"/>
    </w:rPr>
  </w:style>
  <w:style w:type="table" w:styleId="TableGrid">
    <w:name w:val="Table Grid"/>
    <w:basedOn w:val="TableNormal"/>
    <w:uiPriority w:val="39"/>
    <w:rsid w:val="001264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264F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264FE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264FE"/>
    <w:rPr>
      <w:rFonts w:eastAsiaTheme="minorEastAsia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64F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64FE"/>
    <w:rPr>
      <w:rFonts w:eastAsiaTheme="minorEastAsia"/>
      <w:b/>
      <w:bCs/>
      <w:kern w:val="0"/>
      <w:sz w:val="20"/>
      <w:szCs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64FE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64FE"/>
    <w:rPr>
      <w:rFonts w:eastAsiaTheme="minorEastAsia"/>
      <w:kern w:val="0"/>
      <w:sz w:val="20"/>
      <w:szCs w:val="2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1264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9BBF01-8B22-F14B-8FC7-5841A06103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811</Words>
  <Characters>4628</Characters>
  <Application>Microsoft Office Word</Application>
  <DocSecurity>0</DocSecurity>
  <Lines>38</Lines>
  <Paragraphs>10</Paragraphs>
  <ScaleCrop>false</ScaleCrop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Barry, Timothy P</dc:creator>
  <cp:keywords/>
  <dc:description/>
  <cp:lastModifiedBy>Barry, Timothy</cp:lastModifiedBy>
  <cp:revision>2</cp:revision>
  <dcterms:created xsi:type="dcterms:W3CDTF">2026-04-17T14:39:00Z</dcterms:created>
  <dcterms:modified xsi:type="dcterms:W3CDTF">2026-04-17T14:39:00Z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zotero-version="7.0.15"&gt;&lt;session id="ppw6LIps"/&gt;&lt;style id="http://www.zotero.org/styles/nature" hasBibliography="1" bibliographyStyleHasBeenSet="1"/&gt;&lt;prefs&gt;&lt;pref name="fieldType" value="Field"/&gt;&lt;pref name="dontAskDelayCitationUpdate</vt:lpwstr>
  </property>
  <property fmtid="{D5CDD505-2E9C-101B-9397-08002B2CF9AE}" pid="3" name="ZOTERO_PREF_2">
    <vt:lpwstr>s" value="true"/&gt;&lt;/prefs&gt;&lt;/data&gt;</vt:lpwstr>
  </property>
</Properties>
</file>