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8"/>
          <w:szCs w:val="28"/>
        </w:rPr>
        <w:t xml:space="preserve">MAHATMA GANDHI INSTITUTE OF TECHNOLOGY (A)</w:t>
      </w:r>
    </w:p>
    <w:p>
      <w:pPr>
        <w:spacing w:after="80"/>
        <w:jc w:val="center"/>
      </w:pPr>
      <w:r>
        <w:rPr>
          <w:rFonts w:ascii="Times New Roman" w:cs="Times New Roman" w:eastAsia="Times New Roman" w:hAnsi="Times New Roman"/>
          <w:sz w:val="24"/>
          <w:szCs w:val="24"/>
        </w:rPr>
        <w:t xml:space="preserve">(Affiliated to Jawaharlal Nehru Technological University Hyderabad)</w:t>
      </w:r>
    </w:p>
    <w:p>
      <w:pPr>
        <w:spacing w:after="80"/>
        <w:jc w:val="center"/>
      </w:pPr>
      <w:r>
        <w:rPr>
          <w:rFonts w:ascii="Times New Roman" w:cs="Times New Roman" w:eastAsia="Times New Roman" w:hAnsi="Times New Roman"/>
          <w:sz w:val="24"/>
          <w:szCs w:val="24"/>
        </w:rPr>
        <w:t xml:space="preserve">Gandipet, Hyderabad – 500 075, Telangana (India)</w:t>
      </w:r>
    </w:p>
    <w:p>
      <w:pPr>
        <w:spacing w:after="240"/>
        <w:jc w:val="center"/>
      </w:pPr>
      <w:r>
        <w:rPr>
          <w:rFonts w:ascii="Times New Roman" w:cs="Times New Roman" w:eastAsia="Times New Roman" w:hAnsi="Times New Roman"/>
          <w:b/>
          <w:bCs/>
          <w:sz w:val="24"/>
          <w:szCs w:val="24"/>
        </w:rPr>
        <w:t xml:space="preserve">Department of Computer Science and Engineering</w:t>
      </w:r>
    </w:p>
    <w:p>
      <w:pPr>
        <w:spacing w:after="80"/>
        <w:jc w:val="center"/>
      </w:pPr>
      <w:r>
        <w:rPr>
          <w:rFonts w:ascii="Times New Roman" w:cs="Times New Roman" w:eastAsia="Times New Roman" w:hAnsi="Times New Roman"/>
          <w:b/>
          <w:bCs/>
          <w:sz w:val="24"/>
          <w:szCs w:val="24"/>
        </w:rPr>
        <w:t xml:space="preserve">Node JS / React JS / Django (CS454PC)</w:t>
      </w:r>
    </w:p>
    <w:p>
      <w:pPr>
        <w:spacing w:after="80"/>
        <w:jc w:val="center"/>
      </w:pPr>
      <w:r>
        <w:rPr>
          <w:rFonts w:ascii="Times New Roman" w:cs="Times New Roman" w:eastAsia="Times New Roman" w:hAnsi="Times New Roman"/>
          <w:b/>
          <w:bCs/>
          <w:sz w:val="32"/>
          <w:szCs w:val="32"/>
        </w:rPr>
        <w:t xml:space="preserve">PROJECT REPORT</w:t>
      </w:r>
    </w:p>
    <w:p>
      <w:pPr>
        <w:spacing w:after="80"/>
        <w:jc w:val="center"/>
      </w:pPr>
      <w:r>
        <w:rPr>
          <w:rFonts w:ascii="Times New Roman" w:cs="Times New Roman" w:eastAsia="Times New Roman" w:hAnsi="Times New Roman"/>
          <w:sz w:val="24"/>
          <w:szCs w:val="24"/>
        </w:rPr>
        <w:t xml:space="preserve">Submitted in partial fulfilment of the requirements for completion of</w:t>
      </w:r>
    </w:p>
    <w:p>
      <w:pPr>
        <w:spacing w:after="80"/>
        <w:jc w:val="center"/>
      </w:pPr>
      <w:r>
        <w:rPr>
          <w:rFonts w:ascii="Times New Roman" w:cs="Times New Roman" w:eastAsia="Times New Roman" w:hAnsi="Times New Roman"/>
          <w:b/>
          <w:bCs/>
          <w:sz w:val="24"/>
          <w:szCs w:val="24"/>
        </w:rPr>
        <w:t xml:space="preserve">Bachelor of Technology</w:t>
      </w:r>
    </w:p>
    <w:p>
      <w:pPr>
        <w:spacing w:after="80"/>
        <w:jc w:val="center"/>
      </w:pPr>
      <w:r>
        <w:rPr>
          <w:rFonts w:ascii="Times New Roman" w:cs="Times New Roman" w:eastAsia="Times New Roman" w:hAnsi="Times New Roman"/>
          <w:sz w:val="24"/>
          <w:szCs w:val="24"/>
        </w:rPr>
        <w:t xml:space="preserve">in</w:t>
      </w:r>
    </w:p>
    <w:p>
      <w:pPr>
        <w:spacing w:after="240"/>
        <w:jc w:val="center"/>
      </w:pPr>
      <w:r>
        <w:rPr>
          <w:rFonts w:ascii="Times New Roman" w:cs="Times New Roman" w:eastAsia="Times New Roman" w:hAnsi="Times New Roman"/>
          <w:b/>
          <w:bCs/>
          <w:sz w:val="24"/>
          <w:szCs w:val="24"/>
        </w:rPr>
        <w:t xml:space="preserve">Computer Science and Engineering</w:t>
      </w:r>
    </w:p>
    <w:p>
      <w:pPr>
        <w:spacing w:after="240"/>
        <w:jc w:val="center"/>
      </w:pPr>
      <w:r>
        <w:rPr>
          <w:rFonts w:ascii="Times New Roman" w:cs="Times New Roman" w:eastAsia="Times New Roman" w:hAnsi="Times New Roman"/>
          <w:b/>
          <w:bCs/>
          <w:sz w:val="36"/>
          <w:szCs w:val="36"/>
        </w:rPr>
        <w:t xml:space="preserve">Result Analysis System</w:t>
      </w:r>
    </w:p>
    <w:p>
      <w:pPr>
        <w:spacing w:after="120"/>
        <w:jc w:val="center"/>
      </w:pPr>
      <w:r>
        <w:rPr>
          <w:rFonts w:ascii="Times New Roman" w:cs="Times New Roman" w:eastAsia="Times New Roman" w:hAnsi="Times New Roman"/>
          <w:sz w:val="24"/>
          <w:szCs w:val="24"/>
        </w:rPr>
        <w:t xml:space="preserve">by</w:t>
      </w:r>
    </w:p>
    <w:p>
      <w:pPr>
        <w:spacing w:after="60"/>
        <w:jc w:val="center"/>
      </w:pPr>
      <w:r>
        <w:rPr>
          <w:rFonts w:ascii="Times New Roman" w:cs="Times New Roman" w:eastAsia="Times New Roman" w:hAnsi="Times New Roman"/>
          <w:b/>
          <w:bCs/>
          <w:sz w:val="24"/>
          <w:szCs w:val="24"/>
        </w:rPr>
        <w:t xml:space="preserve">Timothy Saxena</w:t>
      </w:r>
    </w:p>
    <w:p>
      <w:pPr>
        <w:spacing w:after="120"/>
        <w:jc w:val="center"/>
      </w:pPr>
      <w:r>
        <w:rPr>
          <w:rFonts w:ascii="Times New Roman" w:cs="Times New Roman" w:eastAsia="Times New Roman" w:hAnsi="Times New Roman"/>
          <w:b/>
          <w:bCs/>
          <w:sz w:val="24"/>
          <w:szCs w:val="24"/>
        </w:rPr>
        <w:t xml:space="preserve">24261A05R4</w:t>
      </w:r>
    </w:p>
    <w:p>
      <w:pPr>
        <w:spacing w:after="60"/>
        <w:jc w:val="center"/>
      </w:pPr>
      <w:r>
        <w:rPr>
          <w:rFonts w:ascii="Times New Roman" w:cs="Times New Roman" w:eastAsia="Times New Roman" w:hAnsi="Times New Roman"/>
          <w:b/>
          <w:bCs/>
          <w:sz w:val="24"/>
          <w:szCs w:val="24"/>
        </w:rPr>
        <w:t xml:space="preserve">Srinivas Konala</w:t>
      </w:r>
    </w:p>
    <w:p>
      <w:pPr>
        <w:spacing w:after="240"/>
        <w:jc w:val="center"/>
      </w:pPr>
      <w:r>
        <w:rPr>
          <w:rFonts w:ascii="Times New Roman" w:cs="Times New Roman" w:eastAsia="Times New Roman" w:hAnsi="Times New Roman"/>
          <w:b/>
          <w:bCs/>
          <w:sz w:val="24"/>
          <w:szCs w:val="24"/>
        </w:rPr>
        <w:t xml:space="preserve">24261A05R0</w:t>
      </w:r>
    </w:p>
    <w:p>
      <w:pPr>
        <w:spacing w:after="80"/>
        <w:jc w:val="center"/>
      </w:pPr>
      <w:r>
        <w:rPr>
          <w:rFonts w:ascii="Times New Roman" w:cs="Times New Roman" w:eastAsia="Times New Roman" w:hAnsi="Times New Roman"/>
          <w:sz w:val="24"/>
          <w:szCs w:val="24"/>
        </w:rPr>
        <w:t xml:space="preserve">Under the guidance of</w:t>
      </w:r>
    </w:p>
    <w:p>
      <w:pPr>
        <w:spacing w:after="60"/>
        <w:jc w:val="center"/>
      </w:pPr>
      <w:r>
        <w:rPr>
          <w:rFonts w:ascii="Times New Roman" w:cs="Times New Roman" w:eastAsia="Times New Roman" w:hAnsi="Times New Roman"/>
          <w:b/>
          <w:bCs/>
          <w:sz w:val="24"/>
          <w:szCs w:val="24"/>
        </w:rPr>
        <w:t xml:space="preserve">Dr. B. Madhava Rao</w:t>
      </w:r>
    </w:p>
    <w:p>
      <w:pPr>
        <w:spacing w:after="240"/>
        <w:jc w:val="center"/>
      </w:pPr>
      <w:r>
        <w:rPr>
          <w:rFonts w:ascii="Times New Roman" w:cs="Times New Roman" w:eastAsia="Times New Roman" w:hAnsi="Times New Roman"/>
          <w:sz w:val="24"/>
          <w:szCs w:val="24"/>
        </w:rPr>
        <w:t xml:space="preserve">Assistant Professor, Department of Computer Science and Engineering</w:t>
      </w:r>
    </w:p>
    <w:p>
      <w:pPr>
        <w:spacing w:after="120"/>
        <w:jc w:val="center"/>
      </w:pPr>
      <w:r>
        <w:rPr>
          <w:rFonts w:ascii="Times New Roman" w:cs="Times New Roman" w:eastAsia="Times New Roman" w:hAnsi="Times New Roman"/>
          <w:b/>
          <w:bCs/>
          <w:sz w:val="24"/>
          <w:szCs w:val="24"/>
        </w:rPr>
        <w:t xml:space="preserve">2025 – 2026</w:t>
      </w:r>
    </w:p>
    <w:p>
      <w:r>
        <w:br w:type="page"/>
      </w:r>
    </w:p>
    <w:p>
      <w:pPr>
        <w:spacing w:after="0"/>
      </w:pPr>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26"/>
          <w:szCs w:val="26"/>
        </w:rPr>
        <w:t xml:space="preserve">MAHATMA GANDHI INSTITUTE OF TECHNOLOGY (A)</w:t>
      </w:r>
    </w:p>
    <w:p>
      <w:pPr>
        <w:spacing w:after="60"/>
        <w:jc w:val="center"/>
      </w:pPr>
      <w:r>
        <w:rPr>
          <w:rFonts w:ascii="Times New Roman" w:cs="Times New Roman" w:eastAsia="Times New Roman" w:hAnsi="Times New Roman"/>
          <w:sz w:val="20"/>
          <w:szCs w:val="20"/>
        </w:rPr>
        <w:t xml:space="preserve">(Affiliated to Jawaharlal Nehru Technological University Hyderabad)</w:t>
      </w:r>
    </w:p>
    <w:p>
      <w:pPr>
        <w:spacing w:after="60"/>
        <w:jc w:val="center"/>
      </w:pPr>
      <w:r>
        <w:rPr>
          <w:rFonts w:ascii="Times New Roman" w:cs="Times New Roman" w:eastAsia="Times New Roman" w:hAnsi="Times New Roman"/>
          <w:sz w:val="20"/>
          <w:szCs w:val="20"/>
        </w:rPr>
        <w:t xml:space="preserve">Gandipet, Hyderabad – 500 075, Telangana (India)</w:t>
      </w:r>
    </w:p>
    <w:p>
      <w:pPr>
        <w:spacing w:after="360"/>
        <w:jc w:val="center"/>
      </w:pPr>
      <w:r>
        <w:rPr>
          <w:rFonts w:ascii="Times New Roman" w:cs="Times New Roman" w:eastAsia="Times New Roman" w:hAnsi="Times New Roman"/>
          <w:b/>
          <w:bCs/>
          <w:sz w:val="24"/>
          <w:szCs w:val="24"/>
        </w:rPr>
        <w:t xml:space="preserve">Department of Computer Science and Engineering</w:t>
      </w:r>
    </w:p>
    <w:p>
      <w:pPr>
        <w:spacing w:after="360"/>
        <w:jc w:val="center"/>
      </w:pPr>
      <w:r>
        <w:rPr>
          <w:rFonts w:ascii="Times New Roman" w:cs="Times New Roman" w:eastAsia="Times New Roman" w:hAnsi="Times New Roman"/>
          <w:b/>
          <w:bCs/>
          <w:sz w:val="32"/>
          <w:szCs w:val="32"/>
          <w:u w:val="single"/>
        </w:rPr>
        <w:t xml:space="preserve">CERTIFICATE</w:t>
      </w:r>
    </w:p>
    <w:p>
      <w:pPr>
        <w:spacing w:after="720" w:line="360"/>
        <w:jc w:val="both"/>
      </w:pPr>
      <w:r>
        <w:rPr>
          <w:rFonts w:ascii="Times New Roman" w:cs="Times New Roman" w:eastAsia="Times New Roman" w:hAnsi="Times New Roman"/>
          <w:sz w:val="24"/>
          <w:szCs w:val="24"/>
        </w:rPr>
        <w:t xml:space="preserve">This is to certify that the project entitled </w:t>
      </w:r>
      <w:r>
        <w:rPr>
          <w:rFonts w:ascii="Times New Roman" w:cs="Times New Roman" w:eastAsia="Times New Roman" w:hAnsi="Times New Roman"/>
          <w:b/>
          <w:bCs/>
          <w:sz w:val="24"/>
          <w:szCs w:val="24"/>
        </w:rPr>
        <w:t xml:space="preserve">"Result Analysis System"</w:t>
      </w:r>
      <w:r>
        <w:rPr>
          <w:rFonts w:ascii="Times New Roman" w:cs="Times New Roman" w:eastAsia="Times New Roman" w:hAnsi="Times New Roman"/>
          <w:sz w:val="24"/>
          <w:szCs w:val="24"/>
        </w:rPr>
        <w:t xml:space="preserve"> submitted by </w:t>
      </w:r>
      <w:r>
        <w:rPr>
          <w:rFonts w:ascii="Times New Roman" w:cs="Times New Roman" w:eastAsia="Times New Roman" w:hAnsi="Times New Roman"/>
          <w:b/>
          <w:bCs/>
          <w:sz w:val="24"/>
          <w:szCs w:val="24"/>
        </w:rPr>
        <w:t xml:space="preserve">Mr. Timothy Saxena (24261A05R4)</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Mr. Srinivas Konala (24261A05R0)</w:t>
      </w:r>
      <w:r>
        <w:rPr>
          <w:rFonts w:ascii="Times New Roman" w:cs="Times New Roman" w:eastAsia="Times New Roman" w:hAnsi="Times New Roman"/>
          <w:sz w:val="24"/>
          <w:szCs w:val="24"/>
        </w:rPr>
        <w:t xml:space="preserve"> in partial fulfilment for the completion of </w:t>
      </w:r>
      <w:r>
        <w:rPr>
          <w:rFonts w:ascii="Times New Roman" w:cs="Times New Roman" w:eastAsia="Times New Roman" w:hAnsi="Times New Roman"/>
          <w:b/>
          <w:bCs/>
          <w:sz w:val="24"/>
          <w:szCs w:val="24"/>
        </w:rPr>
        <w:t xml:space="preserve">Bachelor of Technology IV Semester</w:t>
      </w:r>
      <w:r>
        <w:rPr>
          <w:rFonts w:ascii="Times New Roman" w:cs="Times New Roman" w:eastAsia="Times New Roman" w:hAnsi="Times New Roman"/>
          <w:sz w:val="24"/>
          <w:szCs w:val="24"/>
        </w:rPr>
        <w:t xml:space="preserve"> in </w:t>
      </w:r>
      <w:r>
        <w:rPr>
          <w:rFonts w:ascii="Times New Roman" w:cs="Times New Roman" w:eastAsia="Times New Roman" w:hAnsi="Times New Roman"/>
          <w:b/>
          <w:bCs/>
          <w:sz w:val="24"/>
          <w:szCs w:val="24"/>
        </w:rPr>
        <w:t xml:space="preserve">Computer Science and Engineering</w:t>
      </w:r>
      <w:r>
        <w:rPr>
          <w:rFonts w:ascii="Times New Roman" w:cs="Times New Roman" w:eastAsia="Times New Roman" w:hAnsi="Times New Roman"/>
          <w:sz w:val="24"/>
          <w:szCs w:val="24"/>
        </w:rPr>
        <w:t xml:space="preserve"> to Mahatma Gandhi Institute of Technology is a record of bonafide work carried out by them under our guidance and supervision. The results embodied in this project have not been submitted to any other University or Institute for the award of any degree or diploma.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80"/>
            </w:pPr>
            <w:r>
              <w:rPr>
                <w:rFonts w:ascii="Times New Roman" w:cs="Times New Roman" w:eastAsia="Times New Roman" w:hAnsi="Times New Roman"/>
                <w:b/>
                <w:bCs/>
                <w:sz w:val="24"/>
                <w:szCs w:val="24"/>
              </w:rPr>
              <w:t xml:space="preserve">Project Guide</w:t>
            </w:r>
          </w:p>
          <w:p>
            <w:pPr>
              <w:spacing w:after="60"/>
            </w:pPr>
            <w:r>
              <w:rPr>
                <w:rFonts w:ascii="Times New Roman" w:cs="Times New Roman" w:eastAsia="Times New Roman" w:hAnsi="Times New Roman"/>
                <w:b/>
                <w:bCs/>
                <w:sz w:val="24"/>
                <w:szCs w:val="24"/>
              </w:rPr>
              <w:t xml:space="preserve">Dr. B. Madhava Rao</w:t>
            </w:r>
          </w:p>
          <w:p>
            <w:pPr>
              <w:spacing w:after="60"/>
            </w:pPr>
            <w:r>
              <w:rPr>
                <w:rFonts w:ascii="Times New Roman" w:cs="Times New Roman" w:eastAsia="Times New Roman" w:hAnsi="Times New Roman"/>
                <w:sz w:val="24"/>
                <w:szCs w:val="24"/>
              </w:rPr>
              <w:t xml:space="preserve">Asst. Professor, Dept. of CSE</w:t>
            </w:r>
          </w:p>
          <w:p>
            <w:pPr>
              <w:spacing w:after="0"/>
            </w:pPr>
            <w:r>
              <w:rPr>
                <w:rFonts w:ascii="Times New Roman" w:cs="Times New Roman" w:eastAsia="Times New Roman" w:hAnsi="Times New Roman"/>
                <w:sz w:val="24"/>
                <w:szCs w:val="24"/>
              </w:rPr>
              <w:t xml:space="preserve">MGIT, Hyderabad</w:t>
            </w:r>
          </w:p>
        </w:tc>
        <w:tc>
          <w:tcPr>
            <w:tcW w:type="dxa" w:w="4680"/>
            <w:tcBorders>
              <w:top w:val="none" w:color="FFFFFF" w:sz="0"/>
              <w:left w:val="none" w:color="FFFFFF" w:sz="0"/>
              <w:bottom w:val="none" w:color="FFFFFF" w:sz="0"/>
              <w:right w:val="none" w:color="FFFFFF" w:sz="0"/>
            </w:tcBorders>
          </w:tcPr>
          <w:p>
            <w:pPr>
              <w:spacing w:after="480"/>
            </w:pPr>
            <w:r>
              <w:rPr>
                <w:rFonts w:ascii="Times New Roman" w:cs="Times New Roman" w:eastAsia="Times New Roman" w:hAnsi="Times New Roman"/>
                <w:b/>
                <w:bCs/>
                <w:sz w:val="24"/>
                <w:szCs w:val="24"/>
              </w:rPr>
              <w:t xml:space="preserve">Head of the Department</w:t>
            </w:r>
          </w:p>
          <w:p>
            <w:pPr>
              <w:spacing w:after="60"/>
            </w:pPr>
            <w:r>
              <w:rPr>
                <w:rFonts w:ascii="Times New Roman" w:cs="Times New Roman" w:eastAsia="Times New Roman" w:hAnsi="Times New Roman"/>
                <w:b/>
                <w:bCs/>
                <w:sz w:val="24"/>
                <w:szCs w:val="24"/>
              </w:rPr>
              <w:t xml:space="preserve">Dr. C. R. K. Reddy</w:t>
            </w:r>
          </w:p>
          <w:p>
            <w:pPr>
              <w:spacing w:after="60"/>
            </w:pPr>
            <w:r>
              <w:rPr>
                <w:rFonts w:ascii="Times New Roman" w:cs="Times New Roman" w:eastAsia="Times New Roman" w:hAnsi="Times New Roman"/>
                <w:sz w:val="24"/>
                <w:szCs w:val="24"/>
              </w:rPr>
              <w:t xml:space="preserve">Professor, Dept. of CSE</w:t>
            </w:r>
          </w:p>
          <w:p>
            <w:pPr>
              <w:spacing w:after="0"/>
            </w:pPr>
            <w:r>
              <w:rPr>
                <w:rFonts w:ascii="Times New Roman" w:cs="Times New Roman" w:eastAsia="Times New Roman" w:hAnsi="Times New Roman"/>
                <w:sz w:val="24"/>
                <w:szCs w:val="24"/>
              </w:rPr>
              <w:t xml:space="preserve">MGIT, Hyderabad</w:t>
            </w:r>
          </w:p>
        </w:tc>
      </w:tr>
    </w:tbl>
    <w:p>
      <w:r>
        <w:br w:type="page"/>
      </w:r>
    </w:p>
    <w:p>
      <w:pPr>
        <w:pStyle w:val="Heading1"/>
        <w:spacing w:after="360" w:before="240"/>
        <w:jc w:val="center"/>
      </w:pPr>
      <w:r>
        <w:rPr>
          <w:rFonts w:ascii="Times New Roman" w:cs="Times New Roman" w:eastAsia="Times New Roman" w:hAnsi="Times New Roman"/>
          <w:b/>
          <w:bCs/>
          <w:sz w:val="32"/>
          <w:szCs w:val="32"/>
        </w:rPr>
        <w:t xml:space="preserve">INDEX</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360" w:before="240"/>
        <w:jc w:val="center"/>
      </w:pPr>
      <w:r>
        <w:rPr>
          <w:rFonts w:ascii="Times New Roman" w:cs="Times New Roman" w:eastAsia="Times New Roman" w:hAnsi="Times New Roman"/>
          <w:b/>
          <w:bCs/>
          <w:sz w:val="32"/>
          <w:szCs w:val="32"/>
        </w:rPr>
        <w:t xml:space="preserve">ABSTRACT</w:t>
      </w:r>
    </w:p>
    <w:p>
      <w:pPr>
        <w:spacing w:after="160" w:line="360"/>
        <w:jc w:val="both"/>
      </w:pPr>
      <w:r>
        <w:rPr>
          <w:rFonts w:ascii="Times New Roman" w:cs="Times New Roman" w:eastAsia="Times New Roman" w:hAnsi="Times New Roman"/>
          <w:sz w:val="24"/>
          <w:szCs w:val="24"/>
        </w:rPr>
        <w:t xml:space="preserve">The Result Analysis System is a full-stack web application developed for the Department of Computer Science and Engineering at Mahatma Gandhi Institute of Technology. The system addresses a long-standing problem in academic departments: the absence of a centralised, accessible platform through which students can view their academic results, faculty can manage marks, and administrators can analyse performance across the department.</w:t>
      </w:r>
    </w:p>
    <w:p>
      <w:pPr>
        <w:spacing w:after="160" w:line="360"/>
        <w:jc w:val="both"/>
      </w:pPr>
      <w:r>
        <w:rPr>
          <w:rFonts w:ascii="Times New Roman" w:cs="Times New Roman" w:eastAsia="Times New Roman" w:hAnsi="Times New Roman"/>
          <w:sz w:val="24"/>
          <w:szCs w:val="24"/>
        </w:rPr>
        <w:t xml:space="preserve">The application supports three distinct user roles. Students can log in using their hall ticket number, view subject-wise marks and grades for each semester, track their Semester Grade Point Average (SGPA) and Cumulative Grade Point Average (CGPA), identify failed subjects, and download a formatted PDF marksheet. Faculty members can view class results for their assigned subject, update individual student marks, analyse class-level performance through pass/fail ratios and grade distributions, and export results as a CSV file. The Admin role provides a department-wide analytics dashboard covering section-wise performance, semester-wise trends, topper rankings, subject analysis, and a CGPA distribution histogram.</w:t>
      </w:r>
    </w:p>
    <w:p>
      <w:pPr>
        <w:spacing w:after="160" w:line="360"/>
        <w:jc w:val="both"/>
      </w:pPr>
      <w:r>
        <w:rPr>
          <w:rFonts w:ascii="Times New Roman" w:cs="Times New Roman" w:eastAsia="Times New Roman" w:hAnsi="Times New Roman"/>
          <w:sz w:val="24"/>
          <w:szCs w:val="24"/>
        </w:rPr>
        <w:t xml:space="preserve">The system was built using Node.js and Express.js for the backend, MySQL as the relational database, and React with Vite for the frontend. Authentication is implemented using JSON Web Tokens (JWT) with bcrypt password hashing. Role-based access control ensures each user type can only access routes and data permitted for their role. PDF marksheet generation is handled by the pdfkit library. The dataset — comprising results for approximately 1,090 students across 35,582 result rows spanning multiple semesters — was imported from Excel files using a custom Node.js import script.</w:t>
      </w:r>
    </w:p>
    <w:p>
      <w:pPr>
        <w:spacing w:after="160" w:line="360"/>
        <w:jc w:val="both"/>
      </w:pPr>
      <w:r>
        <w:rPr>
          <w:rFonts w:ascii="Times New Roman" w:cs="Times New Roman" w:eastAsia="Times New Roman" w:hAnsi="Times New Roman"/>
          <w:sz w:val="24"/>
          <w:szCs w:val="24"/>
        </w:rPr>
        <w:t xml:space="preserve">The application is fully deployed in the cloud: the frontend on Vercel, the backend on Render, and the MySQL database on Railway. It is accessible at a public URL and requires no local installation.</w:t>
      </w:r>
    </w:p>
    <w:p>
      <w:pPr>
        <w:spacing w:after="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Result Analysis, Academic Performance, Node.js, Express.js, MySQL, React, JWT Authentication, Role-Based Access Control, GPA Calculation, Cloud Deployment</w:t>
      </w:r>
    </w:p>
    <w:p>
      <w:r>
        <w:br w:type="page"/>
      </w:r>
    </w:p>
    <w:p>
      <w:pPr>
        <w:sectPr>
          <w:pgSz w:w="11906" w:h="16838" w:orient="portrait"/>
          <w:pgMar w:top="1440" w:right="1260" w:bottom="1440" w:left="1440" w:header="708" w:footer="708" w:gutter="0"/>
          <w:pgNumType/>
          <w:docGrid w:linePitch="360"/>
        </w:sectPr>
      </w:pPr>
    </w:p>
    <w:p>
      <w:pPr>
        <w:pStyle w:val="Heading1"/>
        <w:spacing w:after="360" w:before="240"/>
        <w:jc w:val="center"/>
      </w:pPr>
      <w:r>
        <w:rPr>
          <w:rFonts w:ascii="Times New Roman" w:cs="Times New Roman" w:eastAsia="Times New Roman" w:hAnsi="Times New Roman"/>
          <w:b/>
          <w:bCs/>
          <w:sz w:val="32"/>
          <w:szCs w:val="32"/>
        </w:rPr>
        <w:t xml:space="preserve">1. INTRODUCTION</w:t>
      </w:r>
    </w:p>
    <w:p>
      <w:pPr>
        <w:spacing w:after="160" w:line="360"/>
        <w:jc w:val="both"/>
      </w:pPr>
      <w:r>
        <w:rPr>
          <w:rFonts w:ascii="Times New Roman" w:cs="Times New Roman" w:eastAsia="Times New Roman" w:hAnsi="Times New Roman"/>
          <w:sz w:val="24"/>
          <w:szCs w:val="24"/>
        </w:rPr>
        <w:t xml:space="preserve">The Result Analysis System is a multi-role academic performance management platform designed specifically for the CSE Department at MGIT. It replaces the traditional approach of manually distributing printed marksheets and maintaining results in disconnected Excel spreadsheets, replacing it with a centralised web application that provides instant access to results, automated GPA calculations, and department-wide analytics.</w:t>
      </w:r>
    </w:p>
    <w:p>
      <w:pPr>
        <w:spacing w:after="160" w:line="360"/>
        <w:jc w:val="both"/>
      </w:pPr>
      <w:r>
        <w:rPr>
          <w:rFonts w:ascii="Times New Roman" w:cs="Times New Roman" w:eastAsia="Times New Roman" w:hAnsi="Times New Roman"/>
          <w:sz w:val="24"/>
          <w:szCs w:val="24"/>
        </w:rPr>
        <w:t xml:space="preserve">The system was developed as a team project by two IV Semester students as part of the CS454PC course on Node JS / React JS / Django. The project covers a realistic academic dataset of over 35,000 result entries across five sections (CSE-1 through CSE-5) and multiple semesters, making it representative of actual department-scale data management requirements.</w:t>
      </w:r>
    </w:p>
    <w:p>
      <w:pPr>
        <w:spacing w:after="160" w:line="360"/>
        <w:jc w:val="both"/>
      </w:pPr>
      <w:r>
        <w:rPr>
          <w:rFonts w:ascii="Times New Roman" w:cs="Times New Roman" w:eastAsia="Times New Roman" w:hAnsi="Times New Roman"/>
          <w:sz w:val="24"/>
          <w:szCs w:val="24"/>
        </w:rPr>
        <w:t xml:space="preserve">The application is structured around three user roles, each with a clearly defined scope of access and functionality. Students interact with the system to view their personal academic records. Faculty members manage marks and analyse performance in their assigned subject. The Admin role provides a comprehensive view of the entire department, enabling data-driven decisions about academic interventions, section comparisons, and semester-over-semester trend analysis.</w:t>
      </w:r>
    </w:p>
    <w:p>
      <w:pPr>
        <w:spacing w:after="160" w:line="360"/>
        <w:jc w:val="both"/>
      </w:pPr>
      <w:r>
        <w:rPr>
          <w:rFonts w:ascii="Times New Roman" w:cs="Times New Roman" w:eastAsia="Times New Roman" w:hAnsi="Times New Roman"/>
          <w:sz w:val="24"/>
          <w:szCs w:val="24"/>
        </w:rPr>
        <w:t xml:space="preserve">Beyond functional features, the project demonstrates several important engineering concepts covered in the course: RESTful API design with Express.js, relational database modelling with MySQL, client-side rendering with React, stateless authentication with JWT, and full-stack deployment across multiple cloud platforms.</w:t>
      </w:r>
    </w:p>
    <w:p>
      <w:r>
        <w:br w:type="page"/>
      </w:r>
    </w:p>
    <w:p>
      <w:pPr>
        <w:pStyle w:val="Heading1"/>
        <w:spacing w:after="360" w:before="240"/>
        <w:jc w:val="center"/>
      </w:pPr>
      <w:r>
        <w:rPr>
          <w:rFonts w:ascii="Times New Roman" w:cs="Times New Roman" w:eastAsia="Times New Roman" w:hAnsi="Times New Roman"/>
          <w:b/>
          <w:bCs/>
          <w:sz w:val="32"/>
          <w:szCs w:val="32"/>
        </w:rPr>
        <w:t xml:space="preserve">2. PROBLEM STATEMENT</w:t>
      </w:r>
    </w:p>
    <w:p>
      <w:pPr>
        <w:spacing w:after="160" w:line="360"/>
        <w:jc w:val="both"/>
      </w:pPr>
      <w:r>
        <w:rPr>
          <w:rFonts w:ascii="Times New Roman" w:cs="Times New Roman" w:eastAsia="Times New Roman" w:hAnsi="Times New Roman"/>
          <w:sz w:val="24"/>
          <w:szCs w:val="24"/>
        </w:rPr>
        <w:t xml:space="preserve">Academic result management in most engineering departments continues to rely on a combination of printed marksheets, Excel spreadsheets maintained by individual faculty members, and periodic display of results on notice boards. This approach has several significant shortcomings that affect students, faculty, and administrators alike.</w:t>
      </w:r>
    </w:p>
    <w:p>
      <w:pPr>
        <w:pStyle w:val="Heading2"/>
        <w:spacing w:after="160" w:before="200"/>
        <w:jc w:val="left"/>
      </w:pPr>
      <w:r>
        <w:rPr>
          <w:rFonts w:ascii="Times New Roman" w:cs="Times New Roman" w:eastAsia="Times New Roman" w:hAnsi="Times New Roman"/>
          <w:b/>
          <w:bCs/>
          <w:sz w:val="28"/>
          <w:szCs w:val="28"/>
        </w:rPr>
        <w:t xml:space="preserve">2.1 Challenges Faced by Students</w:t>
      </w:r>
    </w:p>
    <w:p>
      <w:pPr>
        <w:spacing w:after="160" w:line="360"/>
        <w:jc w:val="both"/>
      </w:pPr>
      <w:r>
        <w:rPr>
          <w:rFonts w:ascii="Times New Roman" w:cs="Times New Roman" w:eastAsia="Times New Roman" w:hAnsi="Times New Roman"/>
          <w:sz w:val="24"/>
          <w:szCs w:val="24"/>
        </w:rPr>
        <w:t xml:space="preserve">Students have no on-demand access to their results. Marksheets are distributed physically and may be lost. There is no automated calculation of SGPA or CGPA — students must compute these manually, often incorrectly. Failed subjects are not highlighted in any structured way, and there is no historical view of performance trends across semesters.</w:t>
      </w:r>
    </w:p>
    <w:p>
      <w:pPr>
        <w:pStyle w:val="Heading2"/>
        <w:spacing w:after="160" w:before="200"/>
        <w:jc w:val="left"/>
      </w:pPr>
      <w:r>
        <w:rPr>
          <w:rFonts w:ascii="Times New Roman" w:cs="Times New Roman" w:eastAsia="Times New Roman" w:hAnsi="Times New Roman"/>
          <w:b/>
          <w:bCs/>
          <w:sz w:val="28"/>
          <w:szCs w:val="28"/>
        </w:rPr>
        <w:t xml:space="preserve">2.2 Challenges Faced by Faculty</w:t>
      </w:r>
    </w:p>
    <w:p>
      <w:pPr>
        <w:spacing w:after="160" w:line="360"/>
        <w:jc w:val="both"/>
      </w:pPr>
      <w:r>
        <w:rPr>
          <w:rFonts w:ascii="Times New Roman" w:cs="Times New Roman" w:eastAsia="Times New Roman" w:hAnsi="Times New Roman"/>
          <w:sz w:val="24"/>
          <w:szCs w:val="24"/>
        </w:rPr>
        <w:t xml:space="preserve">Faculty members manage marks in individual Excel files with no version control or audit trail. Updating a mark requires manually recalculating grades and totals, which is error-prone. There is no way to quickly view class-level statistics — pass/fail counts, grade distributions, or top performers — without constructing formulas in a spreadsheet.</w:t>
      </w:r>
    </w:p>
    <w:p>
      <w:pPr>
        <w:pStyle w:val="Heading2"/>
        <w:spacing w:after="160" w:before="200"/>
        <w:jc w:val="left"/>
      </w:pPr>
      <w:r>
        <w:rPr>
          <w:rFonts w:ascii="Times New Roman" w:cs="Times New Roman" w:eastAsia="Times New Roman" w:hAnsi="Times New Roman"/>
          <w:b/>
          <w:bCs/>
          <w:sz w:val="28"/>
          <w:szCs w:val="28"/>
        </w:rPr>
        <w:t xml:space="preserve">2.3 Challenges Faced by Administration</w:t>
      </w:r>
    </w:p>
    <w:p>
      <w:pPr>
        <w:spacing w:after="160" w:line="360"/>
        <w:jc w:val="both"/>
      </w:pPr>
      <w:r>
        <w:rPr>
          <w:rFonts w:ascii="Times New Roman" w:cs="Times New Roman" w:eastAsia="Times New Roman" w:hAnsi="Times New Roman"/>
          <w:sz w:val="24"/>
          <w:szCs w:val="24"/>
        </w:rPr>
        <w:t xml:space="preserve">The department has no consolidated view of academic performance. Comparing pass percentages across sections, identifying subjects with consistently high failure rates, or generating a department-wide topper list requires manually aggregating data from multiple sources. This makes academic intervention slow and reactive rather than proactive.</w:t>
      </w:r>
    </w:p>
    <w:p>
      <w:pPr>
        <w:pStyle w:val="Heading2"/>
        <w:spacing w:after="160" w:before="200"/>
        <w:jc w:val="left"/>
      </w:pPr>
      <w:r>
        <w:rPr>
          <w:rFonts w:ascii="Times New Roman" w:cs="Times New Roman" w:eastAsia="Times New Roman" w:hAnsi="Times New Roman"/>
          <w:b/>
          <w:bCs/>
          <w:sz w:val="28"/>
          <w:szCs w:val="28"/>
        </w:rPr>
        <w:t xml:space="preserve">2.4 The Gap This System Fills</w:t>
      </w:r>
    </w:p>
    <w:p>
      <w:pPr>
        <w:spacing w:after="160" w:line="360"/>
        <w:jc w:val="both"/>
      </w:pPr>
      <w:r>
        <w:rPr>
          <w:rFonts w:ascii="Times New Roman" w:cs="Times New Roman" w:eastAsia="Times New Roman" w:hAnsi="Times New Roman"/>
          <w:sz w:val="24"/>
          <w:szCs w:val="24"/>
        </w:rPr>
        <w:t xml:space="preserve">The Result Analysis System addresses all of the above by providing a single, authenticated, role-aware web application that centralises result data, automates GPA computation, enables real-time analytics, and makes results accessible from any device through a browser. The system turns a fragmented manual process into a coherent, data-driven workflow.</w:t>
      </w:r>
    </w:p>
    <w:p>
      <w:r>
        <w:br w:type="page"/>
      </w:r>
    </w:p>
    <w:p>
      <w:pPr>
        <w:pStyle w:val="Heading1"/>
        <w:spacing w:after="360" w:before="240"/>
        <w:jc w:val="center"/>
      </w:pPr>
      <w:r>
        <w:rPr>
          <w:rFonts w:ascii="Times New Roman" w:cs="Times New Roman" w:eastAsia="Times New Roman" w:hAnsi="Times New Roman"/>
          <w:b/>
          <w:bCs/>
          <w:sz w:val="32"/>
          <w:szCs w:val="32"/>
        </w:rPr>
        <w:t xml:space="preserve">3. TECHNOLOGIES USED</w:t>
      </w:r>
    </w:p>
    <w:p>
      <w:pPr>
        <w:pStyle w:val="Heading2"/>
        <w:spacing w:after="160" w:before="200"/>
        <w:jc w:val="left"/>
      </w:pPr>
      <w:r>
        <w:rPr>
          <w:rFonts w:ascii="Times New Roman" w:cs="Times New Roman" w:eastAsia="Times New Roman" w:hAnsi="Times New Roman"/>
          <w:b/>
          <w:bCs/>
          <w:sz w:val="28"/>
          <w:szCs w:val="28"/>
        </w:rPr>
        <w:t xml:space="preserve">3.1 Node.js</w:t>
      </w:r>
    </w:p>
    <w:p>
      <w:pPr>
        <w:spacing w:after="160" w:line="360"/>
        <w:jc w:val="both"/>
      </w:pPr>
      <w:r>
        <w:rPr>
          <w:rFonts w:ascii="Times New Roman" w:cs="Times New Roman" w:eastAsia="Times New Roman" w:hAnsi="Times New Roman"/>
          <w:sz w:val="24"/>
          <w:szCs w:val="24"/>
        </w:rPr>
        <w:t xml:space="preserve">Node.js is a JavaScript runtime environment built on Google Chrome's V8 engine. It allows JavaScript code to execute on the server side, outside of a browser. Node.js uses a non-blocking, event-driven I/O model that makes it well suited for handling concurrent API requests efficiently. In this project, Node.js serves as the runtime for the entire backend application.</w:t>
      </w:r>
    </w:p>
    <w:p>
      <w:pPr>
        <w:pStyle w:val="Heading2"/>
        <w:spacing w:after="160" w:before="200"/>
        <w:jc w:val="left"/>
      </w:pPr>
      <w:r>
        <w:rPr>
          <w:rFonts w:ascii="Times New Roman" w:cs="Times New Roman" w:eastAsia="Times New Roman" w:hAnsi="Times New Roman"/>
          <w:b/>
          <w:bCs/>
          <w:sz w:val="28"/>
          <w:szCs w:val="28"/>
        </w:rPr>
        <w:t xml:space="preserve">3.2 Express.js</w:t>
      </w:r>
    </w:p>
    <w:p>
      <w:pPr>
        <w:spacing w:after="160" w:line="360"/>
        <w:jc w:val="both"/>
      </w:pPr>
      <w:r>
        <w:rPr>
          <w:rFonts w:ascii="Times New Roman" w:cs="Times New Roman" w:eastAsia="Times New Roman" w:hAnsi="Times New Roman"/>
          <w:sz w:val="24"/>
          <w:szCs w:val="24"/>
        </w:rPr>
        <w:t xml:space="preserve">Express.js is a minimal and flexible web application framework for Node.js. It provides a clean API for defining HTTP routes, applying middleware, and handling requests and responses. The backend of this project is structured as an Express application with separate route files for authentication, student operations, faculty operations, and admin analytics. Express middleware is used for CORS handling, JSON body parsing, and JWT-based route protection.</w:t>
      </w:r>
    </w:p>
    <w:p>
      <w:pPr>
        <w:pStyle w:val="Heading2"/>
        <w:spacing w:after="160" w:before="200"/>
        <w:jc w:val="left"/>
      </w:pPr>
      <w:r>
        <w:rPr>
          <w:rFonts w:ascii="Times New Roman" w:cs="Times New Roman" w:eastAsia="Times New Roman" w:hAnsi="Times New Roman"/>
          <w:b/>
          <w:bCs/>
          <w:sz w:val="28"/>
          <w:szCs w:val="28"/>
        </w:rPr>
        <w:t xml:space="preserve">3.3 MySQL</w:t>
      </w:r>
    </w:p>
    <w:p>
      <w:pPr>
        <w:spacing w:after="160" w:line="360"/>
        <w:jc w:val="both"/>
      </w:pPr>
      <w:r>
        <w:rPr>
          <w:rFonts w:ascii="Times New Roman" w:cs="Times New Roman" w:eastAsia="Times New Roman" w:hAnsi="Times New Roman"/>
          <w:sz w:val="24"/>
          <w:szCs w:val="24"/>
        </w:rPr>
        <w:t xml:space="preserve">MySQL is an open-source relational database management system. It stores data in structured tables with defined schemas, relationships, and constraints. The project uses four tables: students, results, faculty, and admins. The results table contains over 35,000 rows representing individual student-subject-semester performance entries. MySQL's support for JOIN queries, aggregate functions, and GROUP BY operations is central to the GPA calculations and analytics features.</w:t>
      </w:r>
    </w:p>
    <w:p>
      <w:pPr>
        <w:pStyle w:val="Heading2"/>
        <w:spacing w:after="160" w:before="200"/>
        <w:jc w:val="left"/>
      </w:pPr>
      <w:r>
        <w:rPr>
          <w:rFonts w:ascii="Times New Roman" w:cs="Times New Roman" w:eastAsia="Times New Roman" w:hAnsi="Times New Roman"/>
          <w:b/>
          <w:bCs/>
          <w:sz w:val="28"/>
          <w:szCs w:val="28"/>
        </w:rPr>
        <w:t xml:space="preserve">3.4 React and Vite</w:t>
      </w:r>
    </w:p>
    <w:p>
      <w:pPr>
        <w:spacing w:after="160" w:line="360"/>
        <w:jc w:val="both"/>
      </w:pPr>
      <w:r>
        <w:rPr>
          <w:rFonts w:ascii="Times New Roman" w:cs="Times New Roman" w:eastAsia="Times New Roman" w:hAnsi="Times New Roman"/>
          <w:sz w:val="24"/>
          <w:szCs w:val="24"/>
        </w:rPr>
        <w:t xml:space="preserve">React is a JavaScript library for building user interfaces through reusable components and a virtual DOM. It enables the frontend to re-render efficiently when data changes. Vite is the build tool and development server used to bundle the React application. The frontend uses a custom client-side router implemented in App.jsx using window.location.pathname rather than a third-party routing library, keeping the dependency footprint minimal.</w:t>
      </w:r>
    </w:p>
    <w:p>
      <w:pPr>
        <w:pStyle w:val="Heading2"/>
        <w:spacing w:after="160" w:before="200"/>
        <w:jc w:val="left"/>
      </w:pPr>
      <w:r>
        <w:rPr>
          <w:rFonts w:ascii="Times New Roman" w:cs="Times New Roman" w:eastAsia="Times New Roman" w:hAnsi="Times New Roman"/>
          <w:b/>
          <w:bCs/>
          <w:sz w:val="28"/>
          <w:szCs w:val="28"/>
        </w:rPr>
        <w:t xml:space="preserve">3.5 JSON Web Tokens (JWT)</w:t>
      </w:r>
    </w:p>
    <w:p>
      <w:pPr>
        <w:spacing w:after="160" w:line="360"/>
        <w:jc w:val="both"/>
      </w:pPr>
      <w:r>
        <w:rPr>
          <w:rFonts w:ascii="Times New Roman" w:cs="Times New Roman" w:eastAsia="Times New Roman" w:hAnsi="Times New Roman"/>
          <w:sz w:val="24"/>
          <w:szCs w:val="24"/>
        </w:rPr>
        <w:t xml:space="preserve">JSON Web Tokens are used for stateless authentication. When a user logs in successfully, the server signs a token containing the user's ID, role, and any role-specific data (such as a faculty member's assigned course code). This token is stored in the browser's localStorage and attached to every subsequent API request as a Bearer token in the Authorization header. The server verifies the token's signature on each request without needing to query the database for session state.</w:t>
      </w:r>
    </w:p>
    <w:p>
      <w:pPr>
        <w:pStyle w:val="Heading2"/>
        <w:spacing w:after="160" w:before="200"/>
        <w:jc w:val="left"/>
      </w:pPr>
      <w:r>
        <w:rPr>
          <w:rFonts w:ascii="Times New Roman" w:cs="Times New Roman" w:eastAsia="Times New Roman" w:hAnsi="Times New Roman"/>
          <w:b/>
          <w:bCs/>
          <w:sz w:val="28"/>
          <w:szCs w:val="28"/>
        </w:rPr>
        <w:t xml:space="preserve">3.6 bcryptjs</w:t>
      </w:r>
    </w:p>
    <w:p>
      <w:pPr>
        <w:spacing w:after="160" w:line="360"/>
        <w:jc w:val="both"/>
      </w:pPr>
      <w:r>
        <w:rPr>
          <w:rFonts w:ascii="Times New Roman" w:cs="Times New Roman" w:eastAsia="Times New Roman" w:hAnsi="Times New Roman"/>
          <w:sz w:val="24"/>
          <w:szCs w:val="24"/>
        </w:rPr>
        <w:t xml:space="preserve">bcryptjs is used for password hashing. Passwords are never stored as plain text in the database. When a student account is created during the Excel import, a default password (HT number followed by "@123") is hashed using bcrypt with a salt round of 10. During login, the submitted password is hashed and compared against the stored hash using bcrypt's compare function.</w:t>
      </w:r>
    </w:p>
    <w:p>
      <w:pPr>
        <w:pStyle w:val="Heading2"/>
        <w:spacing w:after="160" w:before="200"/>
        <w:jc w:val="left"/>
      </w:pPr>
      <w:r>
        <w:rPr>
          <w:rFonts w:ascii="Times New Roman" w:cs="Times New Roman" w:eastAsia="Times New Roman" w:hAnsi="Times New Roman"/>
          <w:b/>
          <w:bCs/>
          <w:sz w:val="28"/>
          <w:szCs w:val="28"/>
        </w:rPr>
        <w:t xml:space="preserve">3.7 pdfkit</w:t>
      </w:r>
    </w:p>
    <w:p>
      <w:pPr>
        <w:spacing w:after="160" w:line="360"/>
        <w:jc w:val="both"/>
      </w:pPr>
      <w:r>
        <w:rPr>
          <w:rFonts w:ascii="Times New Roman" w:cs="Times New Roman" w:eastAsia="Times New Roman" w:hAnsi="Times New Roman"/>
          <w:sz w:val="24"/>
          <w:szCs w:val="24"/>
        </w:rPr>
        <w:t xml:space="preserve">pdfkit is a Node.js library for generating PDF documents programmatically without requiring a browser or headless Chrome instance. It is used in this project to generate formatted semester marksheets on demand. When a student requests a marksheet, the backend constructs a PDF in memory containing the subject table, SGPA, pass/fail summary, and a status banner, then streams it back to the browser as a downloadable file.</w:t>
      </w:r>
    </w:p>
    <w:p>
      <w:pPr>
        <w:pStyle w:val="Heading2"/>
        <w:spacing w:after="160" w:before="200"/>
        <w:jc w:val="left"/>
      </w:pPr>
      <w:r>
        <w:rPr>
          <w:rFonts w:ascii="Times New Roman" w:cs="Times New Roman" w:eastAsia="Times New Roman" w:hAnsi="Times New Roman"/>
          <w:b/>
          <w:bCs/>
          <w:sz w:val="28"/>
          <w:szCs w:val="28"/>
        </w:rPr>
        <w:t xml:space="preserve">3.8 json2csv</w:t>
      </w:r>
    </w:p>
    <w:p>
      <w:pPr>
        <w:spacing w:after="160" w:line="360"/>
        <w:jc w:val="both"/>
      </w:pPr>
      <w:r>
        <w:rPr>
          <w:rFonts w:ascii="Times New Roman" w:cs="Times New Roman" w:eastAsia="Times New Roman" w:hAnsi="Times New Roman"/>
          <w:sz w:val="24"/>
          <w:szCs w:val="24"/>
        </w:rPr>
        <w:t xml:space="preserve">json2csv converts JavaScript arrays of objects into CSV-formatted strings. It is used by the faculty and admin export routes to allow bulk download of result data in spreadsheet-compatible format.</w:t>
      </w:r>
    </w:p>
    <w:p>
      <w:pPr>
        <w:pStyle w:val="Heading2"/>
        <w:spacing w:after="160" w:before="200"/>
        <w:jc w:val="left"/>
      </w:pPr>
      <w:r>
        <w:rPr>
          <w:rFonts w:ascii="Times New Roman" w:cs="Times New Roman" w:eastAsia="Times New Roman" w:hAnsi="Times New Roman"/>
          <w:b/>
          <w:bCs/>
          <w:sz w:val="28"/>
          <w:szCs w:val="28"/>
        </w:rPr>
        <w:t xml:space="preserve">3.9 xlsx</w:t>
      </w:r>
    </w:p>
    <w:p>
      <w:pPr>
        <w:spacing w:after="160" w:line="360"/>
        <w:jc w:val="both"/>
      </w:pPr>
      <w:r>
        <w:rPr>
          <w:rFonts w:ascii="Times New Roman" w:cs="Times New Roman" w:eastAsia="Times New Roman" w:hAnsi="Times New Roman"/>
          <w:sz w:val="24"/>
          <w:szCs w:val="24"/>
        </w:rPr>
        <w:t xml:space="preserve">The xlsx library reads Excel files (.xlsx and .xls formats) in Node.js. It is used exclusively in the import script (scripts/import.js) to parse the raw result data from Excel files supplied by the department, converting each row into a JavaScript object for insertion into the MySQL database.</w:t>
      </w:r>
    </w:p>
    <w:p>
      <w:pPr>
        <w:pStyle w:val="Heading2"/>
        <w:spacing w:after="160" w:before="200"/>
        <w:jc w:val="left"/>
      </w:pPr>
      <w:r>
        <w:rPr>
          <w:rFonts w:ascii="Times New Roman" w:cs="Times New Roman" w:eastAsia="Times New Roman" w:hAnsi="Times New Roman"/>
          <w:b/>
          <w:bCs/>
          <w:sz w:val="28"/>
          <w:szCs w:val="28"/>
        </w:rPr>
        <w:t xml:space="preserve">3.10 Deployment Platforms</w:t>
      </w:r>
    </w:p>
    <w:p>
      <w:pPr>
        <w:spacing w:after="160" w:line="360"/>
        <w:jc w:val="both"/>
      </w:pPr>
      <w:r>
        <w:rPr>
          <w:rFonts w:ascii="Times New Roman" w:cs="Times New Roman" w:eastAsia="Times New Roman" w:hAnsi="Times New Roman"/>
          <w:sz w:val="24"/>
          <w:szCs w:val="24"/>
        </w:rPr>
        <w:t xml:space="preserve">Three cloud platforms are used for deployment. The React frontend is hosted on Vercel, which builds the application from the GitHub repository on every push to the development branch and serves the static files from a global CDN. The Node.js backend is hosted on Render, which runs the Express server as a persistent web service. The MySQL database is hosted on Railway, a managed database platform that provides a publicly accessible MySQL instance with connection credentials supplied as environment variables.</w:t>
      </w:r>
    </w:p>
    <w:p>
      <w:pPr>
        <w:spacing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Technology</w:t>
            </w:r>
          </w:p>
        </w:tc>
        <w:tc>
          <w:tcPr>
            <w:tcW w:type="dxa" w:w="30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Role</w:t>
            </w:r>
          </w:p>
        </w:tc>
        <w:tc>
          <w:tcPr>
            <w:tcW w:type="dxa" w:w="286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Where Used</w:t>
            </w:r>
          </w:p>
        </w:tc>
      </w:tr>
      <w:tr>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Node.js</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Server-side runtime</w:t>
            </w:r>
          </w:p>
        </w:tc>
        <w:tc>
          <w:tcPr>
            <w:tcW w:type="dxa" w:w="28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Backend</w:t>
            </w:r>
          </w:p>
        </w:tc>
      </w:tr>
      <w:tr>
        <w:tc>
          <w:tcPr>
            <w:tcW w:type="dxa" w:w="35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Express.js</w:t>
            </w:r>
          </w:p>
        </w:tc>
        <w:tc>
          <w:tcPr>
            <w:tcW w:type="dxa" w:w="30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HTTP framework &amp; routing</w:t>
            </w:r>
          </w:p>
        </w:tc>
        <w:tc>
          <w:tcPr>
            <w:tcW w:type="dxa" w:w="286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Backend</w:t>
            </w:r>
          </w:p>
        </w:tc>
      </w:tr>
      <w:tr>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MySQL</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Relational database</w:t>
            </w:r>
          </w:p>
        </w:tc>
        <w:tc>
          <w:tcPr>
            <w:tcW w:type="dxa" w:w="28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Railway (cloud)</w:t>
            </w:r>
          </w:p>
        </w:tc>
      </w:tr>
      <w:tr>
        <w:tc>
          <w:tcPr>
            <w:tcW w:type="dxa" w:w="35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React + Vite</w:t>
            </w:r>
          </w:p>
        </w:tc>
        <w:tc>
          <w:tcPr>
            <w:tcW w:type="dxa" w:w="30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Frontend UI framework</w:t>
            </w:r>
          </w:p>
        </w:tc>
        <w:tc>
          <w:tcPr>
            <w:tcW w:type="dxa" w:w="286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Frontend (Vercel)</w:t>
            </w:r>
          </w:p>
        </w:tc>
      </w:tr>
      <w:tr>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JWT</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Stateless authentication</w:t>
            </w:r>
          </w:p>
        </w:tc>
        <w:tc>
          <w:tcPr>
            <w:tcW w:type="dxa" w:w="28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Backend + Frontend</w:t>
            </w:r>
          </w:p>
        </w:tc>
      </w:tr>
      <w:tr>
        <w:tc>
          <w:tcPr>
            <w:tcW w:type="dxa" w:w="35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bcryptjs</w:t>
            </w:r>
          </w:p>
        </w:tc>
        <w:tc>
          <w:tcPr>
            <w:tcW w:type="dxa" w:w="30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Password hashing</w:t>
            </w:r>
          </w:p>
        </w:tc>
        <w:tc>
          <w:tcPr>
            <w:tcW w:type="dxa" w:w="286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Backend</w:t>
            </w:r>
          </w:p>
        </w:tc>
      </w:tr>
      <w:tr>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pdfkit</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PDF marksheet generation</w:t>
            </w:r>
          </w:p>
        </w:tc>
        <w:tc>
          <w:tcPr>
            <w:tcW w:type="dxa" w:w="28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Backend</w:t>
            </w:r>
          </w:p>
        </w:tc>
      </w:tr>
      <w:tr>
        <w:tc>
          <w:tcPr>
            <w:tcW w:type="dxa" w:w="35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json2csv</w:t>
            </w:r>
          </w:p>
        </w:tc>
        <w:tc>
          <w:tcPr>
            <w:tcW w:type="dxa" w:w="30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CSV export</w:t>
            </w:r>
          </w:p>
        </w:tc>
        <w:tc>
          <w:tcPr>
            <w:tcW w:type="dxa" w:w="286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Backend</w:t>
            </w:r>
          </w:p>
        </w:tc>
      </w:tr>
      <w:tr>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xlsx</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Excel file parsing</w:t>
            </w:r>
          </w:p>
        </w:tc>
        <w:tc>
          <w:tcPr>
            <w:tcW w:type="dxa" w:w="28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Import script</w:t>
            </w:r>
          </w:p>
        </w:tc>
      </w:tr>
      <w:tr>
        <w:tc>
          <w:tcPr>
            <w:tcW w:type="dxa" w:w="35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Vercel</w:t>
            </w:r>
          </w:p>
        </w:tc>
        <w:tc>
          <w:tcPr>
            <w:tcW w:type="dxa" w:w="30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Frontend hosting</w:t>
            </w:r>
          </w:p>
        </w:tc>
        <w:tc>
          <w:tcPr>
            <w:tcW w:type="dxa" w:w="286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Cloud</w:t>
            </w:r>
          </w:p>
        </w:tc>
      </w:tr>
      <w:tr>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Render</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Backend hosting</w:t>
            </w:r>
          </w:p>
        </w:tc>
        <w:tc>
          <w:tcPr>
            <w:tcW w:type="dxa" w:w="28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Cloud</w:t>
            </w:r>
          </w:p>
        </w:tc>
      </w:tr>
      <w:tr>
        <w:tc>
          <w:tcPr>
            <w:tcW w:type="dxa" w:w="35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Railway</w:t>
            </w:r>
          </w:p>
        </w:tc>
        <w:tc>
          <w:tcPr>
            <w:tcW w:type="dxa" w:w="30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MySQL hosting</w:t>
            </w:r>
          </w:p>
        </w:tc>
        <w:tc>
          <w:tcPr>
            <w:tcW w:type="dxa" w:w="286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Cloud</w:t>
            </w:r>
          </w:p>
        </w:tc>
      </w:tr>
    </w:tbl>
    <w:p>
      <w:pPr>
        <w:spacing w:after="360" w:before="80"/>
        <w:jc w:val="center"/>
      </w:pPr>
      <w:r>
        <w:rPr>
          <w:rFonts w:ascii="Times New Roman" w:cs="Times New Roman" w:eastAsia="Times New Roman" w:hAnsi="Times New Roman"/>
          <w:i/>
          <w:iCs/>
          <w:sz w:val="18"/>
          <w:szCs w:val="18"/>
        </w:rPr>
        <w:t xml:space="preserve">Table 3.1: Technologies and their roles in the project</w:t>
      </w:r>
    </w:p>
    <w:p>
      <w:r>
        <w:br w:type="page"/>
      </w:r>
    </w:p>
    <w:p>
      <w:pPr>
        <w:pStyle w:val="Heading1"/>
        <w:spacing w:after="360" w:before="240"/>
        <w:jc w:val="center"/>
      </w:pPr>
      <w:r>
        <w:rPr>
          <w:rFonts w:ascii="Times New Roman" w:cs="Times New Roman" w:eastAsia="Times New Roman" w:hAnsi="Times New Roman"/>
          <w:b/>
          <w:bCs/>
          <w:sz w:val="32"/>
          <w:szCs w:val="32"/>
        </w:rPr>
        <w:t xml:space="preserve">4. SOLUTION</w:t>
      </w:r>
    </w:p>
    <w:p>
      <w:pPr>
        <w:pStyle w:val="Heading2"/>
        <w:spacing w:after="160" w:before="200"/>
        <w:jc w:val="left"/>
      </w:pPr>
      <w:r>
        <w:rPr>
          <w:rFonts w:ascii="Times New Roman" w:cs="Times New Roman" w:eastAsia="Times New Roman" w:hAnsi="Times New Roman"/>
          <w:b/>
          <w:bCs/>
          <w:sz w:val="28"/>
          <w:szCs w:val="28"/>
        </w:rPr>
        <w:t xml:space="preserve">4.1 System Architecture</w:t>
      </w:r>
    </w:p>
    <w:p>
      <w:pPr>
        <w:spacing w:after="160" w:line="360"/>
        <w:jc w:val="both"/>
      </w:pPr>
      <w:r>
        <w:rPr>
          <w:rFonts w:ascii="Times New Roman" w:cs="Times New Roman" w:eastAsia="Times New Roman" w:hAnsi="Times New Roman"/>
          <w:sz w:val="24"/>
          <w:szCs w:val="24"/>
        </w:rPr>
        <w:t xml:space="preserve">The system follows a three-tier architecture. The presentation tier is a React application hosted on Vercel that communicates with the backend exclusively through HTTP API calls. The application tier is a Node.js Express server hosted on Render that handles all business logic — authentication, GPA calculation, data validation, and PDF generation. The data tier is a MySQL database hosted on Railway that stores all persistent data. No tier has direct knowledge of the internal implementation of another tier, which allows each to be modified or replaced independently.</w:t>
      </w:r>
    </w:p>
    <w:p>
      <w:pPr>
        <w:pBdr>
          <w:top w:val="single" w:color="999999" w:sz="1"/>
          <w:bottom w:val="single" w:color="999999" w:sz="1"/>
          <w:left w:val="single" w:color="999999" w:sz="1"/>
          <w:right w:val="single" w:color="999999" w:sz="1"/>
        </w:pBdr>
        <w:shd w:fill="F0F0F0" w:val="clear"/>
        <w:spacing w:after="0" w:before="120"/>
        <w:jc w:val="center"/>
      </w:pPr>
      <w:r>
        <w:rPr>
          <w:rFonts w:ascii="Times New Roman" w:cs="Times New Roman" w:eastAsia="Times New Roman" w:hAnsi="Times New Roman"/>
          <w:i/>
          <w:iCs/>
          <w:color w:val="888888"/>
          <w:sz w:val="24"/>
          <w:szCs w:val="24"/>
        </w:rPr>
        <w:t xml:space="preserve">[Figure 4.1 — Three-Tier Architecture Diagram showing Browser → Vercel → Render → Railway]</w:t>
      </w:r>
    </w:p>
    <w:p>
      <w:pPr>
        <w:shd w:fill="F0F0F0" w:val="clear"/>
        <w:spacing w:after="0"/>
        <w:jc w:val="center"/>
      </w:pPr>
      <w:r>
        <w:rPr>
          <w:rFonts w:ascii="Times New Roman" w:cs="Times New Roman" w:eastAsia="Times New Roman" w:hAnsi="Times New Roman"/>
          <w:i/>
          <w:iCs/>
          <w:color w:val="AAAAAA"/>
          <w:sz w:val="18"/>
          <w:szCs w:val="18"/>
        </w:rPr>
        <w:t xml:space="preserve">(Insert screenshot here)</w:t>
      </w:r>
    </w:p>
    <w:p>
      <w:pPr>
        <w:shd w:fill="F0F0F0" w:val="clear"/>
        <w:spacing w:after="0"/>
      </w:pPr>
      <w:r>
        <w:rPr>
          <w:rFonts w:ascii="Times New Roman" w:cs="Times New Roman" w:eastAsia="Times New Roman" w:hAnsi="Times New Roman"/>
          <w:sz w:val="24"/>
          <w:szCs w:val="24"/>
        </w:rPr>
        <w:t xml:space="preserve">                                                                                </w:t>
      </w:r>
    </w:p>
    <w:p>
      <w:pPr>
        <w:spacing w:after="240" w:before="80"/>
        <w:jc w:val="center"/>
      </w:pPr>
      <w:r>
        <w:rPr>
          <w:rFonts w:ascii="Times New Roman" w:cs="Times New Roman" w:eastAsia="Times New Roman" w:hAnsi="Times New Roman"/>
          <w:i/>
          <w:iCs/>
          <w:sz w:val="18"/>
          <w:szCs w:val="18"/>
        </w:rPr>
        <w:t xml:space="preserve">Figure 4.1: Three-Tier Architecture Diagram showing Browser → Vercel → Render → Railway</w:t>
      </w:r>
    </w:p>
    <w:p>
      <w:pPr>
        <w:pStyle w:val="Heading2"/>
        <w:spacing w:after="160" w:before="200"/>
        <w:jc w:val="left"/>
      </w:pPr>
      <w:r>
        <w:rPr>
          <w:rFonts w:ascii="Times New Roman" w:cs="Times New Roman" w:eastAsia="Times New Roman" w:hAnsi="Times New Roman"/>
          <w:b/>
          <w:bCs/>
          <w:sz w:val="28"/>
          <w:szCs w:val="28"/>
        </w:rPr>
        <w:t xml:space="preserve">4.2 Database Design</w:t>
      </w:r>
    </w:p>
    <w:p>
      <w:pPr>
        <w:spacing w:after="160" w:line="360"/>
        <w:jc w:val="both"/>
      </w:pPr>
      <w:r>
        <w:rPr>
          <w:rFonts w:ascii="Times New Roman" w:cs="Times New Roman" w:eastAsia="Times New Roman" w:hAnsi="Times New Roman"/>
          <w:sz w:val="24"/>
          <w:szCs w:val="24"/>
        </w:rPr>
        <w:t xml:space="preserve">The database consists of four tables. The students table stores one row per student with their hall ticket number as the primary key, a bcrypt password hash, and their assigned branch, year, and section. The results table is the core of the system — each row represents a single student's performance in one subject in one semester, containing marks, grade letter, grade points, and credit hours. A unique constraint on (ht_no, semester, course_code) prevents duplicate entries. The faculty table stores faculty accounts with each account scoped to a single course code. The admins table stores admin credentials with full department access.</w:t>
      </w:r>
    </w:p>
    <w:p>
      <w:pPr>
        <w:spacing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360"/>
        <w:gridCol w:w="2200"/>
      </w:tblGrid>
      <w:tr>
        <w:tc>
          <w:tcPr>
            <w:tcW w:type="dxa" w:w="18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Table</w:t>
            </w:r>
          </w:p>
        </w:tc>
        <w:tc>
          <w:tcPr>
            <w:tcW w:type="dxa" w:w="20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Primary Key</w:t>
            </w:r>
          </w:p>
        </w:tc>
        <w:tc>
          <w:tcPr>
            <w:tcW w:type="dxa" w:w="336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Key Columns</w:t>
            </w:r>
          </w:p>
        </w:tc>
        <w:tc>
          <w:tcPr>
            <w:tcW w:type="dxa" w:w="22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Purpose</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students</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ht_no</w:t>
            </w:r>
          </w:p>
        </w:tc>
        <w:tc>
          <w:tcPr>
            <w:tcW w:type="dxa" w:w="3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password_hash, section, year, branch</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One row per student</w:t>
            </w:r>
          </w:p>
        </w:tc>
      </w:tr>
      <w:tr>
        <w:tc>
          <w:tcPr>
            <w:tcW w:type="dxa" w:w="18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results</w:t>
            </w:r>
          </w:p>
        </w:tc>
        <w:tc>
          <w:tcPr>
            <w:tcW w:type="dxa" w:w="20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id (auto)</w:t>
            </w:r>
          </w:p>
        </w:tc>
        <w:tc>
          <w:tcPr>
            <w:tcW w:type="dxa" w:w="336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ht_no (FK), semester, course_code, total_marks, grade_letter, credits</w:t>
            </w:r>
          </w:p>
        </w:tc>
        <w:tc>
          <w:tcPr>
            <w:tcW w:type="dxa" w:w="22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One row per student-subject-semester</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faculty</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id (auto)</w:t>
            </w:r>
          </w:p>
        </w:tc>
        <w:tc>
          <w:tcPr>
            <w:tcW w:type="dxa" w:w="3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username, course_code</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Faculty accounts scoped to one subject</w:t>
            </w:r>
          </w:p>
        </w:tc>
      </w:tr>
      <w:tr>
        <w:tc>
          <w:tcPr>
            <w:tcW w:type="dxa" w:w="18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admins</w:t>
            </w:r>
          </w:p>
        </w:tc>
        <w:tc>
          <w:tcPr>
            <w:tcW w:type="dxa" w:w="20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id (auto)</w:t>
            </w:r>
          </w:p>
        </w:tc>
        <w:tc>
          <w:tcPr>
            <w:tcW w:type="dxa" w:w="336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username, password_hash</w:t>
            </w:r>
          </w:p>
        </w:tc>
        <w:tc>
          <w:tcPr>
            <w:tcW w:type="dxa" w:w="2200"/>
            <w:tcBorders>
              <w:top w:val="single" w:color="999999" w:sz="1"/>
              <w:left w:val="single" w:color="999999" w:sz="1"/>
              <w:bottom w:val="single" w:color="999999" w:sz="1"/>
              <w:right w:val="single" w:color="999999" w:sz="1"/>
            </w:tcBorders>
            <w:shd w:fill="EEF4FB" w:val="clear"/>
            <w:tcMar>
              <w:top w:type="dxa" w:w="80"/>
              <w:left w:type="dxa" w:w="120"/>
              <w:bottom w:type="dxa" w:w="80"/>
              <w:right w:type="dxa" w:w="120"/>
            </w:tcMar>
          </w:tcPr>
          <w:p>
            <w:r>
              <w:rPr>
                <w:rFonts w:ascii="Times New Roman" w:cs="Times New Roman" w:eastAsia="Times New Roman" w:hAnsi="Times New Roman"/>
                <w:sz w:val="24"/>
                <w:szCs w:val="24"/>
              </w:rPr>
              <w:t xml:space="preserve">Admin accounts with full access</w:t>
            </w:r>
          </w:p>
        </w:tc>
      </w:tr>
    </w:tbl>
    <w:p>
      <w:pPr>
        <w:spacing w:after="240" w:before="80"/>
        <w:jc w:val="center"/>
      </w:pPr>
      <w:r>
        <w:rPr>
          <w:rFonts w:ascii="Times New Roman" w:cs="Times New Roman" w:eastAsia="Times New Roman" w:hAnsi="Times New Roman"/>
          <w:i/>
          <w:iCs/>
          <w:sz w:val="18"/>
          <w:szCs w:val="18"/>
        </w:rPr>
        <w:t xml:space="preserve">Table 4.1: Database schema overview</w:t>
      </w:r>
    </w:p>
    <w:p>
      <w:pPr>
        <w:pBdr>
          <w:top w:val="single" w:color="999999" w:sz="1"/>
          <w:bottom w:val="single" w:color="999999" w:sz="1"/>
          <w:left w:val="single" w:color="999999" w:sz="1"/>
          <w:right w:val="single" w:color="999999" w:sz="1"/>
        </w:pBdr>
        <w:shd w:fill="F0F0F0" w:val="clear"/>
        <w:spacing w:after="0" w:before="120"/>
        <w:jc w:val="center"/>
      </w:pPr>
      <w:r>
        <w:rPr>
          <w:rFonts w:ascii="Times New Roman" w:cs="Times New Roman" w:eastAsia="Times New Roman" w:hAnsi="Times New Roman"/>
          <w:i/>
          <w:iCs/>
          <w:color w:val="888888"/>
          <w:sz w:val="24"/>
          <w:szCs w:val="24"/>
        </w:rPr>
        <w:t xml:space="preserve">[Figure 4.2 — Entity-Relationship Diagram showing students ←→ results ←→ faculty / admins tables]</w:t>
      </w:r>
    </w:p>
    <w:p>
      <w:pPr>
        <w:shd w:fill="F0F0F0" w:val="clear"/>
        <w:spacing w:after="0"/>
        <w:jc w:val="center"/>
      </w:pPr>
      <w:r>
        <w:rPr>
          <w:rFonts w:ascii="Times New Roman" w:cs="Times New Roman" w:eastAsia="Times New Roman" w:hAnsi="Times New Roman"/>
          <w:i/>
          <w:iCs/>
          <w:color w:val="AAAAAA"/>
          <w:sz w:val="18"/>
          <w:szCs w:val="18"/>
        </w:rPr>
        <w:t xml:space="preserve">(Insert screenshot here)</w:t>
      </w:r>
    </w:p>
    <w:p>
      <w:pPr>
        <w:shd w:fill="F0F0F0" w:val="clear"/>
        <w:spacing w:after="0"/>
      </w:pPr>
      <w:r>
        <w:rPr>
          <w:rFonts w:ascii="Times New Roman" w:cs="Times New Roman" w:eastAsia="Times New Roman" w:hAnsi="Times New Roman"/>
          <w:sz w:val="24"/>
          <w:szCs w:val="24"/>
        </w:rPr>
        <w:t xml:space="preserve">                                                                                </w:t>
      </w:r>
    </w:p>
    <w:p>
      <w:pPr>
        <w:spacing w:after="240" w:before="80"/>
        <w:jc w:val="center"/>
      </w:pPr>
      <w:r>
        <w:rPr>
          <w:rFonts w:ascii="Times New Roman" w:cs="Times New Roman" w:eastAsia="Times New Roman" w:hAnsi="Times New Roman"/>
          <w:i/>
          <w:iCs/>
          <w:sz w:val="18"/>
          <w:szCs w:val="18"/>
        </w:rPr>
        <w:t xml:space="preserve">Figure 4.2: Entity-Relationship Diagram showing students ←→ results ←→ faculty / admins tables</w:t>
      </w:r>
    </w:p>
    <w:p>
      <w:pPr>
        <w:pStyle w:val="Heading2"/>
        <w:spacing w:after="160" w:before="200"/>
        <w:jc w:val="left"/>
      </w:pPr>
      <w:r>
        <w:rPr>
          <w:rFonts w:ascii="Times New Roman" w:cs="Times New Roman" w:eastAsia="Times New Roman" w:hAnsi="Times New Roman"/>
          <w:b/>
          <w:bCs/>
          <w:sz w:val="28"/>
          <w:szCs w:val="28"/>
        </w:rPr>
        <w:t xml:space="preserve">4.3 Excel-to-MySQL Data Pipeline</w:t>
      </w:r>
    </w:p>
    <w:p>
      <w:pPr>
        <w:spacing w:after="160" w:line="360"/>
        <w:jc w:val="both"/>
      </w:pPr>
      <w:r>
        <w:rPr>
          <w:rFonts w:ascii="Times New Roman" w:cs="Times New Roman" w:eastAsia="Times New Roman" w:hAnsi="Times New Roman"/>
          <w:sz w:val="24"/>
          <w:szCs w:val="24"/>
        </w:rPr>
        <w:t xml:space="preserve">The department supplied result data as Excel files — one file per semester, with approximately 3,000 rows each in the format: HT_NO, COURSE_CODE, COURSE_NAME, CIE_MARKS, SEE_MARKS, TOTAL_MARKS, GRADE_LETTER, GRADE_POINTS, CREDITS. A custom Node.js script (backend/scripts/import.js) was written to process these files and populate the database.</w:t>
      </w:r>
    </w:p>
    <w:p>
      <w:pPr>
        <w:spacing w:after="160" w:line="360"/>
        <w:jc w:val="both"/>
      </w:pPr>
      <w:r>
        <w:rPr>
          <w:rFonts w:ascii="Times New Roman" w:cs="Times New Roman" w:eastAsia="Times New Roman" w:hAnsi="Times New Roman"/>
          <w:sz w:val="24"/>
          <w:szCs w:val="24"/>
        </w:rPr>
        <w:t xml:space="preserve">The script accepts two command-line arguments: the path to the Excel file and the semester number. The semester number is passed manually because it is not present in the Excel file itself — it is encoded in the filename convention used by the department. For each row, the script checks whether the student already exists in the students table; if not, it creates a new student record with a default password (HT number + "@123") hashed with bcrypt. The result row is then inserted using an ON DUPLICATE KEY UPDATE statement, which means the script is safely idempotent — running it twice on the same file updates existing records rather than creating duplicates.</w:t>
      </w:r>
    </w:p>
    <w:p>
      <w:pPr>
        <w:spacing w:after="160" w:line="360"/>
        <w:jc w:val="both"/>
      </w:pPr>
      <w:r>
        <w:rPr>
          <w:rFonts w:ascii="Times New Roman" w:cs="Times New Roman" w:eastAsia="Times New Roman" w:hAnsi="Times New Roman"/>
          <w:sz w:val="24"/>
          <w:szCs w:val="24"/>
        </w:rPr>
        <w:t xml:space="preserve">Section assignment presented a specific challenge. The Excel files contained no section column. Sections were inferred from the last two characters of each student's hall ticket number using the following boundary mapping: rolls 01–64 map to CSE-1, rolls 65–99 and letter codes A0–C8 map to CSE-2, C9–K3 map to CSE-3, K4–R7 map to CSE-4, and R8 onwards map to CSE-5. This inference was later corrected for the IT branch (265A05 prefix) by assigning those students to a separate IT-1 section.</w:t>
      </w:r>
    </w:p>
    <w:p>
      <w:pPr>
        <w:pBdr>
          <w:top w:val="single" w:color="999999" w:sz="1"/>
          <w:bottom w:val="single" w:color="999999" w:sz="1"/>
          <w:left w:val="single" w:color="999999" w:sz="1"/>
          <w:right w:val="single" w:color="999999" w:sz="1"/>
        </w:pBdr>
        <w:shd w:fill="F0F0F0" w:val="clear"/>
        <w:spacing w:after="0" w:before="120"/>
        <w:jc w:val="center"/>
      </w:pPr>
      <w:r>
        <w:rPr>
          <w:rFonts w:ascii="Times New Roman" w:cs="Times New Roman" w:eastAsia="Times New Roman" w:hAnsi="Times New Roman"/>
          <w:i/>
          <w:iCs/>
          <w:color w:val="888888"/>
          <w:sz w:val="24"/>
          <w:szCs w:val="24"/>
        </w:rPr>
        <w:t xml:space="preserve">[Figure 4.3 — Import Script Execution Flow — Excel File → Node.js Script → MySQL Database]</w:t>
      </w:r>
    </w:p>
    <w:p>
      <w:pPr>
        <w:shd w:fill="F0F0F0" w:val="clear"/>
        <w:spacing w:after="0"/>
        <w:jc w:val="center"/>
      </w:pPr>
      <w:r>
        <w:rPr>
          <w:rFonts w:ascii="Times New Roman" w:cs="Times New Roman" w:eastAsia="Times New Roman" w:hAnsi="Times New Roman"/>
          <w:i/>
          <w:iCs/>
          <w:color w:val="AAAAAA"/>
          <w:sz w:val="18"/>
          <w:szCs w:val="18"/>
        </w:rPr>
        <w:t xml:space="preserve">(Insert screenshot here)</w:t>
      </w:r>
    </w:p>
    <w:p>
      <w:pPr>
        <w:shd w:fill="F0F0F0" w:val="clear"/>
        <w:spacing w:after="0"/>
      </w:pPr>
      <w:r>
        <w:rPr>
          <w:rFonts w:ascii="Times New Roman" w:cs="Times New Roman" w:eastAsia="Times New Roman" w:hAnsi="Times New Roman"/>
          <w:sz w:val="24"/>
          <w:szCs w:val="24"/>
        </w:rPr>
        <w:t xml:space="preserve">                                                                                </w:t>
      </w:r>
    </w:p>
    <w:p>
      <w:pPr>
        <w:spacing w:after="240" w:before="80"/>
        <w:jc w:val="center"/>
      </w:pPr>
      <w:r>
        <w:rPr>
          <w:rFonts w:ascii="Times New Roman" w:cs="Times New Roman" w:eastAsia="Times New Roman" w:hAnsi="Times New Roman"/>
          <w:i/>
          <w:iCs/>
          <w:sz w:val="18"/>
          <w:szCs w:val="18"/>
        </w:rPr>
        <w:t xml:space="preserve">Figure 4.3: Import Script Execution Flow — Excel File → Node.js Script → MySQL Database</w:t>
      </w:r>
    </w:p>
    <w:p>
      <w:pPr>
        <w:pStyle w:val="Heading2"/>
        <w:spacing w:after="160" w:before="200"/>
        <w:jc w:val="left"/>
      </w:pPr>
      <w:r>
        <w:rPr>
          <w:rFonts w:ascii="Times New Roman" w:cs="Times New Roman" w:eastAsia="Times New Roman" w:hAnsi="Times New Roman"/>
          <w:b/>
          <w:bCs/>
          <w:sz w:val="28"/>
          <w:szCs w:val="28"/>
        </w:rPr>
        <w:t xml:space="preserve">4.4 Role-Based Access Control</w:t>
      </w:r>
    </w:p>
    <w:p>
      <w:pPr>
        <w:spacing w:after="160" w:line="360"/>
        <w:jc w:val="both"/>
      </w:pPr>
      <w:r>
        <w:rPr>
          <w:rFonts w:ascii="Times New Roman" w:cs="Times New Roman" w:eastAsia="Times New Roman" w:hAnsi="Times New Roman"/>
          <w:sz w:val="24"/>
          <w:szCs w:val="24"/>
        </w:rPr>
        <w:t xml:space="preserve">Each of the three roles has a precisely defined scope. A student can only access their own data — the JWT token contains their HT number, and every student route queries using req.user.id from the verified token, making it impossible for one student to access another's records. Faculty members have a course_code embedded in their JWT at login time; all faculty routes use this token-embedded value to scope queries, so a faculty member cannot query another subject even if they manipulate the request. The admin role has no scope restriction and can query across all students, sections, and semesters.</w:t>
      </w:r>
    </w:p>
    <w:p>
      <w:pPr>
        <w:pBdr>
          <w:top w:val="single" w:color="999999" w:sz="1"/>
          <w:bottom w:val="single" w:color="999999" w:sz="1"/>
          <w:left w:val="single" w:color="999999" w:sz="1"/>
          <w:right w:val="single" w:color="999999" w:sz="1"/>
        </w:pBdr>
        <w:shd w:fill="F0F0F0" w:val="clear"/>
        <w:spacing w:after="0" w:before="120"/>
        <w:jc w:val="center"/>
      </w:pPr>
      <w:r>
        <w:rPr>
          <w:rFonts w:ascii="Times New Roman" w:cs="Times New Roman" w:eastAsia="Times New Roman" w:hAnsi="Times New Roman"/>
          <w:i/>
          <w:iCs/>
          <w:color w:val="888888"/>
          <w:sz w:val="24"/>
          <w:szCs w:val="24"/>
        </w:rPr>
        <w:t xml:space="preserve">[Figure 4.4 — Role-Based Access Control Diagram showing JWT payload and route permission mapping]</w:t>
      </w:r>
    </w:p>
    <w:p>
      <w:pPr>
        <w:shd w:fill="F0F0F0" w:val="clear"/>
        <w:spacing w:after="0"/>
        <w:jc w:val="center"/>
      </w:pPr>
      <w:r>
        <w:rPr>
          <w:rFonts w:ascii="Times New Roman" w:cs="Times New Roman" w:eastAsia="Times New Roman" w:hAnsi="Times New Roman"/>
          <w:i/>
          <w:iCs/>
          <w:color w:val="AAAAAA"/>
          <w:sz w:val="18"/>
          <w:szCs w:val="18"/>
        </w:rPr>
        <w:t xml:space="preserve">(Insert screenshot here)</w:t>
      </w:r>
    </w:p>
    <w:p>
      <w:pPr>
        <w:shd w:fill="F0F0F0" w:val="clear"/>
        <w:spacing w:after="0"/>
      </w:pPr>
      <w:r>
        <w:rPr>
          <w:rFonts w:ascii="Times New Roman" w:cs="Times New Roman" w:eastAsia="Times New Roman" w:hAnsi="Times New Roman"/>
          <w:sz w:val="24"/>
          <w:szCs w:val="24"/>
        </w:rPr>
        <w:t xml:space="preserve">                                                                                </w:t>
      </w:r>
    </w:p>
    <w:p>
      <w:pPr>
        <w:spacing w:after="240" w:before="80"/>
        <w:jc w:val="center"/>
      </w:pPr>
      <w:r>
        <w:rPr>
          <w:rFonts w:ascii="Times New Roman" w:cs="Times New Roman" w:eastAsia="Times New Roman" w:hAnsi="Times New Roman"/>
          <w:i/>
          <w:iCs/>
          <w:sz w:val="18"/>
          <w:szCs w:val="18"/>
        </w:rPr>
        <w:t xml:space="preserve">Figure 4.4: Role-Based Access Control Diagram showing JWT payload and route permission mapping</w:t>
      </w:r>
    </w:p>
    <w:p>
      <w:pPr>
        <w:pStyle w:val="Heading2"/>
        <w:spacing w:after="160" w:before="200"/>
        <w:jc w:val="left"/>
      </w:pPr>
      <w:r>
        <w:rPr>
          <w:rFonts w:ascii="Times New Roman" w:cs="Times New Roman" w:eastAsia="Times New Roman" w:hAnsi="Times New Roman"/>
          <w:b/>
          <w:bCs/>
          <w:sz w:val="28"/>
          <w:szCs w:val="28"/>
        </w:rPr>
        <w:t xml:space="preserve">4.5 GPA Calculation</w:t>
      </w:r>
    </w:p>
    <w:p>
      <w:pPr>
        <w:spacing w:after="160" w:line="360"/>
        <w:jc w:val="both"/>
      </w:pPr>
      <w:r>
        <w:rPr>
          <w:rFonts w:ascii="Times New Roman" w:cs="Times New Roman" w:eastAsia="Times New Roman" w:hAnsi="Times New Roman"/>
          <w:sz w:val="24"/>
          <w:szCs w:val="24"/>
        </w:rPr>
        <w:t xml:space="preserve">GPA calculation is implemented as a shared utility in backend/utils/gpa.js. The Semester Grade Point Average (SGPA) for a given set of results is calculated as the sum of (grade_points × credits) for all subjects divided by the total credits, excluding subjects with zero credits. The Cumulative Grade Point Average (CGPA) applies the same formula across all semesters combined. Both student-facing routes and admin analytics use this single shared function, ensuring that GPA values are always consistent regardless of which part of the application requests them.</w:t>
      </w:r>
    </w:p>
    <w:p>
      <w:pPr>
        <w:pStyle w:val="Heading2"/>
        <w:spacing w:after="160" w:before="200"/>
        <w:jc w:val="left"/>
      </w:pPr>
      <w:r>
        <w:rPr>
          <w:rFonts w:ascii="Times New Roman" w:cs="Times New Roman" w:eastAsia="Times New Roman" w:hAnsi="Times New Roman"/>
          <w:b/>
          <w:bCs/>
          <w:sz w:val="28"/>
          <w:szCs w:val="28"/>
        </w:rPr>
        <w:t xml:space="preserve">4.6 Key Features by Role</w:t>
      </w:r>
    </w:p>
    <w:p>
      <w:pPr>
        <w:spacing w:after="80" w:before="120"/>
      </w:pPr>
      <w:r>
        <w:rPr>
          <w:rFonts w:ascii="Times New Roman" w:cs="Times New Roman" w:eastAsia="Times New Roman" w:hAnsi="Times New Roman"/>
          <w:b/>
          <w:bCs/>
          <w:sz w:val="24"/>
          <w:szCs w:val="24"/>
        </w:rPr>
        <w:t xml:space="preserve">Student Role</w:t>
      </w:r>
    </w:p>
    <w:p>
      <w:pPr>
        <w:pStyle w:val="ListParagraph"/>
        <w:numPr>
          <w:ilvl w:val="0"/>
          <w:numId w:val="2"/>
        </w:numPr>
        <w:spacing w:after="120"/>
      </w:pPr>
      <w:r>
        <w:rPr>
          <w:rFonts w:ascii="Times New Roman" w:cs="Times New Roman" w:eastAsia="Times New Roman" w:hAnsi="Times New Roman"/>
          <w:sz w:val="24"/>
          <w:szCs w:val="24"/>
        </w:rPr>
        <w:t xml:space="preserve">View subject-wise marks, grades, and credits for any semester</w:t>
      </w:r>
    </w:p>
    <w:p>
      <w:pPr>
        <w:pStyle w:val="ListParagraph"/>
        <w:numPr>
          <w:ilvl w:val="0"/>
          <w:numId w:val="2"/>
        </w:numPr>
        <w:spacing w:after="120"/>
      </w:pPr>
      <w:r>
        <w:rPr>
          <w:rFonts w:ascii="Times New Roman" w:cs="Times New Roman" w:eastAsia="Times New Roman" w:hAnsi="Times New Roman"/>
          <w:sz w:val="24"/>
          <w:szCs w:val="24"/>
        </w:rPr>
        <w:t xml:space="preserve">Automatic SGPA calculation per semester and overall CGPA</w:t>
      </w:r>
    </w:p>
    <w:p>
      <w:pPr>
        <w:pStyle w:val="ListParagraph"/>
        <w:numPr>
          <w:ilvl w:val="0"/>
          <w:numId w:val="2"/>
        </w:numPr>
        <w:spacing w:after="120"/>
      </w:pPr>
      <w:r>
        <w:rPr>
          <w:rFonts w:ascii="Times New Roman" w:cs="Times New Roman" w:eastAsia="Times New Roman" w:hAnsi="Times New Roman"/>
          <w:sz w:val="24"/>
          <w:szCs w:val="24"/>
        </w:rPr>
        <w:t xml:space="preserve">Failed subjects highlighted with clear visual indication</w:t>
      </w:r>
    </w:p>
    <w:p>
      <w:pPr>
        <w:pStyle w:val="ListParagraph"/>
        <w:numPr>
          <w:ilvl w:val="0"/>
          <w:numId w:val="2"/>
        </w:numPr>
        <w:spacing w:after="120"/>
      </w:pPr>
      <w:r>
        <w:rPr>
          <w:rFonts w:ascii="Times New Roman" w:cs="Times New Roman" w:eastAsia="Times New Roman" w:hAnsi="Times New Roman"/>
          <w:sz w:val="24"/>
          <w:szCs w:val="24"/>
        </w:rPr>
        <w:t xml:space="preserve">Download a formatted PDF marksheet for any semester</w:t>
      </w:r>
    </w:p>
    <w:p>
      <w:pPr>
        <w:spacing w:after="80" w:before="120"/>
      </w:pPr>
      <w:r>
        <w:rPr>
          <w:rFonts w:ascii="Times New Roman" w:cs="Times New Roman" w:eastAsia="Times New Roman" w:hAnsi="Times New Roman"/>
          <w:b/>
          <w:bCs/>
          <w:sz w:val="24"/>
          <w:szCs w:val="24"/>
        </w:rPr>
        <w:t xml:space="preserve">Faculty Role</w:t>
      </w:r>
    </w:p>
    <w:p>
      <w:pPr>
        <w:pStyle w:val="ListParagraph"/>
        <w:numPr>
          <w:ilvl w:val="0"/>
          <w:numId w:val="2"/>
        </w:numPr>
        <w:spacing w:after="120"/>
      </w:pPr>
      <w:r>
        <w:rPr>
          <w:rFonts w:ascii="Times New Roman" w:cs="Times New Roman" w:eastAsia="Times New Roman" w:hAnsi="Times New Roman"/>
          <w:sz w:val="24"/>
          <w:szCs w:val="24"/>
        </w:rPr>
        <w:t xml:space="preserve">View all student results for the assigned subject, filterable by semester</w:t>
      </w:r>
    </w:p>
    <w:p>
      <w:pPr>
        <w:pStyle w:val="ListParagraph"/>
        <w:numPr>
          <w:ilvl w:val="0"/>
          <w:numId w:val="2"/>
        </w:numPr>
        <w:spacing w:after="120"/>
      </w:pPr>
      <w:r>
        <w:rPr>
          <w:rFonts w:ascii="Times New Roman" w:cs="Times New Roman" w:eastAsia="Times New Roman" w:hAnsi="Times New Roman"/>
          <w:sz w:val="24"/>
          <w:szCs w:val="24"/>
        </w:rPr>
        <w:t xml:space="preserve">Inline mark editing — update CIE and SEE marks with automatic grade recalculation</w:t>
      </w:r>
    </w:p>
    <w:p>
      <w:pPr>
        <w:pStyle w:val="ListParagraph"/>
        <w:numPr>
          <w:ilvl w:val="0"/>
          <w:numId w:val="2"/>
        </w:numPr>
        <w:spacing w:after="120"/>
      </w:pPr>
      <w:r>
        <w:rPr>
          <w:rFonts w:ascii="Times New Roman" w:cs="Times New Roman" w:eastAsia="Times New Roman" w:hAnsi="Times New Roman"/>
          <w:sz w:val="24"/>
          <w:szCs w:val="24"/>
        </w:rPr>
        <w:t xml:space="preserve">Analytics dashboard showing class average, highest/lowest scores, pass/fail count, grade distribution, and section breakdown</w:t>
      </w:r>
    </w:p>
    <w:p>
      <w:pPr>
        <w:pStyle w:val="ListParagraph"/>
        <w:numPr>
          <w:ilvl w:val="0"/>
          <w:numId w:val="2"/>
        </w:numPr>
        <w:spacing w:after="120"/>
      </w:pPr>
      <w:r>
        <w:rPr>
          <w:rFonts w:ascii="Times New Roman" w:cs="Times New Roman" w:eastAsia="Times New Roman" w:hAnsi="Times New Roman"/>
          <w:sz w:val="24"/>
          <w:szCs w:val="24"/>
        </w:rPr>
        <w:t xml:space="preserve">Export class results as a CSV file</w:t>
      </w:r>
    </w:p>
    <w:p>
      <w:pPr>
        <w:spacing w:after="80" w:before="120"/>
      </w:pPr>
      <w:r>
        <w:rPr>
          <w:rFonts w:ascii="Times New Roman" w:cs="Times New Roman" w:eastAsia="Times New Roman" w:hAnsi="Times New Roman"/>
          <w:b/>
          <w:bCs/>
          <w:sz w:val="24"/>
          <w:szCs w:val="24"/>
        </w:rPr>
        <w:t xml:space="preserve">Admin Role</w:t>
      </w:r>
    </w:p>
    <w:p>
      <w:pPr>
        <w:pStyle w:val="ListParagraph"/>
        <w:numPr>
          <w:ilvl w:val="0"/>
          <w:numId w:val="2"/>
        </w:numPr>
        <w:spacing w:after="120"/>
      </w:pPr>
      <w:r>
        <w:rPr>
          <w:rFonts w:ascii="Times New Roman" w:cs="Times New Roman" w:eastAsia="Times New Roman" w:hAnsi="Times New Roman"/>
          <w:sz w:val="24"/>
          <w:szCs w:val="24"/>
        </w:rPr>
        <w:t xml:space="preserve">Department overview dashboard with total students, pass/fail counts, section summaries, and semester-wise performance</w:t>
      </w:r>
    </w:p>
    <w:p>
      <w:pPr>
        <w:pStyle w:val="ListParagraph"/>
        <w:numPr>
          <w:ilvl w:val="0"/>
          <w:numId w:val="2"/>
        </w:numPr>
        <w:spacing w:after="120"/>
      </w:pPr>
      <w:r>
        <w:rPr>
          <w:rFonts w:ascii="Times New Roman" w:cs="Times New Roman" w:eastAsia="Times New Roman" w:hAnsi="Times New Roman"/>
          <w:sz w:val="24"/>
          <w:szCs w:val="24"/>
        </w:rPr>
        <w:t xml:space="preserve">Topper / ranklist generation by CGPA or by SGPA for a specific semester, filterable by section and year</w:t>
      </w:r>
    </w:p>
    <w:p>
      <w:pPr>
        <w:pStyle w:val="ListParagraph"/>
        <w:numPr>
          <w:ilvl w:val="0"/>
          <w:numId w:val="2"/>
        </w:numPr>
        <w:spacing w:after="120"/>
      </w:pPr>
      <w:r>
        <w:rPr>
          <w:rFonts w:ascii="Times New Roman" w:cs="Times New Roman" w:eastAsia="Times New Roman" w:hAnsi="Times New Roman"/>
          <w:sz w:val="24"/>
          <w:szCs w:val="24"/>
        </w:rPr>
        <w:t xml:space="preserve">Subject analysis table showing average, highest, lowest marks and pass percentage for every subject</w:t>
      </w:r>
    </w:p>
    <w:p>
      <w:pPr>
        <w:pStyle w:val="ListParagraph"/>
        <w:numPr>
          <w:ilvl w:val="0"/>
          <w:numId w:val="2"/>
        </w:numPr>
        <w:spacing w:after="120"/>
      </w:pPr>
      <w:r>
        <w:rPr>
          <w:rFonts w:ascii="Times New Roman" w:cs="Times New Roman" w:eastAsia="Times New Roman" w:hAnsi="Times New Roman"/>
          <w:sz w:val="24"/>
          <w:szCs w:val="24"/>
        </w:rPr>
        <w:t xml:space="preserve">CGPA distribution histogram showing how students are distributed across GPA ranges</w:t>
      </w:r>
    </w:p>
    <w:p>
      <w:pPr>
        <w:pStyle w:val="ListParagraph"/>
        <w:numPr>
          <w:ilvl w:val="0"/>
          <w:numId w:val="2"/>
        </w:numPr>
        <w:spacing w:after="120"/>
      </w:pPr>
      <w:r>
        <w:rPr>
          <w:rFonts w:ascii="Times New Roman" w:cs="Times New Roman" w:eastAsia="Times New Roman" w:hAnsi="Times New Roman"/>
          <w:sz w:val="24"/>
          <w:szCs w:val="24"/>
        </w:rPr>
        <w:t xml:space="preserve">Full data export to CSV with optional filters by section, semester, and year</w:t>
      </w:r>
    </w:p>
    <w:p>
      <w:r>
        <w:br w:type="page"/>
      </w:r>
    </w:p>
    <w:p>
      <w:pPr>
        <w:pStyle w:val="Heading1"/>
        <w:spacing w:after="360" w:before="240"/>
        <w:jc w:val="center"/>
      </w:pPr>
      <w:r>
        <w:rPr>
          <w:rFonts w:ascii="Times New Roman" w:cs="Times New Roman" w:eastAsia="Times New Roman" w:hAnsi="Times New Roman"/>
          <w:b/>
          <w:bCs/>
          <w:sz w:val="32"/>
          <w:szCs w:val="32"/>
        </w:rPr>
        <w:t xml:space="preserve">5. CODE</w:t>
      </w:r>
    </w:p>
    <w:p>
      <w:pPr>
        <w:spacing w:after="160" w:line="360"/>
        <w:jc w:val="both"/>
      </w:pPr>
      <w:r>
        <w:rPr>
          <w:rFonts w:ascii="Times New Roman" w:cs="Times New Roman" w:eastAsia="Times New Roman" w:hAnsi="Times New Roman"/>
          <w:sz w:val="24"/>
          <w:szCs w:val="24"/>
        </w:rPr>
        <w:t xml:space="preserve">This chapter presents key code excerpts from the project. Full source code is available on GitHub at https://github.com/timothy-saxena/result-analysis on the dev branch.</w:t>
      </w:r>
    </w:p>
    <w:p>
      <w:pPr>
        <w:pStyle w:val="Heading2"/>
        <w:spacing w:after="160" w:before="200"/>
        <w:jc w:val="left"/>
      </w:pPr>
      <w:r>
        <w:rPr>
          <w:rFonts w:ascii="Times New Roman" w:cs="Times New Roman" w:eastAsia="Times New Roman" w:hAnsi="Times New Roman"/>
          <w:b/>
          <w:bCs/>
          <w:sz w:val="28"/>
          <w:szCs w:val="28"/>
        </w:rPr>
        <w:t xml:space="preserve">5.1 Import Script — Core Loop (backend/scripts/import.js)</w:t>
      </w:r>
    </w:p>
    <w:p>
      <w:pPr>
        <w:spacing w:after="160" w:line="360"/>
        <w:jc w:val="both"/>
      </w:pPr>
      <w:r>
        <w:rPr>
          <w:rFonts w:ascii="Times New Roman" w:cs="Times New Roman" w:eastAsia="Times New Roman" w:hAnsi="Times New Roman"/>
          <w:sz w:val="24"/>
          <w:szCs w:val="24"/>
        </w:rPr>
        <w:t xml:space="preserve">The following excerpt shows the core processing loop of the import script. For each row in the Excel file, it creates a student account if one does not exist and inserts or updates the result record.</w:t>
      </w:r>
    </w:p>
    <w:p>
      <w:pPr>
        <w:spacing w:after="0"/>
      </w:pPr>
      <w:r>
        <w:rPr>
          <w:rFonts w:ascii="Times New Roman" w:cs="Times New Roman" w:eastAsia="Times New Roman" w:hAnsi="Times New Roman"/>
          <w:sz w:val="24"/>
          <w:szCs w:val="24"/>
        </w:rPr>
        <w:t xml:space="preserve"/>
      </w:r>
    </w:p>
    <w:p>
      <w:pPr>
        <w:shd w:fill="F4F4F4" w:val="clear"/>
        <w:spacing w:after="0"/>
        <w:ind w:left="360"/>
      </w:pPr>
      <w:r>
        <w:rPr>
          <w:rFonts w:ascii="Courier New" w:cs="Courier New" w:eastAsia="Courier New" w:hAnsi="Courier New"/>
          <w:color w:val="1a1a1a"/>
          <w:sz w:val="18"/>
          <w:szCs w:val="18"/>
        </w:rPr>
        <w:t xml:space="preserve">for (const row of rows) {</w:t>
      </w:r>
    </w:p>
    <w:p>
      <w:pPr>
        <w:shd w:fill="F4F4F4" w:val="clear"/>
        <w:spacing w:after="0"/>
        <w:ind w:left="360"/>
      </w:pPr>
      <w:r>
        <w:rPr>
          <w:rFonts w:ascii="Courier New" w:cs="Courier New" w:eastAsia="Courier New" w:hAnsi="Courier New"/>
          <w:color w:val="1a1a1a"/>
          <w:sz w:val="18"/>
          <w:szCs w:val="18"/>
        </w:rPr>
        <w:t xml:space="preserve">  const ht_no       = String(row["HT_NO"]).trim();</w:t>
      </w:r>
    </w:p>
    <w:p>
      <w:pPr>
        <w:shd w:fill="F4F4F4" w:val="clear"/>
        <w:spacing w:after="0"/>
        <w:ind w:left="360"/>
      </w:pPr>
      <w:r>
        <w:rPr>
          <w:rFonts w:ascii="Courier New" w:cs="Courier New" w:eastAsia="Courier New" w:hAnsi="Courier New"/>
          <w:color w:val="1a1a1a"/>
          <w:sz w:val="18"/>
          <w:szCs w:val="18"/>
        </w:rPr>
        <w:t xml:space="preserve">  const course_code = String(row["COURSE_CODE"]).trim();</w:t>
      </w:r>
    </w:p>
    <w:p>
      <w:pPr>
        <w:shd w:fill="F4F4F4" w:val="clear"/>
        <w:spacing w:after="0"/>
        <w:ind w:left="360"/>
      </w:pPr>
      <w:r>
        <w:rPr>
          <w:rFonts w:ascii="Courier New" w:cs="Courier New" w:eastAsia="Courier New" w:hAnsi="Courier New"/>
          <w:color w:val="1a1a1a"/>
          <w:sz w:val="18"/>
          <w:szCs w:val="18"/>
        </w:rPr>
        <w:t xml:space="preserve"/>
      </w:r>
    </w:p>
    <w:p>
      <w:pPr>
        <w:shd w:fill="F4F4F4" w:val="clear"/>
        <w:spacing w:after="0"/>
        <w:ind w:left="360"/>
      </w:pPr>
      <w:r>
        <w:rPr>
          <w:rFonts w:ascii="Courier New" w:cs="Courier New" w:eastAsia="Courier New" w:hAnsi="Courier New"/>
          <w:color w:val="1a1a1a"/>
          <w:sz w:val="18"/>
          <w:szCs w:val="18"/>
        </w:rPr>
        <w:t xml:space="preserve">  // Create student if not already present</w:t>
      </w:r>
    </w:p>
    <w:p>
      <w:pPr>
        <w:shd w:fill="F4F4F4" w:val="clear"/>
        <w:spacing w:after="0"/>
        <w:ind w:left="360"/>
      </w:pPr>
      <w:r>
        <w:rPr>
          <w:rFonts w:ascii="Courier New" w:cs="Courier New" w:eastAsia="Courier New" w:hAnsi="Courier New"/>
          <w:color w:val="1a1a1a"/>
          <w:sz w:val="18"/>
          <w:szCs w:val="18"/>
        </w:rPr>
        <w:t xml:space="preserve">  const [existing] = await db.query(</w:t>
      </w:r>
    </w:p>
    <w:p>
      <w:pPr>
        <w:shd w:fill="F4F4F4" w:val="clear"/>
        <w:spacing w:after="0"/>
        <w:ind w:left="360"/>
      </w:pPr>
      <w:r>
        <w:rPr>
          <w:rFonts w:ascii="Courier New" w:cs="Courier New" w:eastAsia="Courier New" w:hAnsi="Courier New"/>
          <w:color w:val="1a1a1a"/>
          <w:sz w:val="18"/>
          <w:szCs w:val="18"/>
        </w:rPr>
        <w:t xml:space="preserve">    "SELECT ht_no FROM students WHERE ht_no = ?", [ht_no]</w:t>
      </w:r>
    </w:p>
    <w:p>
      <w:pPr>
        <w:shd w:fill="F4F4F4" w:val="clear"/>
        <w:spacing w:after="0"/>
        <w:ind w:left="360"/>
      </w:pPr>
      <w:r>
        <w:rPr>
          <w:rFonts w:ascii="Courier New" w:cs="Courier New" w:eastAsia="Courier New" w:hAnsi="Courier New"/>
          <w:color w:val="1a1a1a"/>
          <w:sz w:val="18"/>
          <w:szCs w:val="18"/>
        </w:rPr>
        <w:t xml:space="preserve">  );</w:t>
      </w:r>
    </w:p>
    <w:p>
      <w:pPr>
        <w:shd w:fill="F4F4F4" w:val="clear"/>
        <w:spacing w:after="0"/>
        <w:ind w:left="360"/>
      </w:pPr>
      <w:r>
        <w:rPr>
          <w:rFonts w:ascii="Courier New" w:cs="Courier New" w:eastAsia="Courier New" w:hAnsi="Courier New"/>
          <w:color w:val="1a1a1a"/>
          <w:sz w:val="18"/>
          <w:szCs w:val="18"/>
        </w:rPr>
        <w:t xml:space="preserve">  if (existing.length === 0) {</w:t>
      </w:r>
    </w:p>
    <w:p>
      <w:pPr>
        <w:shd w:fill="F4F4F4" w:val="clear"/>
        <w:spacing w:after="0"/>
        <w:ind w:left="360"/>
      </w:pPr>
      <w:r>
        <w:rPr>
          <w:rFonts w:ascii="Courier New" w:cs="Courier New" w:eastAsia="Courier New" w:hAnsi="Courier New"/>
          <w:color w:val="1a1a1a"/>
          <w:sz w:val="18"/>
          <w:szCs w:val="18"/>
        </w:rPr>
        <w:t xml:space="preserve">    const hash = await bcrypt.hash(`${ht_no}@123`, 10);</w:t>
      </w:r>
    </w:p>
    <w:p>
      <w:pPr>
        <w:shd w:fill="F4F4F4" w:val="clear"/>
        <w:spacing w:after="0"/>
        <w:ind w:left="360"/>
      </w:pPr>
      <w:r>
        <w:rPr>
          <w:rFonts w:ascii="Courier New" w:cs="Courier New" w:eastAsia="Courier New" w:hAnsi="Courier New"/>
          <w:color w:val="1a1a1a"/>
          <w:sz w:val="18"/>
          <w:szCs w:val="18"/>
        </w:rPr>
        <w:t xml:space="preserve">    const meta = inferStudentMeta(ht_no);</w:t>
      </w:r>
    </w:p>
    <w:p>
      <w:pPr>
        <w:shd w:fill="F4F4F4" w:val="clear"/>
        <w:spacing w:after="0"/>
        <w:ind w:left="360"/>
      </w:pPr>
      <w:r>
        <w:rPr>
          <w:rFonts w:ascii="Courier New" w:cs="Courier New" w:eastAsia="Courier New" w:hAnsi="Courier New"/>
          <w:color w:val="1a1a1a"/>
          <w:sz w:val="18"/>
          <w:szCs w:val="18"/>
        </w:rPr>
        <w:t xml:space="preserve">    await db.query(</w:t>
      </w:r>
    </w:p>
    <w:p>
      <w:pPr>
        <w:shd w:fill="F4F4F4" w:val="clear"/>
        <w:spacing w:after="0"/>
        <w:ind w:left="360"/>
      </w:pPr>
      <w:r>
        <w:rPr>
          <w:rFonts w:ascii="Courier New" w:cs="Courier New" w:eastAsia="Courier New" w:hAnsi="Courier New"/>
          <w:color w:val="1a1a1a"/>
          <w:sz w:val="18"/>
          <w:szCs w:val="18"/>
        </w:rPr>
        <w:t xml:space="preserve">      "INSERT INTO students (ht_no, password_hash, branch, year, section)</w:t>
      </w:r>
    </w:p>
    <w:p>
      <w:pPr>
        <w:shd w:fill="F4F4F4" w:val="clear"/>
        <w:spacing w:after="0"/>
        <w:ind w:left="360"/>
      </w:pPr>
      <w:r>
        <w:rPr>
          <w:rFonts w:ascii="Courier New" w:cs="Courier New" w:eastAsia="Courier New" w:hAnsi="Courier New"/>
          <w:color w:val="1a1a1a"/>
          <w:sz w:val="18"/>
          <w:szCs w:val="18"/>
        </w:rPr>
        <w:t xml:space="preserve">       VALUES (?, ?, ?, ?, ?)",</w:t>
      </w:r>
    </w:p>
    <w:p>
      <w:pPr>
        <w:shd w:fill="F4F4F4" w:val="clear"/>
        <w:spacing w:after="0"/>
        <w:ind w:left="360"/>
      </w:pPr>
      <w:r>
        <w:rPr>
          <w:rFonts w:ascii="Courier New" w:cs="Courier New" w:eastAsia="Courier New" w:hAnsi="Courier New"/>
          <w:color w:val="1a1a1a"/>
          <w:sz w:val="18"/>
          <w:szCs w:val="18"/>
        </w:rPr>
        <w:t xml:space="preserve">      [ht_no, hash, meta.branch, meta.year, meta.section]</w:t>
      </w:r>
    </w:p>
    <w:p>
      <w:pPr>
        <w:shd w:fill="F4F4F4" w:val="clear"/>
        <w:spacing w:after="0"/>
        <w:ind w:left="360"/>
      </w:pPr>
      <w:r>
        <w:rPr>
          <w:rFonts w:ascii="Courier New" w:cs="Courier New" w:eastAsia="Courier New" w:hAnsi="Courier New"/>
          <w:color w:val="1a1a1a"/>
          <w:sz w:val="18"/>
          <w:szCs w:val="18"/>
        </w:rPr>
        <w:t xml:space="preserve">    );</w:t>
      </w:r>
    </w:p>
    <w:p>
      <w:pPr>
        <w:shd w:fill="F4F4F4" w:val="clear"/>
        <w:spacing w:after="0"/>
        <w:ind w:left="360"/>
      </w:pPr>
      <w:r>
        <w:rPr>
          <w:rFonts w:ascii="Courier New" w:cs="Courier New" w:eastAsia="Courier New" w:hAnsi="Courier New"/>
          <w:color w:val="1a1a1a"/>
          <w:sz w:val="18"/>
          <w:szCs w:val="18"/>
        </w:rPr>
        <w:t xml:space="preserve">  }</w:t>
      </w:r>
    </w:p>
    <w:p>
      <w:pPr>
        <w:shd w:fill="F4F4F4" w:val="clear"/>
        <w:spacing w:after="0"/>
        <w:ind w:left="360"/>
      </w:pPr>
      <w:r>
        <w:rPr>
          <w:rFonts w:ascii="Courier New" w:cs="Courier New" w:eastAsia="Courier New" w:hAnsi="Courier New"/>
          <w:color w:val="1a1a1a"/>
          <w:sz w:val="18"/>
          <w:szCs w:val="18"/>
        </w:rPr>
        <w:t xml:space="preserve"/>
      </w:r>
    </w:p>
    <w:p>
      <w:pPr>
        <w:shd w:fill="F4F4F4" w:val="clear"/>
        <w:spacing w:after="0"/>
        <w:ind w:left="360"/>
      </w:pPr>
      <w:r>
        <w:rPr>
          <w:rFonts w:ascii="Courier New" w:cs="Courier New" w:eastAsia="Courier New" w:hAnsi="Courier New"/>
          <w:color w:val="1a1a1a"/>
          <w:sz w:val="18"/>
          <w:szCs w:val="18"/>
        </w:rPr>
        <w:t xml:space="preserve">  // Upsert result row</w:t>
      </w:r>
    </w:p>
    <w:p>
      <w:pPr>
        <w:shd w:fill="F4F4F4" w:val="clear"/>
        <w:spacing w:after="0"/>
        <w:ind w:left="360"/>
      </w:pPr>
      <w:r>
        <w:rPr>
          <w:rFonts w:ascii="Courier New" w:cs="Courier New" w:eastAsia="Courier New" w:hAnsi="Courier New"/>
          <w:color w:val="1a1a1a"/>
          <w:sz w:val="18"/>
          <w:szCs w:val="18"/>
        </w:rPr>
        <w:t xml:space="preserve">  await db.query(</w:t>
      </w:r>
    </w:p>
    <w:p>
      <w:pPr>
        <w:shd w:fill="F4F4F4" w:val="clear"/>
        <w:spacing w:after="0"/>
        <w:ind w:left="360"/>
      </w:pPr>
      <w:r>
        <w:rPr>
          <w:rFonts w:ascii="Courier New" w:cs="Courier New" w:eastAsia="Courier New" w:hAnsi="Courier New"/>
          <w:color w:val="1a1a1a"/>
          <w:sz w:val="18"/>
          <w:szCs w:val="18"/>
        </w:rPr>
        <w:t xml:space="preserve">    `INSERT INTO results</w:t>
      </w:r>
    </w:p>
    <w:p>
      <w:pPr>
        <w:shd w:fill="F4F4F4" w:val="clear"/>
        <w:spacing w:after="0"/>
        <w:ind w:left="360"/>
      </w:pPr>
      <w:r>
        <w:rPr>
          <w:rFonts w:ascii="Courier New" w:cs="Courier New" w:eastAsia="Courier New" w:hAnsi="Courier New"/>
          <w:color w:val="1a1a1a"/>
          <w:sz w:val="18"/>
          <w:szCs w:val="18"/>
        </w:rPr>
        <w:t xml:space="preserve">       (ht_no, semester, course_code, course_name, cie_marks, see_marks,</w:t>
      </w:r>
    </w:p>
    <w:p>
      <w:pPr>
        <w:shd w:fill="F4F4F4" w:val="clear"/>
        <w:spacing w:after="0"/>
        <w:ind w:left="360"/>
      </w:pPr>
      <w:r>
        <w:rPr>
          <w:rFonts w:ascii="Courier New" w:cs="Courier New" w:eastAsia="Courier New" w:hAnsi="Courier New"/>
          <w:color w:val="1a1a1a"/>
          <w:sz w:val="18"/>
          <w:szCs w:val="18"/>
        </w:rPr>
        <w:t xml:space="preserve">        total_marks, grade_letter, grade_points, credits)</w:t>
      </w:r>
    </w:p>
    <w:p>
      <w:pPr>
        <w:shd w:fill="F4F4F4" w:val="clear"/>
        <w:spacing w:after="0"/>
        <w:ind w:left="360"/>
      </w:pPr>
      <w:r>
        <w:rPr>
          <w:rFonts w:ascii="Courier New" w:cs="Courier New" w:eastAsia="Courier New" w:hAnsi="Courier New"/>
          <w:color w:val="1a1a1a"/>
          <w:sz w:val="18"/>
          <w:szCs w:val="18"/>
        </w:rPr>
        <w:t xml:space="preserve">     VALUES (?, ?, ?, ?, ?, ?, ?, ?, ?, ?)</w:t>
      </w:r>
    </w:p>
    <w:p>
      <w:pPr>
        <w:shd w:fill="F4F4F4" w:val="clear"/>
        <w:spacing w:after="0"/>
        <w:ind w:left="360"/>
      </w:pPr>
      <w:r>
        <w:rPr>
          <w:rFonts w:ascii="Courier New" w:cs="Courier New" w:eastAsia="Courier New" w:hAnsi="Courier New"/>
          <w:color w:val="1a1a1a"/>
          <w:sz w:val="18"/>
          <w:szCs w:val="18"/>
        </w:rPr>
        <w:t xml:space="preserve">     ON DUPLICATE KEY UPDATE</w:t>
      </w:r>
    </w:p>
    <w:p>
      <w:pPr>
        <w:shd w:fill="F4F4F4" w:val="clear"/>
        <w:spacing w:after="0"/>
        <w:ind w:left="360"/>
      </w:pPr>
      <w:r>
        <w:rPr>
          <w:rFonts w:ascii="Courier New" w:cs="Courier New" w:eastAsia="Courier New" w:hAnsi="Courier New"/>
          <w:color w:val="1a1a1a"/>
          <w:sz w:val="18"/>
          <w:szCs w:val="18"/>
        </w:rPr>
        <w:t xml:space="preserve">       total_marks  = VALUES(total_marks),</w:t>
      </w:r>
    </w:p>
    <w:p>
      <w:pPr>
        <w:shd w:fill="F4F4F4" w:val="clear"/>
        <w:spacing w:after="0"/>
        <w:ind w:left="360"/>
      </w:pPr>
      <w:r>
        <w:rPr>
          <w:rFonts w:ascii="Courier New" w:cs="Courier New" w:eastAsia="Courier New" w:hAnsi="Courier New"/>
          <w:color w:val="1a1a1a"/>
          <w:sz w:val="18"/>
          <w:szCs w:val="18"/>
        </w:rPr>
        <w:t xml:space="preserve">       grade_letter = VALUES(grade_letter),</w:t>
      </w:r>
    </w:p>
    <w:p>
      <w:pPr>
        <w:shd w:fill="F4F4F4" w:val="clear"/>
        <w:spacing w:after="0"/>
        <w:ind w:left="360"/>
      </w:pPr>
      <w:r>
        <w:rPr>
          <w:rFonts w:ascii="Courier New" w:cs="Courier New" w:eastAsia="Courier New" w:hAnsi="Courier New"/>
          <w:color w:val="1a1a1a"/>
          <w:sz w:val="18"/>
          <w:szCs w:val="18"/>
        </w:rPr>
        <w:t xml:space="preserve">       grade_points = VALUES(grade_points)`,</w:t>
      </w:r>
    </w:p>
    <w:p>
      <w:pPr>
        <w:shd w:fill="F4F4F4" w:val="clear"/>
        <w:spacing w:after="0"/>
        <w:ind w:left="360"/>
      </w:pPr>
      <w:r>
        <w:rPr>
          <w:rFonts w:ascii="Courier New" w:cs="Courier New" w:eastAsia="Courier New" w:hAnsi="Courier New"/>
          <w:color w:val="1a1a1a"/>
          <w:sz w:val="18"/>
          <w:szCs w:val="18"/>
        </w:rPr>
        <w:t xml:space="preserve">    [ht_no, semester, course_code, /* ... other values */]</w:t>
      </w:r>
    </w:p>
    <w:p>
      <w:pPr>
        <w:shd w:fill="F4F4F4" w:val="clear"/>
        <w:spacing w:after="0"/>
        <w:ind w:left="360"/>
      </w:pPr>
      <w:r>
        <w:rPr>
          <w:rFonts w:ascii="Courier New" w:cs="Courier New" w:eastAsia="Courier New" w:hAnsi="Courier New"/>
          <w:color w:val="1a1a1a"/>
          <w:sz w:val="18"/>
          <w:szCs w:val="18"/>
        </w:rPr>
        <w:t xml:space="preserve">  );</w:t>
      </w:r>
    </w:p>
    <w:p>
      <w:pPr>
        <w:shd w:fill="F4F4F4" w:val="clear"/>
        <w:spacing w:after="0"/>
        <w:ind w:left="360"/>
      </w:pPr>
      <w:r>
        <w:rPr>
          <w:rFonts w:ascii="Courier New" w:cs="Courier New" w:eastAsia="Courier New" w:hAnsi="Courier New"/>
          <w:color w:val="1a1a1a"/>
          <w:sz w:val="18"/>
          <w:szCs w:val="18"/>
        </w:rPr>
        <w:t xml:space="preserve">}</w:t>
      </w:r>
    </w:p>
    <w:p>
      <w:pPr>
        <w:spacing w:after="0"/>
      </w:pPr>
      <w:r>
        <w:rPr>
          <w:rFonts w:ascii="Times New Roman" w:cs="Times New Roman" w:eastAsia="Times New Roman" w:hAnsi="Times New Roman"/>
          <w:sz w:val="24"/>
          <w:szCs w:val="24"/>
        </w:rPr>
        <w:t xml:space="preserve"/>
      </w:r>
    </w:p>
    <w:p>
      <w:pPr>
        <w:pStyle w:val="Heading2"/>
        <w:spacing w:after="160" w:before="200"/>
        <w:jc w:val="left"/>
      </w:pPr>
      <w:r>
        <w:rPr>
          <w:rFonts w:ascii="Times New Roman" w:cs="Times New Roman" w:eastAsia="Times New Roman" w:hAnsi="Times New Roman"/>
          <w:b/>
          <w:bCs/>
          <w:sz w:val="28"/>
          <w:szCs w:val="28"/>
        </w:rPr>
        <w:t xml:space="preserve">5.2 JWT Authentication — Student Login (backend/routes/auth.js)</w:t>
      </w:r>
    </w:p>
    <w:p>
      <w:pPr>
        <w:spacing w:after="160" w:line="360"/>
        <w:jc w:val="both"/>
      </w:pPr>
      <w:r>
        <w:rPr>
          <w:rFonts w:ascii="Times New Roman" w:cs="Times New Roman" w:eastAsia="Times New Roman" w:hAnsi="Times New Roman"/>
          <w:sz w:val="24"/>
          <w:szCs w:val="24"/>
        </w:rPr>
        <w:t xml:space="preserve">The student login route validates credentials, compares the submitted password against the stored bcrypt hash, and returns a signed JWT on success.</w:t>
      </w:r>
    </w:p>
    <w:p>
      <w:pPr>
        <w:spacing w:after="0"/>
      </w:pPr>
      <w:r>
        <w:rPr>
          <w:rFonts w:ascii="Times New Roman" w:cs="Times New Roman" w:eastAsia="Times New Roman" w:hAnsi="Times New Roman"/>
          <w:sz w:val="24"/>
          <w:szCs w:val="24"/>
        </w:rPr>
        <w:t xml:space="preserve"/>
      </w:r>
    </w:p>
    <w:p>
      <w:pPr>
        <w:shd w:fill="F4F4F4" w:val="clear"/>
        <w:spacing w:after="0"/>
        <w:ind w:left="360"/>
      </w:pPr>
      <w:r>
        <w:rPr>
          <w:rFonts w:ascii="Courier New" w:cs="Courier New" w:eastAsia="Courier New" w:hAnsi="Courier New"/>
          <w:color w:val="1a1a1a"/>
          <w:sz w:val="18"/>
          <w:szCs w:val="18"/>
        </w:rPr>
        <w:t xml:space="preserve">router.post("/student-login", async (req, res) =&gt; {</w:t>
      </w:r>
    </w:p>
    <w:p>
      <w:pPr>
        <w:shd w:fill="F4F4F4" w:val="clear"/>
        <w:spacing w:after="0"/>
        <w:ind w:left="360"/>
      </w:pPr>
      <w:r>
        <w:rPr>
          <w:rFonts w:ascii="Courier New" w:cs="Courier New" w:eastAsia="Courier New" w:hAnsi="Courier New"/>
          <w:color w:val="1a1a1a"/>
          <w:sz w:val="18"/>
          <w:szCs w:val="18"/>
        </w:rPr>
        <w:t xml:space="preserve">  const { ht_no, password } = req.body;</w:t>
      </w:r>
    </w:p>
    <w:p>
      <w:pPr>
        <w:shd w:fill="F4F4F4" w:val="clear"/>
        <w:spacing w:after="0"/>
        <w:ind w:left="360"/>
      </w:pPr>
      <w:r>
        <w:rPr>
          <w:rFonts w:ascii="Courier New" w:cs="Courier New" w:eastAsia="Courier New" w:hAnsi="Courier New"/>
          <w:color w:val="1a1a1a"/>
          <w:sz w:val="18"/>
          <w:szCs w:val="18"/>
        </w:rPr>
        <w:t xml:space="preserve">  const [rows] = await db.query(</w:t>
      </w:r>
    </w:p>
    <w:p>
      <w:pPr>
        <w:shd w:fill="F4F4F4" w:val="clear"/>
        <w:spacing w:after="0"/>
        <w:ind w:left="360"/>
      </w:pPr>
      <w:r>
        <w:rPr>
          <w:rFonts w:ascii="Courier New" w:cs="Courier New" w:eastAsia="Courier New" w:hAnsi="Courier New"/>
          <w:color w:val="1a1a1a"/>
          <w:sz w:val="18"/>
          <w:szCs w:val="18"/>
        </w:rPr>
        <w:t xml:space="preserve">    "SELECT * FROM students WHERE ht_no = ?", [ht_no]</w:t>
      </w:r>
    </w:p>
    <w:p>
      <w:pPr>
        <w:shd w:fill="F4F4F4" w:val="clear"/>
        <w:spacing w:after="0"/>
        <w:ind w:left="360"/>
      </w:pPr>
      <w:r>
        <w:rPr>
          <w:rFonts w:ascii="Courier New" w:cs="Courier New" w:eastAsia="Courier New" w:hAnsi="Courier New"/>
          <w:color w:val="1a1a1a"/>
          <w:sz w:val="18"/>
          <w:szCs w:val="18"/>
        </w:rPr>
        <w:t xml:space="preserve">  );</w:t>
      </w:r>
    </w:p>
    <w:p>
      <w:pPr>
        <w:shd w:fill="F4F4F4" w:val="clear"/>
        <w:spacing w:after="0"/>
        <w:ind w:left="360"/>
      </w:pPr>
      <w:r>
        <w:rPr>
          <w:rFonts w:ascii="Courier New" w:cs="Courier New" w:eastAsia="Courier New" w:hAnsi="Courier New"/>
          <w:color w:val="1a1a1a"/>
          <w:sz w:val="18"/>
          <w:szCs w:val="18"/>
        </w:rPr>
        <w:t xml:space="preserve">  if (rows.length === 0)</w:t>
      </w:r>
    </w:p>
    <w:p>
      <w:pPr>
        <w:shd w:fill="F4F4F4" w:val="clear"/>
        <w:spacing w:after="0"/>
        <w:ind w:left="360"/>
      </w:pPr>
      <w:r>
        <w:rPr>
          <w:rFonts w:ascii="Courier New" w:cs="Courier New" w:eastAsia="Courier New" w:hAnsi="Courier New"/>
          <w:color w:val="1a1a1a"/>
          <w:sz w:val="18"/>
          <w:szCs w:val="18"/>
        </w:rPr>
        <w:t xml:space="preserve">    return res.status(401).json({ error: "Invalid credentials." });</w:t>
      </w:r>
    </w:p>
    <w:p>
      <w:pPr>
        <w:shd w:fill="F4F4F4" w:val="clear"/>
        <w:spacing w:after="0"/>
        <w:ind w:left="360"/>
      </w:pPr>
      <w:r>
        <w:rPr>
          <w:rFonts w:ascii="Courier New" w:cs="Courier New" w:eastAsia="Courier New" w:hAnsi="Courier New"/>
          <w:color w:val="1a1a1a"/>
          <w:sz w:val="18"/>
          <w:szCs w:val="18"/>
        </w:rPr>
        <w:t xml:space="preserve"/>
      </w:r>
    </w:p>
    <w:p>
      <w:pPr>
        <w:shd w:fill="F4F4F4" w:val="clear"/>
        <w:spacing w:after="0"/>
        <w:ind w:left="360"/>
      </w:pPr>
      <w:r>
        <w:rPr>
          <w:rFonts w:ascii="Courier New" w:cs="Courier New" w:eastAsia="Courier New" w:hAnsi="Courier New"/>
          <w:color w:val="1a1a1a"/>
          <w:sz w:val="18"/>
          <w:szCs w:val="18"/>
        </w:rPr>
        <w:t xml:space="preserve">  const valid = await bcrypt.compare(password, rows[0].password_hash);</w:t>
      </w:r>
    </w:p>
    <w:p>
      <w:pPr>
        <w:shd w:fill="F4F4F4" w:val="clear"/>
        <w:spacing w:after="0"/>
        <w:ind w:left="360"/>
      </w:pPr>
      <w:r>
        <w:rPr>
          <w:rFonts w:ascii="Courier New" w:cs="Courier New" w:eastAsia="Courier New" w:hAnsi="Courier New"/>
          <w:color w:val="1a1a1a"/>
          <w:sz w:val="18"/>
          <w:szCs w:val="18"/>
        </w:rPr>
        <w:t xml:space="preserve">  if (!valid)</w:t>
      </w:r>
    </w:p>
    <w:p>
      <w:pPr>
        <w:shd w:fill="F4F4F4" w:val="clear"/>
        <w:spacing w:after="0"/>
        <w:ind w:left="360"/>
      </w:pPr>
      <w:r>
        <w:rPr>
          <w:rFonts w:ascii="Courier New" w:cs="Courier New" w:eastAsia="Courier New" w:hAnsi="Courier New"/>
          <w:color w:val="1a1a1a"/>
          <w:sz w:val="18"/>
          <w:szCs w:val="18"/>
        </w:rPr>
        <w:t xml:space="preserve">    return res.status(401).json({ error: "Invalid credentials." });</w:t>
      </w:r>
    </w:p>
    <w:p>
      <w:pPr>
        <w:shd w:fill="F4F4F4" w:val="clear"/>
        <w:spacing w:after="0"/>
        <w:ind w:left="360"/>
      </w:pPr>
      <w:r>
        <w:rPr>
          <w:rFonts w:ascii="Courier New" w:cs="Courier New" w:eastAsia="Courier New" w:hAnsi="Courier New"/>
          <w:color w:val="1a1a1a"/>
          <w:sz w:val="18"/>
          <w:szCs w:val="18"/>
        </w:rPr>
        <w:t xml:space="preserve"/>
      </w:r>
    </w:p>
    <w:p>
      <w:pPr>
        <w:shd w:fill="F4F4F4" w:val="clear"/>
        <w:spacing w:after="0"/>
        <w:ind w:left="360"/>
      </w:pPr>
      <w:r>
        <w:rPr>
          <w:rFonts w:ascii="Courier New" w:cs="Courier New" w:eastAsia="Courier New" w:hAnsi="Courier New"/>
          <w:color w:val="1a1a1a"/>
          <w:sz w:val="18"/>
          <w:szCs w:val="18"/>
        </w:rPr>
        <w:t xml:space="preserve">  const token = jwt.sign(</w:t>
      </w:r>
    </w:p>
    <w:p>
      <w:pPr>
        <w:shd w:fill="F4F4F4" w:val="clear"/>
        <w:spacing w:after="0"/>
        <w:ind w:left="360"/>
      </w:pPr>
      <w:r>
        <w:rPr>
          <w:rFonts w:ascii="Courier New" w:cs="Courier New" w:eastAsia="Courier New" w:hAnsi="Courier New"/>
          <w:color w:val="1a1a1a"/>
          <w:sz w:val="18"/>
          <w:szCs w:val="18"/>
        </w:rPr>
        <w:t xml:space="preserve">    { id: ht_no, role: "student" },</w:t>
      </w:r>
    </w:p>
    <w:p>
      <w:pPr>
        <w:shd w:fill="F4F4F4" w:val="clear"/>
        <w:spacing w:after="0"/>
        <w:ind w:left="360"/>
      </w:pPr>
      <w:r>
        <w:rPr>
          <w:rFonts w:ascii="Courier New" w:cs="Courier New" w:eastAsia="Courier New" w:hAnsi="Courier New"/>
          <w:color w:val="1a1a1a"/>
          <w:sz w:val="18"/>
          <w:szCs w:val="18"/>
        </w:rPr>
        <w:t xml:space="preserve">    process.env.JWT_SECRET,</w:t>
      </w:r>
    </w:p>
    <w:p>
      <w:pPr>
        <w:shd w:fill="F4F4F4" w:val="clear"/>
        <w:spacing w:after="0"/>
        <w:ind w:left="360"/>
      </w:pPr>
      <w:r>
        <w:rPr>
          <w:rFonts w:ascii="Courier New" w:cs="Courier New" w:eastAsia="Courier New" w:hAnsi="Courier New"/>
          <w:color w:val="1a1a1a"/>
          <w:sz w:val="18"/>
          <w:szCs w:val="18"/>
        </w:rPr>
        <w:t xml:space="preserve">    { expiresIn: "7d" }</w:t>
      </w:r>
    </w:p>
    <w:p>
      <w:pPr>
        <w:shd w:fill="F4F4F4" w:val="clear"/>
        <w:spacing w:after="0"/>
        <w:ind w:left="360"/>
      </w:pPr>
      <w:r>
        <w:rPr>
          <w:rFonts w:ascii="Courier New" w:cs="Courier New" w:eastAsia="Courier New" w:hAnsi="Courier New"/>
          <w:color w:val="1a1a1a"/>
          <w:sz w:val="18"/>
          <w:szCs w:val="18"/>
        </w:rPr>
        <w:t xml:space="preserve">  );</w:t>
      </w:r>
    </w:p>
    <w:p>
      <w:pPr>
        <w:shd w:fill="F4F4F4" w:val="clear"/>
        <w:spacing w:after="0"/>
        <w:ind w:left="360"/>
      </w:pPr>
      <w:r>
        <w:rPr>
          <w:rFonts w:ascii="Courier New" w:cs="Courier New" w:eastAsia="Courier New" w:hAnsi="Courier New"/>
          <w:color w:val="1a1a1a"/>
          <w:sz w:val="18"/>
          <w:szCs w:val="18"/>
        </w:rPr>
        <w:t xml:space="preserve">  res.json({ token, role: "student", ht_no });</w:t>
      </w:r>
    </w:p>
    <w:p>
      <w:pPr>
        <w:shd w:fill="F4F4F4" w:val="clear"/>
        <w:spacing w:after="0"/>
        <w:ind w:left="360"/>
      </w:pPr>
      <w:r>
        <w:rPr>
          <w:rFonts w:ascii="Courier New" w:cs="Courier New" w:eastAsia="Courier New" w:hAnsi="Courier New"/>
          <w:color w:val="1a1a1a"/>
          <w:sz w:val="18"/>
          <w:szCs w:val="18"/>
        </w:rPr>
        <w:t xml:space="preserve">});</w:t>
      </w:r>
    </w:p>
    <w:p>
      <w:pPr>
        <w:spacing w:after="0"/>
      </w:pPr>
      <w:r>
        <w:rPr>
          <w:rFonts w:ascii="Times New Roman" w:cs="Times New Roman" w:eastAsia="Times New Roman" w:hAnsi="Times New Roman"/>
          <w:sz w:val="24"/>
          <w:szCs w:val="24"/>
        </w:rPr>
        <w:t xml:space="preserve"/>
      </w:r>
    </w:p>
    <w:p>
      <w:pPr>
        <w:pStyle w:val="Heading2"/>
        <w:spacing w:after="160" w:before="200"/>
        <w:jc w:val="left"/>
      </w:pPr>
      <w:r>
        <w:rPr>
          <w:rFonts w:ascii="Times New Roman" w:cs="Times New Roman" w:eastAsia="Times New Roman" w:hAnsi="Times New Roman"/>
          <w:b/>
          <w:bCs/>
          <w:sz w:val="28"/>
          <w:szCs w:val="28"/>
        </w:rPr>
        <w:t xml:space="preserve">5.3 GPA Calculation Utility (backend/utils/gpa.js)</w:t>
      </w:r>
    </w:p>
    <w:p>
      <w:pPr>
        <w:spacing w:after="160" w:line="360"/>
        <w:jc w:val="both"/>
      </w:pPr>
      <w:r>
        <w:rPr>
          <w:rFonts w:ascii="Times New Roman" w:cs="Times New Roman" w:eastAsia="Times New Roman" w:hAnsi="Times New Roman"/>
          <w:sz w:val="24"/>
          <w:szCs w:val="24"/>
        </w:rPr>
        <w:t xml:space="preserve">The SGPA calculation function is the single source of truth used by both student routes and admin analytics. It accepts an array of result rows and returns the computed GPA.</w:t>
      </w:r>
    </w:p>
    <w:p>
      <w:pPr>
        <w:spacing w:after="0"/>
      </w:pPr>
      <w:r>
        <w:rPr>
          <w:rFonts w:ascii="Times New Roman" w:cs="Times New Roman" w:eastAsia="Times New Roman" w:hAnsi="Times New Roman"/>
          <w:sz w:val="24"/>
          <w:szCs w:val="24"/>
        </w:rPr>
        <w:t xml:space="preserve"/>
      </w:r>
    </w:p>
    <w:p>
      <w:pPr>
        <w:shd w:fill="F4F4F4" w:val="clear"/>
        <w:spacing w:after="0"/>
        <w:ind w:left="360"/>
      </w:pPr>
      <w:r>
        <w:rPr>
          <w:rFonts w:ascii="Courier New" w:cs="Courier New" w:eastAsia="Courier New" w:hAnsi="Courier New"/>
          <w:color w:val="1a1a1a"/>
          <w:sz w:val="18"/>
          <w:szCs w:val="18"/>
        </w:rPr>
        <w:t xml:space="preserve">const calculateSGPA = (results) =&gt; {</w:t>
      </w:r>
    </w:p>
    <w:p>
      <w:pPr>
        <w:shd w:fill="F4F4F4" w:val="clear"/>
        <w:spacing w:after="0"/>
        <w:ind w:left="360"/>
      </w:pPr>
      <w:r>
        <w:rPr>
          <w:rFonts w:ascii="Courier New" w:cs="Courier New" w:eastAsia="Courier New" w:hAnsi="Courier New"/>
          <w:color w:val="1a1a1a"/>
          <w:sz w:val="18"/>
          <w:szCs w:val="18"/>
        </w:rPr>
        <w:t xml:space="preserve">  let totalWeighted = 0;</w:t>
      </w:r>
    </w:p>
    <w:p>
      <w:pPr>
        <w:shd w:fill="F4F4F4" w:val="clear"/>
        <w:spacing w:after="0"/>
        <w:ind w:left="360"/>
      </w:pPr>
      <w:r>
        <w:rPr>
          <w:rFonts w:ascii="Courier New" w:cs="Courier New" w:eastAsia="Courier New" w:hAnsi="Courier New"/>
          <w:color w:val="1a1a1a"/>
          <w:sz w:val="18"/>
          <w:szCs w:val="18"/>
        </w:rPr>
        <w:t xml:space="preserve">  let totalCredits  = 0;</w:t>
      </w:r>
    </w:p>
    <w:p>
      <w:pPr>
        <w:shd w:fill="F4F4F4" w:val="clear"/>
        <w:spacing w:after="0"/>
        <w:ind w:left="360"/>
      </w:pPr>
      <w:r>
        <w:rPr>
          <w:rFonts w:ascii="Courier New" w:cs="Courier New" w:eastAsia="Courier New" w:hAnsi="Courier New"/>
          <w:color w:val="1a1a1a"/>
          <w:sz w:val="18"/>
          <w:szCs w:val="18"/>
        </w:rPr>
        <w:t xml:space="preserve">  for (const row of results) {</w:t>
      </w:r>
    </w:p>
    <w:p>
      <w:pPr>
        <w:shd w:fill="F4F4F4" w:val="clear"/>
        <w:spacing w:after="0"/>
        <w:ind w:left="360"/>
      </w:pPr>
      <w:r>
        <w:rPr>
          <w:rFonts w:ascii="Courier New" w:cs="Courier New" w:eastAsia="Courier New" w:hAnsi="Courier New"/>
          <w:color w:val="1a1a1a"/>
          <w:sz w:val="18"/>
          <w:szCs w:val="18"/>
        </w:rPr>
        <w:t xml:space="preserve">    if (row.credits &gt; 0) {</w:t>
      </w:r>
    </w:p>
    <w:p>
      <w:pPr>
        <w:shd w:fill="F4F4F4" w:val="clear"/>
        <w:spacing w:after="0"/>
        <w:ind w:left="360"/>
      </w:pPr>
      <w:r>
        <w:rPr>
          <w:rFonts w:ascii="Courier New" w:cs="Courier New" w:eastAsia="Courier New" w:hAnsi="Courier New"/>
          <w:color w:val="1a1a1a"/>
          <w:sz w:val="18"/>
          <w:szCs w:val="18"/>
        </w:rPr>
        <w:t xml:space="preserve">      totalWeighted += row.grade_points * row.credits;</w:t>
      </w:r>
    </w:p>
    <w:p>
      <w:pPr>
        <w:shd w:fill="F4F4F4" w:val="clear"/>
        <w:spacing w:after="0"/>
        <w:ind w:left="360"/>
      </w:pPr>
      <w:r>
        <w:rPr>
          <w:rFonts w:ascii="Courier New" w:cs="Courier New" w:eastAsia="Courier New" w:hAnsi="Courier New"/>
          <w:color w:val="1a1a1a"/>
          <w:sz w:val="18"/>
          <w:szCs w:val="18"/>
        </w:rPr>
        <w:t xml:space="preserve">      totalCredits  += row.credits;</w:t>
      </w:r>
    </w:p>
    <w:p>
      <w:pPr>
        <w:shd w:fill="F4F4F4" w:val="clear"/>
        <w:spacing w:after="0"/>
        <w:ind w:left="360"/>
      </w:pPr>
      <w:r>
        <w:rPr>
          <w:rFonts w:ascii="Courier New" w:cs="Courier New" w:eastAsia="Courier New" w:hAnsi="Courier New"/>
          <w:color w:val="1a1a1a"/>
          <w:sz w:val="18"/>
          <w:szCs w:val="18"/>
        </w:rPr>
        <w:t xml:space="preserve">    }</w:t>
      </w:r>
    </w:p>
    <w:p>
      <w:pPr>
        <w:shd w:fill="F4F4F4" w:val="clear"/>
        <w:spacing w:after="0"/>
        <w:ind w:left="360"/>
      </w:pPr>
      <w:r>
        <w:rPr>
          <w:rFonts w:ascii="Courier New" w:cs="Courier New" w:eastAsia="Courier New" w:hAnsi="Courier New"/>
          <w:color w:val="1a1a1a"/>
          <w:sz w:val="18"/>
          <w:szCs w:val="18"/>
        </w:rPr>
        <w:t xml:space="preserve">  }</w:t>
      </w:r>
    </w:p>
    <w:p>
      <w:pPr>
        <w:shd w:fill="F4F4F4" w:val="clear"/>
        <w:spacing w:after="0"/>
        <w:ind w:left="360"/>
      </w:pPr>
      <w:r>
        <w:rPr>
          <w:rFonts w:ascii="Courier New" w:cs="Courier New" w:eastAsia="Courier New" w:hAnsi="Courier New"/>
          <w:color w:val="1a1a1a"/>
          <w:sz w:val="18"/>
          <w:szCs w:val="18"/>
        </w:rPr>
        <w:t xml:space="preserve">  if (totalCredits === 0) return 0;</w:t>
      </w:r>
    </w:p>
    <w:p>
      <w:pPr>
        <w:shd w:fill="F4F4F4" w:val="clear"/>
        <w:spacing w:after="0"/>
        <w:ind w:left="360"/>
      </w:pPr>
      <w:r>
        <w:rPr>
          <w:rFonts w:ascii="Courier New" w:cs="Courier New" w:eastAsia="Courier New" w:hAnsi="Courier New"/>
          <w:color w:val="1a1a1a"/>
          <w:sz w:val="18"/>
          <w:szCs w:val="18"/>
        </w:rPr>
        <w:t xml:space="preserve">  return parseFloat((totalWeighted / totalCredits).toFixed(2));</w:t>
      </w:r>
    </w:p>
    <w:p>
      <w:pPr>
        <w:shd w:fill="F4F4F4" w:val="clear"/>
        <w:spacing w:after="0"/>
        <w:ind w:left="360"/>
      </w:pPr>
      <w:r>
        <w:rPr>
          <w:rFonts w:ascii="Courier New" w:cs="Courier New" w:eastAsia="Courier New" w:hAnsi="Courier New"/>
          <w:color w:val="1a1a1a"/>
          <w:sz w:val="18"/>
          <w:szCs w:val="18"/>
        </w:rPr>
        <w:t xml:space="preserve">};</w:t>
      </w:r>
    </w:p>
    <w:p>
      <w:pPr>
        <w:shd w:fill="F4F4F4" w:val="clear"/>
        <w:spacing w:after="0"/>
        <w:ind w:left="360"/>
      </w:pPr>
      <w:r>
        <w:rPr>
          <w:rFonts w:ascii="Courier New" w:cs="Courier New" w:eastAsia="Courier New" w:hAnsi="Courier New"/>
          <w:color w:val="1a1a1a"/>
          <w:sz w:val="18"/>
          <w:szCs w:val="18"/>
        </w:rPr>
        <w:t xml:space="preserve"/>
      </w:r>
    </w:p>
    <w:p>
      <w:pPr>
        <w:shd w:fill="F4F4F4" w:val="clear"/>
        <w:spacing w:after="0"/>
        <w:ind w:left="360"/>
      </w:pPr>
      <w:r>
        <w:rPr>
          <w:rFonts w:ascii="Courier New" w:cs="Courier New" w:eastAsia="Courier New" w:hAnsi="Courier New"/>
          <w:color w:val="1a1a1a"/>
          <w:sz w:val="18"/>
          <w:szCs w:val="18"/>
        </w:rPr>
        <w:t xml:space="preserve">const calculateCGPA = (allResults) =&gt; calculateSGPA(allResults);</w:t>
      </w:r>
    </w:p>
    <w:p>
      <w:pPr>
        <w:spacing w:after="0"/>
      </w:pPr>
      <w:r>
        <w:rPr>
          <w:rFonts w:ascii="Times New Roman" w:cs="Times New Roman" w:eastAsia="Times New Roman" w:hAnsi="Times New Roman"/>
          <w:sz w:val="24"/>
          <w:szCs w:val="24"/>
        </w:rPr>
        <w:t xml:space="preserve"/>
      </w:r>
    </w:p>
    <w:p>
      <w:pPr>
        <w:pStyle w:val="Heading2"/>
        <w:spacing w:after="160" w:before="200"/>
        <w:jc w:val="left"/>
      </w:pPr>
      <w:r>
        <w:rPr>
          <w:rFonts w:ascii="Times New Roman" w:cs="Times New Roman" w:eastAsia="Times New Roman" w:hAnsi="Times New Roman"/>
          <w:b/>
          <w:bCs/>
          <w:sz w:val="28"/>
          <w:szCs w:val="28"/>
        </w:rPr>
        <w:t xml:space="preserve">5.4 Auth Middleware — Token Verification (backend/middleware/auth.js)</w:t>
      </w:r>
    </w:p>
    <w:p>
      <w:pPr>
        <w:spacing w:after="160" w:line="360"/>
        <w:jc w:val="both"/>
      </w:pPr>
      <w:r>
        <w:rPr>
          <w:rFonts w:ascii="Times New Roman" w:cs="Times New Roman" w:eastAsia="Times New Roman" w:hAnsi="Times New Roman"/>
          <w:sz w:val="24"/>
          <w:szCs w:val="24"/>
        </w:rPr>
        <w:t xml:space="preserve">Every protected route passes through this middleware. It extracts the Bearer token from the Authorization header, verifies its signature, and attaches the decoded payload to req.user for use in the route handler.</w:t>
      </w:r>
    </w:p>
    <w:p>
      <w:pPr>
        <w:spacing w:after="0"/>
      </w:pPr>
      <w:r>
        <w:rPr>
          <w:rFonts w:ascii="Times New Roman" w:cs="Times New Roman" w:eastAsia="Times New Roman" w:hAnsi="Times New Roman"/>
          <w:sz w:val="24"/>
          <w:szCs w:val="24"/>
        </w:rPr>
        <w:t xml:space="preserve"/>
      </w:r>
    </w:p>
    <w:p>
      <w:pPr>
        <w:shd w:fill="F4F4F4" w:val="clear"/>
        <w:spacing w:after="0"/>
        <w:ind w:left="360"/>
      </w:pPr>
      <w:r>
        <w:rPr>
          <w:rFonts w:ascii="Courier New" w:cs="Courier New" w:eastAsia="Courier New" w:hAnsi="Courier New"/>
          <w:color w:val="1a1a1a"/>
          <w:sz w:val="18"/>
          <w:szCs w:val="18"/>
        </w:rPr>
        <w:t xml:space="preserve">const verifyToken = (req, res, next) =&gt; {</w:t>
      </w:r>
    </w:p>
    <w:p>
      <w:pPr>
        <w:shd w:fill="F4F4F4" w:val="clear"/>
        <w:spacing w:after="0"/>
        <w:ind w:left="360"/>
      </w:pPr>
      <w:r>
        <w:rPr>
          <w:rFonts w:ascii="Courier New" w:cs="Courier New" w:eastAsia="Courier New" w:hAnsi="Courier New"/>
          <w:color w:val="1a1a1a"/>
          <w:sz w:val="18"/>
          <w:szCs w:val="18"/>
        </w:rPr>
        <w:t xml:space="preserve">  const token = req.headers["authorization"]?.split(" ")[1];</w:t>
      </w:r>
    </w:p>
    <w:p>
      <w:pPr>
        <w:shd w:fill="F4F4F4" w:val="clear"/>
        <w:spacing w:after="0"/>
        <w:ind w:left="360"/>
      </w:pPr>
      <w:r>
        <w:rPr>
          <w:rFonts w:ascii="Courier New" w:cs="Courier New" w:eastAsia="Courier New" w:hAnsi="Courier New"/>
          <w:color w:val="1a1a1a"/>
          <w:sz w:val="18"/>
          <w:szCs w:val="18"/>
        </w:rPr>
        <w:t xml:space="preserve">  if (!token)</w:t>
      </w:r>
    </w:p>
    <w:p>
      <w:pPr>
        <w:shd w:fill="F4F4F4" w:val="clear"/>
        <w:spacing w:after="0"/>
        <w:ind w:left="360"/>
      </w:pPr>
      <w:r>
        <w:rPr>
          <w:rFonts w:ascii="Courier New" w:cs="Courier New" w:eastAsia="Courier New" w:hAnsi="Courier New"/>
          <w:color w:val="1a1a1a"/>
          <w:sz w:val="18"/>
          <w:szCs w:val="18"/>
        </w:rPr>
        <w:t xml:space="preserve">    return res.status(401).json({ error: "No token provided." });</w:t>
      </w:r>
    </w:p>
    <w:p>
      <w:pPr>
        <w:shd w:fill="F4F4F4" w:val="clear"/>
        <w:spacing w:after="0"/>
        <w:ind w:left="360"/>
      </w:pPr>
      <w:r>
        <w:rPr>
          <w:rFonts w:ascii="Courier New" w:cs="Courier New" w:eastAsia="Courier New" w:hAnsi="Courier New"/>
          <w:color w:val="1a1a1a"/>
          <w:sz w:val="18"/>
          <w:szCs w:val="18"/>
        </w:rPr>
        <w:t xml:space="preserve">  try {</w:t>
      </w:r>
    </w:p>
    <w:p>
      <w:pPr>
        <w:shd w:fill="F4F4F4" w:val="clear"/>
        <w:spacing w:after="0"/>
        <w:ind w:left="360"/>
      </w:pPr>
      <w:r>
        <w:rPr>
          <w:rFonts w:ascii="Courier New" w:cs="Courier New" w:eastAsia="Courier New" w:hAnsi="Courier New"/>
          <w:color w:val="1a1a1a"/>
          <w:sz w:val="18"/>
          <w:szCs w:val="18"/>
        </w:rPr>
        <w:t xml:space="preserve">    req.user = jwt.verify(token, process.env.JWT_SECRET);</w:t>
      </w:r>
    </w:p>
    <w:p>
      <w:pPr>
        <w:shd w:fill="F4F4F4" w:val="clear"/>
        <w:spacing w:after="0"/>
        <w:ind w:left="360"/>
      </w:pPr>
      <w:r>
        <w:rPr>
          <w:rFonts w:ascii="Courier New" w:cs="Courier New" w:eastAsia="Courier New" w:hAnsi="Courier New"/>
          <w:color w:val="1a1a1a"/>
          <w:sz w:val="18"/>
          <w:szCs w:val="18"/>
        </w:rPr>
        <w:t xml:space="preserve">    next();</w:t>
      </w:r>
    </w:p>
    <w:p>
      <w:pPr>
        <w:shd w:fill="F4F4F4" w:val="clear"/>
        <w:spacing w:after="0"/>
        <w:ind w:left="360"/>
      </w:pPr>
      <w:r>
        <w:rPr>
          <w:rFonts w:ascii="Courier New" w:cs="Courier New" w:eastAsia="Courier New" w:hAnsi="Courier New"/>
          <w:color w:val="1a1a1a"/>
          <w:sz w:val="18"/>
          <w:szCs w:val="18"/>
        </w:rPr>
        <w:t xml:space="preserve">  } catch {</w:t>
      </w:r>
    </w:p>
    <w:p>
      <w:pPr>
        <w:shd w:fill="F4F4F4" w:val="clear"/>
        <w:spacing w:after="0"/>
        <w:ind w:left="360"/>
      </w:pPr>
      <w:r>
        <w:rPr>
          <w:rFonts w:ascii="Courier New" w:cs="Courier New" w:eastAsia="Courier New" w:hAnsi="Courier New"/>
          <w:color w:val="1a1a1a"/>
          <w:sz w:val="18"/>
          <w:szCs w:val="18"/>
        </w:rPr>
        <w:t xml:space="preserve">    res.status(403).json({ error: "Invalid or expired token." });</w:t>
      </w:r>
    </w:p>
    <w:p>
      <w:pPr>
        <w:shd w:fill="F4F4F4" w:val="clear"/>
        <w:spacing w:after="0"/>
        <w:ind w:left="360"/>
      </w:pPr>
      <w:r>
        <w:rPr>
          <w:rFonts w:ascii="Courier New" w:cs="Courier New" w:eastAsia="Courier New" w:hAnsi="Courier New"/>
          <w:color w:val="1a1a1a"/>
          <w:sz w:val="18"/>
          <w:szCs w:val="18"/>
        </w:rPr>
        <w:t xml:space="preserve">  }</w:t>
      </w:r>
    </w:p>
    <w:p>
      <w:pPr>
        <w:shd w:fill="F4F4F4" w:val="clear"/>
        <w:spacing w:after="0"/>
        <w:ind w:left="360"/>
      </w:pPr>
      <w:r>
        <w:rPr>
          <w:rFonts w:ascii="Courier New" w:cs="Courier New" w:eastAsia="Courier New" w:hAnsi="Courier New"/>
          <w:color w:val="1a1a1a"/>
          <w:sz w:val="18"/>
          <w:szCs w:val="18"/>
        </w:rPr>
        <w:t xml:space="preserve">};</w:t>
      </w:r>
    </w:p>
    <w:p>
      <w:pPr>
        <w:shd w:fill="F4F4F4" w:val="clear"/>
        <w:spacing w:after="0"/>
        <w:ind w:left="360"/>
      </w:pPr>
      <w:r>
        <w:rPr>
          <w:rFonts w:ascii="Courier New" w:cs="Courier New" w:eastAsia="Courier New" w:hAnsi="Courier New"/>
          <w:color w:val="1a1a1a"/>
          <w:sz w:val="18"/>
          <w:szCs w:val="18"/>
        </w:rPr>
        <w:t xml:space="preserve"/>
      </w:r>
    </w:p>
    <w:p>
      <w:pPr>
        <w:shd w:fill="F4F4F4" w:val="clear"/>
        <w:spacing w:after="0"/>
        <w:ind w:left="360"/>
      </w:pPr>
      <w:r>
        <w:rPr>
          <w:rFonts w:ascii="Courier New" w:cs="Courier New" w:eastAsia="Courier New" w:hAnsi="Courier New"/>
          <w:color w:val="1a1a1a"/>
          <w:sz w:val="18"/>
          <w:szCs w:val="18"/>
        </w:rPr>
        <w:t xml:space="preserve">const requireRole = (roles) =&gt; (req, res, next) =&gt; {</w:t>
      </w:r>
    </w:p>
    <w:p>
      <w:pPr>
        <w:shd w:fill="F4F4F4" w:val="clear"/>
        <w:spacing w:after="0"/>
        <w:ind w:left="360"/>
      </w:pPr>
      <w:r>
        <w:rPr>
          <w:rFonts w:ascii="Courier New" w:cs="Courier New" w:eastAsia="Courier New" w:hAnsi="Courier New"/>
          <w:color w:val="1a1a1a"/>
          <w:sz w:val="18"/>
          <w:szCs w:val="18"/>
        </w:rPr>
        <w:t xml:space="preserve">  if (!roles.includes(req.user.role))</w:t>
      </w:r>
    </w:p>
    <w:p>
      <w:pPr>
        <w:shd w:fill="F4F4F4" w:val="clear"/>
        <w:spacing w:after="0"/>
        <w:ind w:left="360"/>
      </w:pPr>
      <w:r>
        <w:rPr>
          <w:rFonts w:ascii="Courier New" w:cs="Courier New" w:eastAsia="Courier New" w:hAnsi="Courier New"/>
          <w:color w:val="1a1a1a"/>
          <w:sz w:val="18"/>
          <w:szCs w:val="18"/>
        </w:rPr>
        <w:t xml:space="preserve">    return res.status(403).json({ error: "Access denied." });</w:t>
      </w:r>
    </w:p>
    <w:p>
      <w:pPr>
        <w:shd w:fill="F4F4F4" w:val="clear"/>
        <w:spacing w:after="0"/>
        <w:ind w:left="360"/>
      </w:pPr>
      <w:r>
        <w:rPr>
          <w:rFonts w:ascii="Courier New" w:cs="Courier New" w:eastAsia="Courier New" w:hAnsi="Courier New"/>
          <w:color w:val="1a1a1a"/>
          <w:sz w:val="18"/>
          <w:szCs w:val="18"/>
        </w:rPr>
        <w:t xml:space="preserve">  next();</w:t>
      </w:r>
    </w:p>
    <w:p>
      <w:pPr>
        <w:shd w:fill="F4F4F4" w:val="clear"/>
        <w:spacing w:after="0"/>
        <w:ind w:left="360"/>
      </w:pPr>
      <w:r>
        <w:rPr>
          <w:rFonts w:ascii="Courier New" w:cs="Courier New" w:eastAsia="Courier New" w:hAnsi="Courier New"/>
          <w:color w:val="1a1a1a"/>
          <w:sz w:val="18"/>
          <w:szCs w:val="18"/>
        </w:rPr>
        <w:t xml:space="preserve">};</w:t>
      </w:r>
    </w:p>
    <w:p>
      <w:pPr>
        <w:spacing w:after="0"/>
      </w:pPr>
      <w:r>
        <w:rPr>
          <w:rFonts w:ascii="Times New Roman" w:cs="Times New Roman" w:eastAsia="Times New Roman" w:hAnsi="Times New Roman"/>
          <w:sz w:val="24"/>
          <w:szCs w:val="24"/>
        </w:rPr>
        <w:t xml:space="preserve"/>
      </w:r>
    </w:p>
    <w:p>
      <w:pPr>
        <w:pStyle w:val="Heading2"/>
        <w:spacing w:after="160" w:before="200"/>
        <w:jc w:val="left"/>
      </w:pPr>
      <w:r>
        <w:rPr>
          <w:rFonts w:ascii="Times New Roman" w:cs="Times New Roman" w:eastAsia="Times New Roman" w:hAnsi="Times New Roman"/>
          <w:b/>
          <w:bCs/>
          <w:sz w:val="28"/>
          <w:szCs w:val="28"/>
        </w:rPr>
        <w:t xml:space="preserve">5.5 Admin Toppers Query (backend/routes/admin.js)</w:t>
      </w:r>
    </w:p>
    <w:p>
      <w:pPr>
        <w:spacing w:after="160" w:line="360"/>
        <w:jc w:val="both"/>
      </w:pPr>
      <w:r>
        <w:rPr>
          <w:rFonts w:ascii="Times New Roman" w:cs="Times New Roman" w:eastAsia="Times New Roman" w:hAnsi="Times New Roman"/>
          <w:sz w:val="24"/>
          <w:szCs w:val="24"/>
        </w:rPr>
        <w:t xml:space="preserve">The toppers route computes CGPA per student using a single SQL query with aggregate functions, then assigns ranks in application code to correctly handle tied GPA values.</w:t>
      </w:r>
    </w:p>
    <w:p>
      <w:pPr>
        <w:spacing w:after="0"/>
      </w:pPr>
      <w:r>
        <w:rPr>
          <w:rFonts w:ascii="Times New Roman" w:cs="Times New Roman" w:eastAsia="Times New Roman" w:hAnsi="Times New Roman"/>
          <w:sz w:val="24"/>
          <w:szCs w:val="24"/>
        </w:rPr>
        <w:t xml:space="preserve"/>
      </w:r>
    </w:p>
    <w:p>
      <w:pPr>
        <w:shd w:fill="F4F4F4" w:val="clear"/>
        <w:spacing w:after="0"/>
        <w:ind w:left="360"/>
      </w:pPr>
      <w:r>
        <w:rPr>
          <w:rFonts w:ascii="Courier New" w:cs="Courier New" w:eastAsia="Courier New" w:hAnsi="Courier New"/>
          <w:color w:val="1a1a1a"/>
          <w:sz w:val="18"/>
          <w:szCs w:val="18"/>
        </w:rPr>
        <w:t xml:space="preserve">const [rows] = await db.query(`</w:t>
      </w:r>
    </w:p>
    <w:p>
      <w:pPr>
        <w:shd w:fill="F4F4F4" w:val="clear"/>
        <w:spacing w:after="0"/>
        <w:ind w:left="360"/>
      </w:pPr>
      <w:r>
        <w:rPr>
          <w:rFonts w:ascii="Courier New" w:cs="Courier New" w:eastAsia="Courier New" w:hAnsi="Courier New"/>
          <w:color w:val="1a1a1a"/>
          <w:sz w:val="18"/>
          <w:szCs w:val="18"/>
        </w:rPr>
        <w:t xml:space="preserve">  SELECT</w:t>
      </w:r>
    </w:p>
    <w:p>
      <w:pPr>
        <w:shd w:fill="F4F4F4" w:val="clear"/>
        <w:spacing w:after="0"/>
        <w:ind w:left="360"/>
      </w:pPr>
      <w:r>
        <w:rPr>
          <w:rFonts w:ascii="Courier New" w:cs="Courier New" w:eastAsia="Courier New" w:hAnsi="Courier New"/>
          <w:color w:val="1a1a1a"/>
          <w:sz w:val="18"/>
          <w:szCs w:val="18"/>
        </w:rPr>
        <w:t xml:space="preserve">    r.ht_no,</w:t>
      </w:r>
    </w:p>
    <w:p>
      <w:pPr>
        <w:shd w:fill="F4F4F4" w:val="clear"/>
        <w:spacing w:after="0"/>
        <w:ind w:left="360"/>
      </w:pPr>
      <w:r>
        <w:rPr>
          <w:rFonts w:ascii="Courier New" w:cs="Courier New" w:eastAsia="Courier New" w:hAnsi="Courier New"/>
          <w:color w:val="1a1a1a"/>
          <w:sz w:val="18"/>
          <w:szCs w:val="18"/>
        </w:rPr>
        <w:t xml:space="preserve">    s.section,</w:t>
      </w:r>
    </w:p>
    <w:p>
      <w:pPr>
        <w:shd w:fill="F4F4F4" w:val="clear"/>
        <w:spacing w:after="0"/>
        <w:ind w:left="360"/>
      </w:pPr>
      <w:r>
        <w:rPr>
          <w:rFonts w:ascii="Courier New" w:cs="Courier New" w:eastAsia="Courier New" w:hAnsi="Courier New"/>
          <w:color w:val="1a1a1a"/>
          <w:sz w:val="18"/>
          <w:szCs w:val="18"/>
        </w:rPr>
        <w:t xml:space="preserve">    s.year,</w:t>
      </w:r>
    </w:p>
    <w:p>
      <w:pPr>
        <w:shd w:fill="F4F4F4" w:val="clear"/>
        <w:spacing w:after="0"/>
        <w:ind w:left="360"/>
      </w:pPr>
      <w:r>
        <w:rPr>
          <w:rFonts w:ascii="Courier New" w:cs="Courier New" w:eastAsia="Courier New" w:hAnsi="Courier New"/>
          <w:color w:val="1a1a1a"/>
          <w:sz w:val="18"/>
          <w:szCs w:val="18"/>
        </w:rPr>
        <w:t xml:space="preserve">    ROUND(</w:t>
      </w:r>
    </w:p>
    <w:p>
      <w:pPr>
        <w:shd w:fill="F4F4F4" w:val="clear"/>
        <w:spacing w:after="0"/>
        <w:ind w:left="360"/>
      </w:pPr>
      <w:r>
        <w:rPr>
          <w:rFonts w:ascii="Courier New" w:cs="Courier New" w:eastAsia="Courier New" w:hAnsi="Courier New"/>
          <w:color w:val="1a1a1a"/>
          <w:sz w:val="18"/>
          <w:szCs w:val="18"/>
        </w:rPr>
        <w:t xml:space="preserve">      SUM(r.grade_points * r.credits) /</w:t>
      </w:r>
    </w:p>
    <w:p>
      <w:pPr>
        <w:shd w:fill="F4F4F4" w:val="clear"/>
        <w:spacing w:after="0"/>
        <w:ind w:left="360"/>
      </w:pPr>
      <w:r>
        <w:rPr>
          <w:rFonts w:ascii="Courier New" w:cs="Courier New" w:eastAsia="Courier New" w:hAnsi="Courier New"/>
          <w:color w:val="1a1a1a"/>
          <w:sz w:val="18"/>
          <w:szCs w:val="18"/>
        </w:rPr>
        <w:t xml:space="preserve">      NULLIF(SUM(CASE WHEN r.credits &gt; 0 THEN r.credits ELSE 0 END), 0),</w:t>
      </w:r>
    </w:p>
    <w:p>
      <w:pPr>
        <w:shd w:fill="F4F4F4" w:val="clear"/>
        <w:spacing w:after="0"/>
        <w:ind w:left="360"/>
      </w:pPr>
      <w:r>
        <w:rPr>
          <w:rFonts w:ascii="Courier New" w:cs="Courier New" w:eastAsia="Courier New" w:hAnsi="Courier New"/>
          <w:color w:val="1a1a1a"/>
          <w:sz w:val="18"/>
          <w:szCs w:val="18"/>
        </w:rPr>
        <w:t xml:space="preserve">      2</w:t>
      </w:r>
    </w:p>
    <w:p>
      <w:pPr>
        <w:shd w:fill="F4F4F4" w:val="clear"/>
        <w:spacing w:after="0"/>
        <w:ind w:left="360"/>
      </w:pPr>
      <w:r>
        <w:rPr>
          <w:rFonts w:ascii="Courier New" w:cs="Courier New" w:eastAsia="Courier New" w:hAnsi="Courier New"/>
          <w:color w:val="1a1a1a"/>
          <w:sz w:val="18"/>
          <w:szCs w:val="18"/>
        </w:rPr>
        <w:t xml:space="preserve">    ) AS cgpa,</w:t>
      </w:r>
    </w:p>
    <w:p>
      <w:pPr>
        <w:shd w:fill="F4F4F4" w:val="clear"/>
        <w:spacing w:after="0"/>
        <w:ind w:left="360"/>
      </w:pPr>
      <w:r>
        <w:rPr>
          <w:rFonts w:ascii="Courier New" w:cs="Courier New" w:eastAsia="Courier New" w:hAnsi="Courier New"/>
          <w:color w:val="1a1a1a"/>
          <w:sz w:val="18"/>
          <w:szCs w:val="18"/>
        </w:rPr>
        <w:t xml:space="preserve">    SUM(CASE WHEN r.grade_letter = "F" THEN 1 ELSE 0 END) AS failed_subjects</w:t>
      </w:r>
    </w:p>
    <w:p>
      <w:pPr>
        <w:shd w:fill="F4F4F4" w:val="clear"/>
        <w:spacing w:after="0"/>
        <w:ind w:left="360"/>
      </w:pPr>
      <w:r>
        <w:rPr>
          <w:rFonts w:ascii="Courier New" w:cs="Courier New" w:eastAsia="Courier New" w:hAnsi="Courier New"/>
          <w:color w:val="1a1a1a"/>
          <w:sz w:val="18"/>
          <w:szCs w:val="18"/>
        </w:rPr>
        <w:t xml:space="preserve">  FROM results r</w:t>
      </w:r>
    </w:p>
    <w:p>
      <w:pPr>
        <w:shd w:fill="F4F4F4" w:val="clear"/>
        <w:spacing w:after="0"/>
        <w:ind w:left="360"/>
      </w:pPr>
      <w:r>
        <w:rPr>
          <w:rFonts w:ascii="Courier New" w:cs="Courier New" w:eastAsia="Courier New" w:hAnsi="Courier New"/>
          <w:color w:val="1a1a1a"/>
          <w:sz w:val="18"/>
          <w:szCs w:val="18"/>
        </w:rPr>
        <w:t xml:space="preserve">  JOIN students s ON r.ht_no = s.ht_no</w:t>
      </w:r>
    </w:p>
    <w:p>
      <w:pPr>
        <w:shd w:fill="F4F4F4" w:val="clear"/>
        <w:spacing w:after="0"/>
        <w:ind w:left="360"/>
      </w:pPr>
      <w:r>
        <w:rPr>
          <w:rFonts w:ascii="Courier New" w:cs="Courier New" w:eastAsia="Courier New" w:hAnsi="Courier New"/>
          <w:color w:val="1a1a1a"/>
          <w:sz w:val="18"/>
          <w:szCs w:val="18"/>
        </w:rPr>
        <w:t xml:space="preserve">  WHERE r.credits &gt; 0</w:t>
      </w:r>
    </w:p>
    <w:p>
      <w:pPr>
        <w:shd w:fill="F4F4F4" w:val="clear"/>
        <w:spacing w:after="0"/>
        <w:ind w:left="360"/>
      </w:pPr>
      <w:r>
        <w:rPr>
          <w:rFonts w:ascii="Courier New" w:cs="Courier New" w:eastAsia="Courier New" w:hAnsi="Courier New"/>
          <w:color w:val="1a1a1a"/>
          <w:sz w:val="18"/>
          <w:szCs w:val="18"/>
        </w:rPr>
        <w:t xml:space="preserve">  GROUP BY r.ht_no, s.section, s.year</w:t>
      </w:r>
    </w:p>
    <w:p>
      <w:pPr>
        <w:shd w:fill="F4F4F4" w:val="clear"/>
        <w:spacing w:after="0"/>
        <w:ind w:left="360"/>
      </w:pPr>
      <w:r>
        <w:rPr>
          <w:rFonts w:ascii="Courier New" w:cs="Courier New" w:eastAsia="Courier New" w:hAnsi="Courier New"/>
          <w:color w:val="1a1a1a"/>
          <w:sz w:val="18"/>
          <w:szCs w:val="18"/>
        </w:rPr>
        <w:t xml:space="preserve">  ORDER BY cgpa DESC</w:t>
      </w:r>
    </w:p>
    <w:p>
      <w:pPr>
        <w:shd w:fill="F4F4F4" w:val="clear"/>
        <w:spacing w:after="0"/>
        <w:ind w:left="360"/>
      </w:pPr>
      <w:r>
        <w:rPr>
          <w:rFonts w:ascii="Courier New" w:cs="Courier New" w:eastAsia="Courier New" w:hAnsi="Courier New"/>
          <w:color w:val="1a1a1a"/>
          <w:sz w:val="18"/>
          <w:szCs w:val="18"/>
        </w:rPr>
        <w:t xml:space="preserve">  LIMIT ?`,</w:t>
      </w:r>
    </w:p>
    <w:p>
      <w:pPr>
        <w:shd w:fill="F4F4F4" w:val="clear"/>
        <w:spacing w:after="0"/>
        <w:ind w:left="360"/>
      </w:pPr>
      <w:r>
        <w:rPr>
          <w:rFonts w:ascii="Courier New" w:cs="Courier New" w:eastAsia="Courier New" w:hAnsi="Courier New"/>
          <w:color w:val="1a1a1a"/>
          <w:sz w:val="18"/>
          <w:szCs w:val="18"/>
        </w:rPr>
        <w:t xml:space="preserve">  [parseInt(limit)]</w:t>
      </w:r>
    </w:p>
    <w:p>
      <w:pPr>
        <w:shd w:fill="F4F4F4" w:val="clear"/>
        <w:spacing w:after="0"/>
        <w:ind w:left="360"/>
      </w:pPr>
      <w:r>
        <w:rPr>
          <w:rFonts w:ascii="Courier New" w:cs="Courier New" w:eastAsia="Courier New" w:hAnsi="Courier New"/>
          <w:color w:val="1a1a1a"/>
          <w:sz w:val="18"/>
          <w:szCs w:val="18"/>
        </w:rPr>
        <w:t xml:space="preserve">);</w:t>
      </w:r>
    </w:p>
    <w:p>
      <w:pPr>
        <w:shd w:fill="F4F4F4" w:val="clear"/>
        <w:spacing w:after="0"/>
        <w:ind w:left="360"/>
      </w:pPr>
      <w:r>
        <w:rPr>
          <w:rFonts w:ascii="Courier New" w:cs="Courier New" w:eastAsia="Courier New" w:hAnsi="Courier New"/>
          <w:color w:val="1a1a1a"/>
          <w:sz w:val="18"/>
          <w:szCs w:val="18"/>
        </w:rPr>
        <w:t xml:space="preserve"/>
      </w:r>
    </w:p>
    <w:p>
      <w:pPr>
        <w:shd w:fill="F4F4F4" w:val="clear"/>
        <w:spacing w:after="0"/>
        <w:ind w:left="360"/>
      </w:pPr>
      <w:r>
        <w:rPr>
          <w:rFonts w:ascii="Courier New" w:cs="Courier New" w:eastAsia="Courier New" w:hAnsi="Courier New"/>
          <w:color w:val="1a1a1a"/>
          <w:sz w:val="18"/>
          <w:szCs w:val="18"/>
        </w:rPr>
        <w:t xml:space="preserve">// Assign ranks — handle ties</w:t>
      </w:r>
    </w:p>
    <w:p>
      <w:pPr>
        <w:shd w:fill="F4F4F4" w:val="clear"/>
        <w:spacing w:after="0"/>
        <w:ind w:left="360"/>
      </w:pPr>
      <w:r>
        <w:rPr>
          <w:rFonts w:ascii="Courier New" w:cs="Courier New" w:eastAsia="Courier New" w:hAnsi="Courier New"/>
          <w:color w:val="1a1a1a"/>
          <w:sz w:val="18"/>
          <w:szCs w:val="18"/>
        </w:rPr>
        <w:t xml:space="preserve">let rank = 1;</w:t>
      </w:r>
    </w:p>
    <w:p>
      <w:pPr>
        <w:shd w:fill="F4F4F4" w:val="clear"/>
        <w:spacing w:after="0"/>
        <w:ind w:left="360"/>
      </w:pPr>
      <w:r>
        <w:rPr>
          <w:rFonts w:ascii="Courier New" w:cs="Courier New" w:eastAsia="Courier New" w:hAnsi="Courier New"/>
          <w:color w:val="1a1a1a"/>
          <w:sz w:val="18"/>
          <w:szCs w:val="18"/>
        </w:rPr>
        <w:t xml:space="preserve">const ranked = rows.map((row, i) =&gt; {</w:t>
      </w:r>
    </w:p>
    <w:p>
      <w:pPr>
        <w:shd w:fill="F4F4F4" w:val="clear"/>
        <w:spacing w:after="0"/>
        <w:ind w:left="360"/>
      </w:pPr>
      <w:r>
        <w:rPr>
          <w:rFonts w:ascii="Courier New" w:cs="Courier New" w:eastAsia="Courier New" w:hAnsi="Courier New"/>
          <w:color w:val="1a1a1a"/>
          <w:sz w:val="18"/>
          <w:szCs w:val="18"/>
        </w:rPr>
        <w:t xml:space="preserve">  if (i &gt; 0 &amp;&amp; row.cgpa &lt; rows[i - 1].cgpa) rank = i + 1;</w:t>
      </w:r>
    </w:p>
    <w:p>
      <w:pPr>
        <w:shd w:fill="F4F4F4" w:val="clear"/>
        <w:spacing w:after="0"/>
        <w:ind w:left="360"/>
      </w:pPr>
      <w:r>
        <w:rPr>
          <w:rFonts w:ascii="Courier New" w:cs="Courier New" w:eastAsia="Courier New" w:hAnsi="Courier New"/>
          <w:color w:val="1a1a1a"/>
          <w:sz w:val="18"/>
          <w:szCs w:val="18"/>
        </w:rPr>
        <w:t xml:space="preserve">  return { rank, ...row };</w:t>
      </w:r>
    </w:p>
    <w:p>
      <w:pPr>
        <w:shd w:fill="F4F4F4" w:val="clear"/>
        <w:spacing w:after="0"/>
        <w:ind w:left="360"/>
      </w:pPr>
      <w:r>
        <w:rPr>
          <w:rFonts w:ascii="Courier New" w:cs="Courier New" w:eastAsia="Courier New" w:hAnsi="Courier New"/>
          <w:color w:val="1a1a1a"/>
          <w:sz w:val="18"/>
          <w:szCs w:val="18"/>
        </w:rPr>
        <w:t xml:space="preserve">});</w:t>
      </w:r>
    </w:p>
    <w:p>
      <w:pPr>
        <w:spacing w:after="0"/>
      </w:pPr>
      <w:r>
        <w:rPr>
          <w:rFonts w:ascii="Times New Roman" w:cs="Times New Roman" w:eastAsia="Times New Roman" w:hAnsi="Times New Roman"/>
          <w:sz w:val="24"/>
          <w:szCs w:val="24"/>
        </w:rPr>
        <w:t xml:space="preserve"/>
      </w:r>
    </w:p>
    <w:p>
      <w:pPr>
        <w:pStyle w:val="Heading2"/>
        <w:spacing w:after="160" w:before="200"/>
        <w:jc w:val="left"/>
      </w:pPr>
      <w:r>
        <w:rPr>
          <w:rFonts w:ascii="Times New Roman" w:cs="Times New Roman" w:eastAsia="Times New Roman" w:hAnsi="Times New Roman"/>
          <w:b/>
          <w:bCs/>
          <w:sz w:val="28"/>
          <w:szCs w:val="28"/>
        </w:rPr>
        <w:t xml:space="preserve">5.6 Frontend API Utility (frontend/src/utils/api.js)</w:t>
      </w:r>
    </w:p>
    <w:p>
      <w:pPr>
        <w:spacing w:after="160" w:line="360"/>
        <w:jc w:val="both"/>
      </w:pPr>
      <w:r>
        <w:rPr>
          <w:rFonts w:ascii="Times New Roman" w:cs="Times New Roman" w:eastAsia="Times New Roman" w:hAnsi="Times New Roman"/>
          <w:sz w:val="24"/>
          <w:szCs w:val="24"/>
        </w:rPr>
        <w:t xml:space="preserve">All frontend API calls are routed through a central utility that automatically attaches the JWT token and handles 401 responses by logging the user out.</w:t>
      </w:r>
    </w:p>
    <w:p>
      <w:pPr>
        <w:spacing w:after="0"/>
      </w:pPr>
      <w:r>
        <w:rPr>
          <w:rFonts w:ascii="Times New Roman" w:cs="Times New Roman" w:eastAsia="Times New Roman" w:hAnsi="Times New Roman"/>
          <w:sz w:val="24"/>
          <w:szCs w:val="24"/>
        </w:rPr>
        <w:t xml:space="preserve"/>
      </w:r>
    </w:p>
    <w:p>
      <w:pPr>
        <w:shd w:fill="F4F4F4" w:val="clear"/>
        <w:spacing w:after="0"/>
        <w:ind w:left="360"/>
      </w:pPr>
      <w:r>
        <w:rPr>
          <w:rFonts w:ascii="Courier New" w:cs="Courier New" w:eastAsia="Courier New" w:hAnsi="Courier New"/>
          <w:color w:val="1a1a1a"/>
          <w:sz w:val="18"/>
          <w:szCs w:val="18"/>
        </w:rPr>
        <w:t xml:space="preserve">const BASE = "https://result-analysis-backend.onrender.com/api";</w:t>
      </w:r>
    </w:p>
    <w:p>
      <w:pPr>
        <w:shd w:fill="F4F4F4" w:val="clear"/>
        <w:spacing w:after="0"/>
        <w:ind w:left="360"/>
      </w:pPr>
      <w:r>
        <w:rPr>
          <w:rFonts w:ascii="Courier New" w:cs="Courier New" w:eastAsia="Courier New" w:hAnsi="Courier New"/>
          <w:color w:val="1a1a1a"/>
          <w:sz w:val="18"/>
          <w:szCs w:val="18"/>
        </w:rPr>
        <w:t xml:space="preserve"/>
      </w:r>
    </w:p>
    <w:p>
      <w:pPr>
        <w:shd w:fill="F4F4F4" w:val="clear"/>
        <w:spacing w:after="0"/>
        <w:ind w:left="360"/>
      </w:pPr>
      <w:r>
        <w:rPr>
          <w:rFonts w:ascii="Courier New" w:cs="Courier New" w:eastAsia="Courier New" w:hAnsi="Courier New"/>
          <w:color w:val="1a1a1a"/>
          <w:sz w:val="18"/>
          <w:szCs w:val="18"/>
        </w:rPr>
        <w:t xml:space="preserve">async function request(path, options = {}) {</w:t>
      </w:r>
    </w:p>
    <w:p>
      <w:pPr>
        <w:shd w:fill="F4F4F4" w:val="clear"/>
        <w:spacing w:after="0"/>
        <w:ind w:left="360"/>
      </w:pPr>
      <w:r>
        <w:rPr>
          <w:rFonts w:ascii="Courier New" w:cs="Courier New" w:eastAsia="Courier New" w:hAnsi="Courier New"/>
          <w:color w:val="1a1a1a"/>
          <w:sz w:val="18"/>
          <w:szCs w:val="18"/>
        </w:rPr>
        <w:t xml:space="preserve">  const token = localStorage.getItem("ra_token");</w:t>
      </w:r>
    </w:p>
    <w:p>
      <w:pPr>
        <w:shd w:fill="F4F4F4" w:val="clear"/>
        <w:spacing w:after="0"/>
        <w:ind w:left="360"/>
      </w:pPr>
      <w:r>
        <w:rPr>
          <w:rFonts w:ascii="Courier New" w:cs="Courier New" w:eastAsia="Courier New" w:hAnsi="Courier New"/>
          <w:color w:val="1a1a1a"/>
          <w:sz w:val="18"/>
          <w:szCs w:val="18"/>
        </w:rPr>
        <w:t xml:space="preserve">  const res = await fetch(`${BASE}${path}`, {</w:t>
      </w:r>
    </w:p>
    <w:p>
      <w:pPr>
        <w:shd w:fill="F4F4F4" w:val="clear"/>
        <w:spacing w:after="0"/>
        <w:ind w:left="360"/>
      </w:pPr>
      <w:r>
        <w:rPr>
          <w:rFonts w:ascii="Courier New" w:cs="Courier New" w:eastAsia="Courier New" w:hAnsi="Courier New"/>
          <w:color w:val="1a1a1a"/>
          <w:sz w:val="18"/>
          <w:szCs w:val="18"/>
        </w:rPr>
        <w:t xml:space="preserve">    ...options,</w:t>
      </w:r>
    </w:p>
    <w:p>
      <w:pPr>
        <w:shd w:fill="F4F4F4" w:val="clear"/>
        <w:spacing w:after="0"/>
        <w:ind w:left="360"/>
      </w:pPr>
      <w:r>
        <w:rPr>
          <w:rFonts w:ascii="Courier New" w:cs="Courier New" w:eastAsia="Courier New" w:hAnsi="Courier New"/>
          <w:color w:val="1a1a1a"/>
          <w:sz w:val="18"/>
          <w:szCs w:val="18"/>
        </w:rPr>
        <w:t xml:space="preserve">    headers: {</w:t>
      </w:r>
    </w:p>
    <w:p>
      <w:pPr>
        <w:shd w:fill="F4F4F4" w:val="clear"/>
        <w:spacing w:after="0"/>
        <w:ind w:left="360"/>
      </w:pPr>
      <w:r>
        <w:rPr>
          <w:rFonts w:ascii="Courier New" w:cs="Courier New" w:eastAsia="Courier New" w:hAnsi="Courier New"/>
          <w:color w:val="1a1a1a"/>
          <w:sz w:val="18"/>
          <w:szCs w:val="18"/>
        </w:rPr>
        <w:t xml:space="preserve">      "Content-Type": "application/json",</w:t>
      </w:r>
    </w:p>
    <w:p>
      <w:pPr>
        <w:shd w:fill="F4F4F4" w:val="clear"/>
        <w:spacing w:after="0"/>
        <w:ind w:left="360"/>
      </w:pPr>
      <w:r>
        <w:rPr>
          <w:rFonts w:ascii="Courier New" w:cs="Courier New" w:eastAsia="Courier New" w:hAnsi="Courier New"/>
          <w:color w:val="1a1a1a"/>
          <w:sz w:val="18"/>
          <w:szCs w:val="18"/>
        </w:rPr>
        <w:t xml:space="preserve">      ...(token ? { Authorization: `Bearer ${token}` } : {}),</w:t>
      </w:r>
    </w:p>
    <w:p>
      <w:pPr>
        <w:shd w:fill="F4F4F4" w:val="clear"/>
        <w:spacing w:after="0"/>
        <w:ind w:left="360"/>
      </w:pPr>
      <w:r>
        <w:rPr>
          <w:rFonts w:ascii="Courier New" w:cs="Courier New" w:eastAsia="Courier New" w:hAnsi="Courier New"/>
          <w:color w:val="1a1a1a"/>
          <w:sz w:val="18"/>
          <w:szCs w:val="18"/>
        </w:rPr>
        <w:t xml:space="preserve">    },</w:t>
      </w:r>
    </w:p>
    <w:p>
      <w:pPr>
        <w:shd w:fill="F4F4F4" w:val="clear"/>
        <w:spacing w:after="0"/>
        <w:ind w:left="360"/>
      </w:pPr>
      <w:r>
        <w:rPr>
          <w:rFonts w:ascii="Courier New" w:cs="Courier New" w:eastAsia="Courier New" w:hAnsi="Courier New"/>
          <w:color w:val="1a1a1a"/>
          <w:sz w:val="18"/>
          <w:szCs w:val="18"/>
        </w:rPr>
        <w:t xml:space="preserve">  });</w:t>
      </w:r>
    </w:p>
    <w:p>
      <w:pPr>
        <w:shd w:fill="F4F4F4" w:val="clear"/>
        <w:spacing w:after="0"/>
        <w:ind w:left="360"/>
      </w:pPr>
      <w:r>
        <w:rPr>
          <w:rFonts w:ascii="Courier New" w:cs="Courier New" w:eastAsia="Courier New" w:hAnsi="Courier New"/>
          <w:color w:val="1a1a1a"/>
          <w:sz w:val="18"/>
          <w:szCs w:val="18"/>
        </w:rPr>
        <w:t xml:space="preserve">  if (res.status === 401 || res.status === 403) {</w:t>
      </w:r>
    </w:p>
    <w:p>
      <w:pPr>
        <w:shd w:fill="F4F4F4" w:val="clear"/>
        <w:spacing w:after="0"/>
        <w:ind w:left="360"/>
      </w:pPr>
      <w:r>
        <w:rPr>
          <w:rFonts w:ascii="Courier New" w:cs="Courier New" w:eastAsia="Courier New" w:hAnsi="Courier New"/>
          <w:color w:val="1a1a1a"/>
          <w:sz w:val="18"/>
          <w:szCs w:val="18"/>
        </w:rPr>
        <w:t xml:space="preserve">    localStorage.removeItem("ra_token");</w:t>
      </w:r>
    </w:p>
    <w:p>
      <w:pPr>
        <w:shd w:fill="F4F4F4" w:val="clear"/>
        <w:spacing w:after="0"/>
        <w:ind w:left="360"/>
      </w:pPr>
      <w:r>
        <w:rPr>
          <w:rFonts w:ascii="Courier New" w:cs="Courier New" w:eastAsia="Courier New" w:hAnsi="Courier New"/>
          <w:color w:val="1a1a1a"/>
          <w:sz w:val="18"/>
          <w:szCs w:val="18"/>
        </w:rPr>
        <w:t xml:space="preserve">    window.location.href = "/login";</w:t>
      </w:r>
    </w:p>
    <w:p>
      <w:pPr>
        <w:shd w:fill="F4F4F4" w:val="clear"/>
        <w:spacing w:after="0"/>
        <w:ind w:left="360"/>
      </w:pPr>
      <w:r>
        <w:rPr>
          <w:rFonts w:ascii="Courier New" w:cs="Courier New" w:eastAsia="Courier New" w:hAnsi="Courier New"/>
          <w:color w:val="1a1a1a"/>
          <w:sz w:val="18"/>
          <w:szCs w:val="18"/>
        </w:rPr>
        <w:t xml:space="preserve">    return;</w:t>
      </w:r>
    </w:p>
    <w:p>
      <w:pPr>
        <w:shd w:fill="F4F4F4" w:val="clear"/>
        <w:spacing w:after="0"/>
        <w:ind w:left="360"/>
      </w:pPr>
      <w:r>
        <w:rPr>
          <w:rFonts w:ascii="Courier New" w:cs="Courier New" w:eastAsia="Courier New" w:hAnsi="Courier New"/>
          <w:color w:val="1a1a1a"/>
          <w:sz w:val="18"/>
          <w:szCs w:val="18"/>
        </w:rPr>
        <w:t xml:space="preserve">  }</w:t>
      </w:r>
    </w:p>
    <w:p>
      <w:pPr>
        <w:shd w:fill="F4F4F4" w:val="clear"/>
        <w:spacing w:after="0"/>
        <w:ind w:left="360"/>
      </w:pPr>
      <w:r>
        <w:rPr>
          <w:rFonts w:ascii="Courier New" w:cs="Courier New" w:eastAsia="Courier New" w:hAnsi="Courier New"/>
          <w:color w:val="1a1a1a"/>
          <w:sz w:val="18"/>
          <w:szCs w:val="18"/>
        </w:rPr>
        <w:t xml:space="preserve">  const data = await res.json();</w:t>
      </w:r>
    </w:p>
    <w:p>
      <w:pPr>
        <w:shd w:fill="F4F4F4" w:val="clear"/>
        <w:spacing w:after="0"/>
        <w:ind w:left="360"/>
      </w:pPr>
      <w:r>
        <w:rPr>
          <w:rFonts w:ascii="Courier New" w:cs="Courier New" w:eastAsia="Courier New" w:hAnsi="Courier New"/>
          <w:color w:val="1a1a1a"/>
          <w:sz w:val="18"/>
          <w:szCs w:val="18"/>
        </w:rPr>
        <w:t xml:space="preserve">  if (!res.ok) throw new Error(data.error || "Request failed");</w:t>
      </w:r>
    </w:p>
    <w:p>
      <w:pPr>
        <w:shd w:fill="F4F4F4" w:val="clear"/>
        <w:spacing w:after="0"/>
        <w:ind w:left="360"/>
      </w:pPr>
      <w:r>
        <w:rPr>
          <w:rFonts w:ascii="Courier New" w:cs="Courier New" w:eastAsia="Courier New" w:hAnsi="Courier New"/>
          <w:color w:val="1a1a1a"/>
          <w:sz w:val="18"/>
          <w:szCs w:val="18"/>
        </w:rPr>
        <w:t xml:space="preserve">  return data;</w:t>
      </w:r>
    </w:p>
    <w:p>
      <w:pPr>
        <w:shd w:fill="F4F4F4" w:val="clear"/>
        <w:spacing w:after="0"/>
        <w:ind w:left="360"/>
      </w:pPr>
      <w:r>
        <w:rPr>
          <w:rFonts w:ascii="Courier New" w:cs="Courier New" w:eastAsia="Courier New" w:hAnsi="Courier New"/>
          <w:color w:val="1a1a1a"/>
          <w:sz w:val="18"/>
          <w:szCs w:val="18"/>
        </w:rPr>
        <w:t xml:space="preserve">}</w:t>
      </w:r>
    </w:p>
    <w:p>
      <w:pPr>
        <w:shd w:fill="F4F4F4" w:val="clear"/>
        <w:spacing w:after="0"/>
        <w:ind w:left="360"/>
      </w:pPr>
      <w:r>
        <w:rPr>
          <w:rFonts w:ascii="Courier New" w:cs="Courier New" w:eastAsia="Courier New" w:hAnsi="Courier New"/>
          <w:color w:val="1a1a1a"/>
          <w:sz w:val="18"/>
          <w:szCs w:val="18"/>
        </w:rPr>
        <w:t xml:space="preserve"/>
      </w:r>
    </w:p>
    <w:p>
      <w:pPr>
        <w:shd w:fill="F4F4F4" w:val="clear"/>
        <w:spacing w:after="0"/>
        <w:ind w:left="360"/>
      </w:pPr>
      <w:r>
        <w:rPr>
          <w:rFonts w:ascii="Courier New" w:cs="Courier New" w:eastAsia="Courier New" w:hAnsi="Courier New"/>
          <w:color w:val="1a1a1a"/>
          <w:sz w:val="18"/>
          <w:szCs w:val="18"/>
        </w:rPr>
        <w:t xml:space="preserve">export const api = {</w:t>
      </w:r>
    </w:p>
    <w:p>
      <w:pPr>
        <w:shd w:fill="F4F4F4" w:val="clear"/>
        <w:spacing w:after="0"/>
        <w:ind w:left="360"/>
      </w:pPr>
      <w:r>
        <w:rPr>
          <w:rFonts w:ascii="Courier New" w:cs="Courier New" w:eastAsia="Courier New" w:hAnsi="Courier New"/>
          <w:color w:val="1a1a1a"/>
          <w:sz w:val="18"/>
          <w:szCs w:val="18"/>
        </w:rPr>
        <w:t xml:space="preserve">  get:  (path)       =&gt; request(path),</w:t>
      </w:r>
    </w:p>
    <w:p>
      <w:pPr>
        <w:shd w:fill="F4F4F4" w:val="clear"/>
        <w:spacing w:after="0"/>
        <w:ind w:left="360"/>
      </w:pPr>
      <w:r>
        <w:rPr>
          <w:rFonts w:ascii="Courier New" w:cs="Courier New" w:eastAsia="Courier New" w:hAnsi="Courier New"/>
          <w:color w:val="1a1a1a"/>
          <w:sz w:val="18"/>
          <w:szCs w:val="18"/>
        </w:rPr>
        <w:t xml:space="preserve">  post: (path, body) =&gt; request(path, {</w:t>
      </w:r>
    </w:p>
    <w:p>
      <w:pPr>
        <w:shd w:fill="F4F4F4" w:val="clear"/>
        <w:spacing w:after="0"/>
        <w:ind w:left="360"/>
      </w:pPr>
      <w:r>
        <w:rPr>
          <w:rFonts w:ascii="Courier New" w:cs="Courier New" w:eastAsia="Courier New" w:hAnsi="Courier New"/>
          <w:color w:val="1a1a1a"/>
          <w:sz w:val="18"/>
          <w:szCs w:val="18"/>
        </w:rPr>
        <w:t xml:space="preserve">    method: "POST", body: JSON.stringify(body)</w:t>
      </w:r>
    </w:p>
    <w:p>
      <w:pPr>
        <w:shd w:fill="F4F4F4" w:val="clear"/>
        <w:spacing w:after="0"/>
        <w:ind w:left="360"/>
      </w:pPr>
      <w:r>
        <w:rPr>
          <w:rFonts w:ascii="Courier New" w:cs="Courier New" w:eastAsia="Courier New" w:hAnsi="Courier New"/>
          <w:color w:val="1a1a1a"/>
          <w:sz w:val="18"/>
          <w:szCs w:val="18"/>
        </w:rPr>
        <w:t xml:space="preserve">  }),</w:t>
      </w:r>
    </w:p>
    <w:p>
      <w:pPr>
        <w:shd w:fill="F4F4F4" w:val="clear"/>
        <w:spacing w:after="0"/>
        <w:ind w:left="360"/>
      </w:pPr>
      <w:r>
        <w:rPr>
          <w:rFonts w:ascii="Courier New" w:cs="Courier New" w:eastAsia="Courier New" w:hAnsi="Courier New"/>
          <w:color w:val="1a1a1a"/>
          <w:sz w:val="18"/>
          <w:szCs w:val="18"/>
        </w:rPr>
        <w:t xml:space="preserve">  blob: (path)       =&gt; request(path, { _blob: true }),</w:t>
      </w:r>
    </w:p>
    <w:p>
      <w:pPr>
        <w:shd w:fill="F4F4F4" w:val="clear"/>
        <w:spacing w:after="0"/>
        <w:ind w:left="360"/>
      </w:pPr>
      <w:r>
        <w:rPr>
          <w:rFonts w:ascii="Courier New" w:cs="Courier New" w:eastAsia="Courier New" w:hAnsi="Courier New"/>
          <w:color w:val="1a1a1a"/>
          <w:sz w:val="18"/>
          <w:szCs w:val="18"/>
        </w:rPr>
        <w:t xml:space="preserve">};</w:t>
      </w:r>
    </w:p>
    <w:p>
      <w:r>
        <w:br w:type="page"/>
      </w:r>
    </w:p>
    <w:p>
      <w:pPr>
        <w:pStyle w:val="Heading1"/>
        <w:spacing w:after="360" w:before="240"/>
        <w:jc w:val="center"/>
      </w:pPr>
      <w:r>
        <w:rPr>
          <w:rFonts w:ascii="Times New Roman" w:cs="Times New Roman" w:eastAsia="Times New Roman" w:hAnsi="Times New Roman"/>
          <w:b/>
          <w:bCs/>
          <w:sz w:val="32"/>
          <w:szCs w:val="32"/>
        </w:rPr>
        <w:t xml:space="preserve">6. SCREENSHOTS</w:t>
      </w:r>
    </w:p>
    <w:p>
      <w:pPr>
        <w:spacing w:after="160" w:line="360"/>
        <w:jc w:val="both"/>
      </w:pPr>
      <w:r>
        <w:rPr>
          <w:rFonts w:ascii="Times New Roman" w:cs="Times New Roman" w:eastAsia="Times New Roman" w:hAnsi="Times New Roman"/>
          <w:sz w:val="24"/>
          <w:szCs w:val="24"/>
        </w:rPr>
        <w:t xml:space="preserve">The following screenshots illustrate the key screens of the Result Analysis System. All screens are from the live deployment accessible at https://result-analysis-three.vercel.app.</w:t>
      </w:r>
    </w:p>
    <w:p>
      <w:pPr>
        <w:pStyle w:val="Heading2"/>
        <w:spacing w:after="160" w:before="200"/>
        <w:jc w:val="left"/>
      </w:pPr>
      <w:r>
        <w:rPr>
          <w:rFonts w:ascii="Times New Roman" w:cs="Times New Roman" w:eastAsia="Times New Roman" w:hAnsi="Times New Roman"/>
          <w:b/>
          <w:bCs/>
          <w:sz w:val="28"/>
          <w:szCs w:val="28"/>
        </w:rPr>
        <w:t xml:space="preserve">6.1 Login Page</w:t>
      </w:r>
    </w:p>
    <w:p>
      <w:pPr>
        <w:spacing w:after="160" w:line="360"/>
        <w:jc w:val="both"/>
      </w:pPr>
      <w:r>
        <w:rPr>
          <w:rFonts w:ascii="Times New Roman" w:cs="Times New Roman" w:eastAsia="Times New Roman" w:hAnsi="Times New Roman"/>
          <w:sz w:val="24"/>
          <w:szCs w:val="24"/>
        </w:rPr>
        <w:t xml:space="preserve">The login page presents three role tabs — Student, Faculty, and Admin. Each tab adjusts the input field label, placeholder text, and the API endpoint called on submission. The role-aware design ensures that students and admins are directed to their respective dashboards after authentication.</w:t>
      </w:r>
    </w:p>
    <w:p>
      <w:pPr>
        <w:pBdr>
          <w:top w:val="single" w:color="999999" w:sz="1"/>
          <w:bottom w:val="single" w:color="999999" w:sz="1"/>
          <w:left w:val="single" w:color="999999" w:sz="1"/>
          <w:right w:val="single" w:color="999999" w:sz="1"/>
        </w:pBdr>
        <w:shd w:fill="F0F0F0" w:val="clear"/>
        <w:spacing w:after="0" w:before="120"/>
        <w:jc w:val="center"/>
      </w:pPr>
      <w:r>
        <w:rPr>
          <w:rFonts w:ascii="Times New Roman" w:cs="Times New Roman" w:eastAsia="Times New Roman" w:hAnsi="Times New Roman"/>
          <w:i/>
          <w:iCs/>
          <w:color w:val="888888"/>
          <w:sz w:val="24"/>
          <w:szCs w:val="24"/>
        </w:rPr>
        <w:t xml:space="preserve">[Figure 6.1 — Login Page — Role tab switcher showing Student, Faculty, and Admin tabs]</w:t>
      </w:r>
    </w:p>
    <w:p>
      <w:pPr>
        <w:shd w:fill="F0F0F0" w:val="clear"/>
        <w:spacing w:after="0"/>
        <w:jc w:val="center"/>
      </w:pPr>
      <w:r>
        <w:rPr>
          <w:rFonts w:ascii="Times New Roman" w:cs="Times New Roman" w:eastAsia="Times New Roman" w:hAnsi="Times New Roman"/>
          <w:i/>
          <w:iCs/>
          <w:color w:val="AAAAAA"/>
          <w:sz w:val="18"/>
          <w:szCs w:val="18"/>
        </w:rPr>
        <w:t xml:space="preserve">(Insert screenshot here)</w:t>
      </w:r>
    </w:p>
    <w:p>
      <w:pPr>
        <w:shd w:fill="F0F0F0" w:val="clear"/>
        <w:spacing w:after="0"/>
      </w:pPr>
      <w:r>
        <w:rPr>
          <w:rFonts w:ascii="Times New Roman" w:cs="Times New Roman" w:eastAsia="Times New Roman" w:hAnsi="Times New Roman"/>
          <w:sz w:val="24"/>
          <w:szCs w:val="24"/>
        </w:rPr>
        <w:t xml:space="preserve">                                                                                </w:t>
      </w:r>
    </w:p>
    <w:p>
      <w:pPr>
        <w:spacing w:after="240" w:before="80"/>
        <w:jc w:val="center"/>
      </w:pPr>
      <w:r>
        <w:rPr>
          <w:rFonts w:ascii="Times New Roman" w:cs="Times New Roman" w:eastAsia="Times New Roman" w:hAnsi="Times New Roman"/>
          <w:i/>
          <w:iCs/>
          <w:sz w:val="18"/>
          <w:szCs w:val="18"/>
        </w:rPr>
        <w:t xml:space="preserve">Figure 6.1: Login Page — Role tab switcher showing Student, Faculty, and Admin tabs</w:t>
      </w:r>
    </w:p>
    <w:p>
      <w:pPr>
        <w:pStyle w:val="Heading2"/>
        <w:spacing w:after="160" w:before="200"/>
        <w:jc w:val="left"/>
      </w:pPr>
      <w:r>
        <w:rPr>
          <w:rFonts w:ascii="Times New Roman" w:cs="Times New Roman" w:eastAsia="Times New Roman" w:hAnsi="Times New Roman"/>
          <w:b/>
          <w:bCs/>
          <w:sz w:val="28"/>
          <w:szCs w:val="28"/>
        </w:rPr>
        <w:t xml:space="preserve">6.2 Student Dashboard</w:t>
      </w:r>
    </w:p>
    <w:p>
      <w:pPr>
        <w:spacing w:after="160" w:line="360"/>
        <w:jc w:val="both"/>
      </w:pPr>
      <w:r>
        <w:rPr>
          <w:rFonts w:ascii="Times New Roman" w:cs="Times New Roman" w:eastAsia="Times New Roman" w:hAnsi="Times New Roman"/>
          <w:sz w:val="24"/>
          <w:szCs w:val="24"/>
        </w:rPr>
        <w:t xml:space="preserve">The student dashboard displays four summary cards showing CGPA, latest SGPA, number of semesters recorded, and backlog count. A line chart shows the SGPA trend across semesters. A backlogs panel lists any failed subjects with their subject code and semester. The most recent semester's results are shown in a table below.</w:t>
      </w:r>
    </w:p>
    <w:p>
      <w:pPr>
        <w:pBdr>
          <w:top w:val="single" w:color="999999" w:sz="1"/>
          <w:bottom w:val="single" w:color="999999" w:sz="1"/>
          <w:left w:val="single" w:color="999999" w:sz="1"/>
          <w:right w:val="single" w:color="999999" w:sz="1"/>
        </w:pBdr>
        <w:shd w:fill="F0F0F0" w:val="clear"/>
        <w:spacing w:after="0" w:before="120"/>
        <w:jc w:val="center"/>
      </w:pPr>
      <w:r>
        <w:rPr>
          <w:rFonts w:ascii="Times New Roman" w:cs="Times New Roman" w:eastAsia="Times New Roman" w:hAnsi="Times New Roman"/>
          <w:i/>
          <w:iCs/>
          <w:color w:val="888888"/>
          <w:sz w:val="24"/>
          <w:szCs w:val="24"/>
        </w:rPr>
        <w:t xml:space="preserve">[Figure 6.2 — Student Dashboard — Stat cards, SGPA trend chart, backlogs panel, and latest results table]</w:t>
      </w:r>
    </w:p>
    <w:p>
      <w:pPr>
        <w:shd w:fill="F0F0F0" w:val="clear"/>
        <w:spacing w:after="0"/>
        <w:jc w:val="center"/>
      </w:pPr>
      <w:r>
        <w:rPr>
          <w:rFonts w:ascii="Times New Roman" w:cs="Times New Roman" w:eastAsia="Times New Roman" w:hAnsi="Times New Roman"/>
          <w:i/>
          <w:iCs/>
          <w:color w:val="AAAAAA"/>
          <w:sz w:val="18"/>
          <w:szCs w:val="18"/>
        </w:rPr>
        <w:t xml:space="preserve">(Insert screenshot here)</w:t>
      </w:r>
    </w:p>
    <w:p>
      <w:pPr>
        <w:shd w:fill="F0F0F0" w:val="clear"/>
        <w:spacing w:after="0"/>
      </w:pPr>
      <w:r>
        <w:rPr>
          <w:rFonts w:ascii="Times New Roman" w:cs="Times New Roman" w:eastAsia="Times New Roman" w:hAnsi="Times New Roman"/>
          <w:sz w:val="24"/>
          <w:szCs w:val="24"/>
        </w:rPr>
        <w:t xml:space="preserve">                                                                                </w:t>
      </w:r>
    </w:p>
    <w:p>
      <w:pPr>
        <w:spacing w:after="240" w:before="80"/>
        <w:jc w:val="center"/>
      </w:pPr>
      <w:r>
        <w:rPr>
          <w:rFonts w:ascii="Times New Roman" w:cs="Times New Roman" w:eastAsia="Times New Roman" w:hAnsi="Times New Roman"/>
          <w:i/>
          <w:iCs/>
          <w:sz w:val="18"/>
          <w:szCs w:val="18"/>
        </w:rPr>
        <w:t xml:space="preserve">Figure 6.2: Student Dashboard — Stat cards, SGPA trend chart, backlogs panel, and latest results table</w:t>
      </w:r>
    </w:p>
    <w:p>
      <w:pPr>
        <w:pStyle w:val="Heading2"/>
        <w:spacing w:after="160" w:before="200"/>
        <w:jc w:val="left"/>
      </w:pPr>
      <w:r>
        <w:rPr>
          <w:rFonts w:ascii="Times New Roman" w:cs="Times New Roman" w:eastAsia="Times New Roman" w:hAnsi="Times New Roman"/>
          <w:b/>
          <w:bCs/>
          <w:sz w:val="28"/>
          <w:szCs w:val="28"/>
        </w:rPr>
        <w:t xml:space="preserve">6.3 Student Results Page</w:t>
      </w:r>
    </w:p>
    <w:p>
      <w:pPr>
        <w:spacing w:after="160" w:line="360"/>
        <w:jc w:val="both"/>
      </w:pPr>
      <w:r>
        <w:rPr>
          <w:rFonts w:ascii="Times New Roman" w:cs="Times New Roman" w:eastAsia="Times New Roman" w:hAnsi="Times New Roman"/>
          <w:sz w:val="24"/>
          <w:szCs w:val="24"/>
        </w:rPr>
        <w:t xml:space="preserve">The results page displays all subject results grouped by semester, with each semester group showing the SGPA for that term. A semester filter allows the student to view results for a specific semester. Failed subjects are highlighted with a red indicator dot and a faint red background row.</w:t>
      </w:r>
    </w:p>
    <w:p>
      <w:pPr>
        <w:pBdr>
          <w:top w:val="single" w:color="999999" w:sz="1"/>
          <w:bottom w:val="single" w:color="999999" w:sz="1"/>
          <w:left w:val="single" w:color="999999" w:sz="1"/>
          <w:right w:val="single" w:color="999999" w:sz="1"/>
        </w:pBdr>
        <w:shd w:fill="F0F0F0" w:val="clear"/>
        <w:spacing w:after="0" w:before="120"/>
        <w:jc w:val="center"/>
      </w:pPr>
      <w:r>
        <w:rPr>
          <w:rFonts w:ascii="Times New Roman" w:cs="Times New Roman" w:eastAsia="Times New Roman" w:hAnsi="Times New Roman"/>
          <w:i/>
          <w:iCs/>
          <w:color w:val="888888"/>
          <w:sz w:val="24"/>
          <w:szCs w:val="24"/>
        </w:rPr>
        <w:t xml:space="preserve">[Figure 6.3 — Student Results Page — Semester-grouped results table with filter and grade badges]</w:t>
      </w:r>
    </w:p>
    <w:p>
      <w:pPr>
        <w:shd w:fill="F0F0F0" w:val="clear"/>
        <w:spacing w:after="0"/>
        <w:jc w:val="center"/>
      </w:pPr>
      <w:r>
        <w:rPr>
          <w:rFonts w:ascii="Times New Roman" w:cs="Times New Roman" w:eastAsia="Times New Roman" w:hAnsi="Times New Roman"/>
          <w:i/>
          <w:iCs/>
          <w:color w:val="AAAAAA"/>
          <w:sz w:val="18"/>
          <w:szCs w:val="18"/>
        </w:rPr>
        <w:t xml:space="preserve">(Insert screenshot here)</w:t>
      </w:r>
    </w:p>
    <w:p>
      <w:pPr>
        <w:shd w:fill="F0F0F0" w:val="clear"/>
        <w:spacing w:after="0"/>
      </w:pPr>
      <w:r>
        <w:rPr>
          <w:rFonts w:ascii="Times New Roman" w:cs="Times New Roman" w:eastAsia="Times New Roman" w:hAnsi="Times New Roman"/>
          <w:sz w:val="24"/>
          <w:szCs w:val="24"/>
        </w:rPr>
        <w:t xml:space="preserve">                                                                                </w:t>
      </w:r>
    </w:p>
    <w:p>
      <w:pPr>
        <w:spacing w:after="240" w:before="80"/>
        <w:jc w:val="center"/>
      </w:pPr>
      <w:r>
        <w:rPr>
          <w:rFonts w:ascii="Times New Roman" w:cs="Times New Roman" w:eastAsia="Times New Roman" w:hAnsi="Times New Roman"/>
          <w:i/>
          <w:iCs/>
          <w:sz w:val="18"/>
          <w:szCs w:val="18"/>
        </w:rPr>
        <w:t xml:space="preserve">Figure 6.3: Student Results Page — Semester-grouped results table with filter and grade badges</w:t>
      </w:r>
    </w:p>
    <w:p>
      <w:pPr>
        <w:pStyle w:val="Heading2"/>
        <w:spacing w:after="160" w:before="200"/>
        <w:jc w:val="left"/>
      </w:pPr>
      <w:r>
        <w:rPr>
          <w:rFonts w:ascii="Times New Roman" w:cs="Times New Roman" w:eastAsia="Times New Roman" w:hAnsi="Times New Roman"/>
          <w:b/>
          <w:bCs/>
          <w:sz w:val="28"/>
          <w:szCs w:val="28"/>
        </w:rPr>
        <w:t xml:space="preserve">6.4 PDF Marksheet</w:t>
      </w:r>
    </w:p>
    <w:p>
      <w:pPr>
        <w:spacing w:after="160" w:line="360"/>
        <w:jc w:val="both"/>
      </w:pPr>
      <w:r>
        <w:rPr>
          <w:rFonts w:ascii="Times New Roman" w:cs="Times New Roman" w:eastAsia="Times New Roman" w:hAnsi="Times New Roman"/>
          <w:sz w:val="24"/>
          <w:szCs w:val="24"/>
        </w:rPr>
        <w:t xml:space="preserve">The marksheet download page displays a card for each semester containing the SGPA. Clicking the download button triggers a request to the backend which generates a PDF using pdfkit and streams it to the browser. The PDF contains the college header, student details, a subject table with marks and grades, a summary row showing SGPA and pass/fail counts, and a coloured status banner.</w:t>
      </w:r>
    </w:p>
    <w:p>
      <w:pPr>
        <w:pBdr>
          <w:top w:val="single" w:color="999999" w:sz="1"/>
          <w:bottom w:val="single" w:color="999999" w:sz="1"/>
          <w:left w:val="single" w:color="999999" w:sz="1"/>
          <w:right w:val="single" w:color="999999" w:sz="1"/>
        </w:pBdr>
        <w:shd w:fill="F0F0F0" w:val="clear"/>
        <w:spacing w:after="0" w:before="120"/>
        <w:jc w:val="center"/>
      </w:pPr>
      <w:r>
        <w:rPr>
          <w:rFonts w:ascii="Times New Roman" w:cs="Times New Roman" w:eastAsia="Times New Roman" w:hAnsi="Times New Roman"/>
          <w:i/>
          <w:iCs/>
          <w:color w:val="888888"/>
          <w:sz w:val="24"/>
          <w:szCs w:val="24"/>
        </w:rPr>
        <w:t xml:space="preserve">[Figure 6.4 — PDF Marksheet Output — Generated A4 marksheet with subject table and SGPA summary]</w:t>
      </w:r>
    </w:p>
    <w:p>
      <w:pPr>
        <w:shd w:fill="F0F0F0" w:val="clear"/>
        <w:spacing w:after="0"/>
        <w:jc w:val="center"/>
      </w:pPr>
      <w:r>
        <w:rPr>
          <w:rFonts w:ascii="Times New Roman" w:cs="Times New Roman" w:eastAsia="Times New Roman" w:hAnsi="Times New Roman"/>
          <w:i/>
          <w:iCs/>
          <w:color w:val="AAAAAA"/>
          <w:sz w:val="18"/>
          <w:szCs w:val="18"/>
        </w:rPr>
        <w:t xml:space="preserve">(Insert screenshot here)</w:t>
      </w:r>
    </w:p>
    <w:p>
      <w:pPr>
        <w:shd w:fill="F0F0F0" w:val="clear"/>
        <w:spacing w:after="0"/>
      </w:pPr>
      <w:r>
        <w:rPr>
          <w:rFonts w:ascii="Times New Roman" w:cs="Times New Roman" w:eastAsia="Times New Roman" w:hAnsi="Times New Roman"/>
          <w:sz w:val="24"/>
          <w:szCs w:val="24"/>
        </w:rPr>
        <w:t xml:space="preserve">                                                                                </w:t>
      </w:r>
    </w:p>
    <w:p>
      <w:pPr>
        <w:spacing w:after="240" w:before="80"/>
        <w:jc w:val="center"/>
      </w:pPr>
      <w:r>
        <w:rPr>
          <w:rFonts w:ascii="Times New Roman" w:cs="Times New Roman" w:eastAsia="Times New Roman" w:hAnsi="Times New Roman"/>
          <w:i/>
          <w:iCs/>
          <w:sz w:val="18"/>
          <w:szCs w:val="18"/>
        </w:rPr>
        <w:t xml:space="preserve">Figure 6.4: PDF Marksheet Output — Generated A4 marksheet with subject table and SGPA summary</w:t>
      </w:r>
    </w:p>
    <w:p>
      <w:pPr>
        <w:pStyle w:val="Heading2"/>
        <w:spacing w:after="160" w:before="200"/>
        <w:jc w:val="left"/>
      </w:pPr>
      <w:r>
        <w:rPr>
          <w:rFonts w:ascii="Times New Roman" w:cs="Times New Roman" w:eastAsia="Times New Roman" w:hAnsi="Times New Roman"/>
          <w:b/>
          <w:bCs/>
          <w:sz w:val="28"/>
          <w:szCs w:val="28"/>
        </w:rPr>
        <w:t xml:space="preserve">6.5 Faculty Dashboard — Class Results</w:t>
      </w:r>
    </w:p>
    <w:p>
      <w:pPr>
        <w:spacing w:after="160" w:line="360"/>
        <w:jc w:val="both"/>
      </w:pPr>
      <w:r>
        <w:rPr>
          <w:rFonts w:ascii="Times New Roman" w:cs="Times New Roman" w:eastAsia="Times New Roman" w:hAnsi="Times New Roman"/>
          <w:sz w:val="24"/>
          <w:szCs w:val="24"/>
        </w:rPr>
        <w:t xml:space="preserve">The faculty dashboard shows all student results for the faculty's assigned subject. Marks can be edited inline by clicking the edit button on any row. Changes to CIE and SEE marks trigger an automatic grade recalculation on the backend using the JNTUH grading scale. A semester filter and CSV export button are available in the sidebar.</w:t>
      </w:r>
    </w:p>
    <w:p>
      <w:pPr>
        <w:pBdr>
          <w:top w:val="single" w:color="999999" w:sz="1"/>
          <w:bottom w:val="single" w:color="999999" w:sz="1"/>
          <w:left w:val="single" w:color="999999" w:sz="1"/>
          <w:right w:val="single" w:color="999999" w:sz="1"/>
        </w:pBdr>
        <w:shd w:fill="F0F0F0" w:val="clear"/>
        <w:spacing w:after="0" w:before="120"/>
        <w:jc w:val="center"/>
      </w:pPr>
      <w:r>
        <w:rPr>
          <w:rFonts w:ascii="Times New Roman" w:cs="Times New Roman" w:eastAsia="Times New Roman" w:hAnsi="Times New Roman"/>
          <w:i/>
          <w:iCs/>
          <w:color w:val="888888"/>
          <w:sz w:val="24"/>
          <w:szCs w:val="24"/>
        </w:rPr>
        <w:t xml:space="preserve">[Figure 6.5 — Faculty Dashboard — Class results table with inline mark editing]</w:t>
      </w:r>
    </w:p>
    <w:p>
      <w:pPr>
        <w:shd w:fill="F0F0F0" w:val="clear"/>
        <w:spacing w:after="0"/>
        <w:jc w:val="center"/>
      </w:pPr>
      <w:r>
        <w:rPr>
          <w:rFonts w:ascii="Times New Roman" w:cs="Times New Roman" w:eastAsia="Times New Roman" w:hAnsi="Times New Roman"/>
          <w:i/>
          <w:iCs/>
          <w:color w:val="AAAAAA"/>
          <w:sz w:val="18"/>
          <w:szCs w:val="18"/>
        </w:rPr>
        <w:t xml:space="preserve">(Insert screenshot here)</w:t>
      </w:r>
    </w:p>
    <w:p>
      <w:pPr>
        <w:shd w:fill="F0F0F0" w:val="clear"/>
        <w:spacing w:after="0"/>
      </w:pPr>
      <w:r>
        <w:rPr>
          <w:rFonts w:ascii="Times New Roman" w:cs="Times New Roman" w:eastAsia="Times New Roman" w:hAnsi="Times New Roman"/>
          <w:sz w:val="24"/>
          <w:szCs w:val="24"/>
        </w:rPr>
        <w:t xml:space="preserve">                                                                                </w:t>
      </w:r>
    </w:p>
    <w:p>
      <w:pPr>
        <w:spacing w:after="240" w:before="80"/>
        <w:jc w:val="center"/>
      </w:pPr>
      <w:r>
        <w:rPr>
          <w:rFonts w:ascii="Times New Roman" w:cs="Times New Roman" w:eastAsia="Times New Roman" w:hAnsi="Times New Roman"/>
          <w:i/>
          <w:iCs/>
          <w:sz w:val="18"/>
          <w:szCs w:val="18"/>
        </w:rPr>
        <w:t xml:space="preserve">Figure 6.5: Faculty Dashboard — Class results table with inline mark editing</w:t>
      </w:r>
    </w:p>
    <w:p>
      <w:pPr>
        <w:pStyle w:val="Heading2"/>
        <w:spacing w:after="160" w:before="200"/>
        <w:jc w:val="left"/>
      </w:pPr>
      <w:r>
        <w:rPr>
          <w:rFonts w:ascii="Times New Roman" w:cs="Times New Roman" w:eastAsia="Times New Roman" w:hAnsi="Times New Roman"/>
          <w:b/>
          <w:bCs/>
          <w:sz w:val="28"/>
          <w:szCs w:val="28"/>
        </w:rPr>
        <w:t xml:space="preserve">6.6 Faculty Analytics Tab</w:t>
      </w:r>
    </w:p>
    <w:p>
      <w:pPr>
        <w:spacing w:after="160" w:line="360"/>
        <w:jc w:val="both"/>
      </w:pPr>
      <w:r>
        <w:rPr>
          <w:rFonts w:ascii="Times New Roman" w:cs="Times New Roman" w:eastAsia="Times New Roman" w:hAnsi="Times New Roman"/>
          <w:sz w:val="24"/>
          <w:szCs w:val="24"/>
        </w:rPr>
        <w:t xml:space="preserve">The analytics tab shows subject-level statistics including total students, average marks, highest and lowest scores, and pass/fail count. Grade distribution is shown as a bar chart. Top performers are listed in a ranked table. A section breakdown table compares pass percentages across sections.</w:t>
      </w:r>
    </w:p>
    <w:p>
      <w:pPr>
        <w:pBdr>
          <w:top w:val="single" w:color="999999" w:sz="1"/>
          <w:bottom w:val="single" w:color="999999" w:sz="1"/>
          <w:left w:val="single" w:color="999999" w:sz="1"/>
          <w:right w:val="single" w:color="999999" w:sz="1"/>
        </w:pBdr>
        <w:shd w:fill="F0F0F0" w:val="clear"/>
        <w:spacing w:after="0" w:before="120"/>
        <w:jc w:val="center"/>
      </w:pPr>
      <w:r>
        <w:rPr>
          <w:rFonts w:ascii="Times New Roman" w:cs="Times New Roman" w:eastAsia="Times New Roman" w:hAnsi="Times New Roman"/>
          <w:i/>
          <w:iCs/>
          <w:color w:val="888888"/>
          <w:sz w:val="24"/>
          <w:szCs w:val="24"/>
        </w:rPr>
        <w:t xml:space="preserve">[Figure 6.6 — Faculty Analytics — Summary cards, grade distribution bars, top performers table]</w:t>
      </w:r>
    </w:p>
    <w:p>
      <w:pPr>
        <w:shd w:fill="F0F0F0" w:val="clear"/>
        <w:spacing w:after="0"/>
        <w:jc w:val="center"/>
      </w:pPr>
      <w:r>
        <w:rPr>
          <w:rFonts w:ascii="Times New Roman" w:cs="Times New Roman" w:eastAsia="Times New Roman" w:hAnsi="Times New Roman"/>
          <w:i/>
          <w:iCs/>
          <w:color w:val="AAAAAA"/>
          <w:sz w:val="18"/>
          <w:szCs w:val="18"/>
        </w:rPr>
        <w:t xml:space="preserve">(Insert screenshot here)</w:t>
      </w:r>
    </w:p>
    <w:p>
      <w:pPr>
        <w:shd w:fill="F0F0F0" w:val="clear"/>
        <w:spacing w:after="0"/>
      </w:pPr>
      <w:r>
        <w:rPr>
          <w:rFonts w:ascii="Times New Roman" w:cs="Times New Roman" w:eastAsia="Times New Roman" w:hAnsi="Times New Roman"/>
          <w:sz w:val="24"/>
          <w:szCs w:val="24"/>
        </w:rPr>
        <w:t xml:space="preserve">                                                                                </w:t>
      </w:r>
    </w:p>
    <w:p>
      <w:pPr>
        <w:spacing w:after="240" w:before="80"/>
        <w:jc w:val="center"/>
      </w:pPr>
      <w:r>
        <w:rPr>
          <w:rFonts w:ascii="Times New Roman" w:cs="Times New Roman" w:eastAsia="Times New Roman" w:hAnsi="Times New Roman"/>
          <w:i/>
          <w:iCs/>
          <w:sz w:val="18"/>
          <w:szCs w:val="18"/>
        </w:rPr>
        <w:t xml:space="preserve">Figure 6.6: Faculty Analytics — Summary cards, grade distribution bars, top performers table</w:t>
      </w:r>
    </w:p>
    <w:p>
      <w:pPr>
        <w:pStyle w:val="Heading2"/>
        <w:spacing w:after="160" w:before="200"/>
        <w:jc w:val="left"/>
      </w:pPr>
      <w:r>
        <w:rPr>
          <w:rFonts w:ascii="Times New Roman" w:cs="Times New Roman" w:eastAsia="Times New Roman" w:hAnsi="Times New Roman"/>
          <w:b/>
          <w:bCs/>
          <w:sz w:val="28"/>
          <w:szCs w:val="28"/>
        </w:rPr>
        <w:t xml:space="preserve">6.7 Admin Dashboard Overview</w:t>
      </w:r>
    </w:p>
    <w:p>
      <w:pPr>
        <w:spacing w:after="160" w:line="360"/>
        <w:jc w:val="both"/>
      </w:pPr>
      <w:r>
        <w:rPr>
          <w:rFonts w:ascii="Times New Roman" w:cs="Times New Roman" w:eastAsia="Times New Roman" w:hAnsi="Times New Roman"/>
          <w:sz w:val="24"/>
          <w:szCs w:val="24"/>
        </w:rPr>
        <w:t xml:space="preserve">The admin dashboard provides a department-level summary with four stat cards showing total students, total result entries, overall pass count, and overall fail count. Below this, a section breakdown table compares performance across CSE-1 through CSE-5, and a semester-wise table shows average marks and pass percentages across all semesters.</w:t>
      </w:r>
    </w:p>
    <w:p>
      <w:pPr>
        <w:pBdr>
          <w:top w:val="single" w:color="999999" w:sz="1"/>
          <w:bottom w:val="single" w:color="999999" w:sz="1"/>
          <w:left w:val="single" w:color="999999" w:sz="1"/>
          <w:right w:val="single" w:color="999999" w:sz="1"/>
        </w:pBdr>
        <w:shd w:fill="F0F0F0" w:val="clear"/>
        <w:spacing w:after="0" w:before="120"/>
        <w:jc w:val="center"/>
      </w:pPr>
      <w:r>
        <w:rPr>
          <w:rFonts w:ascii="Times New Roman" w:cs="Times New Roman" w:eastAsia="Times New Roman" w:hAnsi="Times New Roman"/>
          <w:i/>
          <w:iCs/>
          <w:color w:val="888888"/>
          <w:sz w:val="24"/>
          <w:szCs w:val="24"/>
        </w:rPr>
        <w:t xml:space="preserve">[Figure 6.7 — Admin Dashboard — Department overview with section and semester breakdown tables]</w:t>
      </w:r>
    </w:p>
    <w:p>
      <w:pPr>
        <w:shd w:fill="F0F0F0" w:val="clear"/>
        <w:spacing w:after="0"/>
        <w:jc w:val="center"/>
      </w:pPr>
      <w:r>
        <w:rPr>
          <w:rFonts w:ascii="Times New Roman" w:cs="Times New Roman" w:eastAsia="Times New Roman" w:hAnsi="Times New Roman"/>
          <w:i/>
          <w:iCs/>
          <w:color w:val="AAAAAA"/>
          <w:sz w:val="18"/>
          <w:szCs w:val="18"/>
        </w:rPr>
        <w:t xml:space="preserve">(Insert screenshot here)</w:t>
      </w:r>
    </w:p>
    <w:p>
      <w:pPr>
        <w:shd w:fill="F0F0F0" w:val="clear"/>
        <w:spacing w:after="0"/>
      </w:pPr>
      <w:r>
        <w:rPr>
          <w:rFonts w:ascii="Times New Roman" w:cs="Times New Roman" w:eastAsia="Times New Roman" w:hAnsi="Times New Roman"/>
          <w:sz w:val="24"/>
          <w:szCs w:val="24"/>
        </w:rPr>
        <w:t xml:space="preserve">                                                                                </w:t>
      </w:r>
    </w:p>
    <w:p>
      <w:pPr>
        <w:spacing w:after="240" w:before="80"/>
        <w:jc w:val="center"/>
      </w:pPr>
      <w:r>
        <w:rPr>
          <w:rFonts w:ascii="Times New Roman" w:cs="Times New Roman" w:eastAsia="Times New Roman" w:hAnsi="Times New Roman"/>
          <w:i/>
          <w:iCs/>
          <w:sz w:val="18"/>
          <w:szCs w:val="18"/>
        </w:rPr>
        <w:t xml:space="preserve">Figure 6.7: Admin Dashboard — Department overview with section and semester breakdown tables</w:t>
      </w:r>
    </w:p>
    <w:p>
      <w:pPr>
        <w:pStyle w:val="Heading2"/>
        <w:spacing w:after="160" w:before="200"/>
        <w:jc w:val="left"/>
      </w:pPr>
      <w:r>
        <w:rPr>
          <w:rFonts w:ascii="Times New Roman" w:cs="Times New Roman" w:eastAsia="Times New Roman" w:hAnsi="Times New Roman"/>
          <w:b/>
          <w:bCs/>
          <w:sz w:val="28"/>
          <w:szCs w:val="28"/>
        </w:rPr>
        <w:t xml:space="preserve">6.8 Admin Toppers / Ranklist</w:t>
      </w:r>
    </w:p>
    <w:p>
      <w:pPr>
        <w:spacing w:after="160" w:line="360"/>
        <w:jc w:val="both"/>
      </w:pPr>
      <w:r>
        <w:rPr>
          <w:rFonts w:ascii="Times New Roman" w:cs="Times New Roman" w:eastAsia="Times New Roman" w:hAnsi="Times New Roman"/>
          <w:sz w:val="24"/>
          <w:szCs w:val="24"/>
        </w:rPr>
        <w:t xml:space="preserve">The toppers page generates a ranked list of students by CGPA by default. Selecting a semester in the sidebar filter switches to SGPA ranking for that semester. Additional filters for section and year allow drill-down to specific cohorts. Tied GPA values receive the same rank.</w:t>
      </w:r>
    </w:p>
    <w:p>
      <w:pPr>
        <w:pBdr>
          <w:top w:val="single" w:color="999999" w:sz="1"/>
          <w:bottom w:val="single" w:color="999999" w:sz="1"/>
          <w:left w:val="single" w:color="999999" w:sz="1"/>
          <w:right w:val="single" w:color="999999" w:sz="1"/>
        </w:pBdr>
        <w:shd w:fill="F0F0F0" w:val="clear"/>
        <w:spacing w:after="0" w:before="120"/>
        <w:jc w:val="center"/>
      </w:pPr>
      <w:r>
        <w:rPr>
          <w:rFonts w:ascii="Times New Roman" w:cs="Times New Roman" w:eastAsia="Times New Roman" w:hAnsi="Times New Roman"/>
          <w:i/>
          <w:iCs/>
          <w:color w:val="888888"/>
          <w:sz w:val="24"/>
          <w:szCs w:val="24"/>
        </w:rPr>
        <w:t xml:space="preserve">[Figure 6.8 — Admin Toppers Page — Ranklist with CGPA/SGPA and filter controls]</w:t>
      </w:r>
    </w:p>
    <w:p>
      <w:pPr>
        <w:shd w:fill="F0F0F0" w:val="clear"/>
        <w:spacing w:after="0"/>
        <w:jc w:val="center"/>
      </w:pPr>
      <w:r>
        <w:rPr>
          <w:rFonts w:ascii="Times New Roman" w:cs="Times New Roman" w:eastAsia="Times New Roman" w:hAnsi="Times New Roman"/>
          <w:i/>
          <w:iCs/>
          <w:color w:val="AAAAAA"/>
          <w:sz w:val="18"/>
          <w:szCs w:val="18"/>
        </w:rPr>
        <w:t xml:space="preserve">(Insert screenshot here)</w:t>
      </w:r>
    </w:p>
    <w:p>
      <w:pPr>
        <w:shd w:fill="F0F0F0" w:val="clear"/>
        <w:spacing w:after="0"/>
      </w:pPr>
      <w:r>
        <w:rPr>
          <w:rFonts w:ascii="Times New Roman" w:cs="Times New Roman" w:eastAsia="Times New Roman" w:hAnsi="Times New Roman"/>
          <w:sz w:val="24"/>
          <w:szCs w:val="24"/>
        </w:rPr>
        <w:t xml:space="preserve">                                                                                </w:t>
      </w:r>
    </w:p>
    <w:p>
      <w:pPr>
        <w:spacing w:after="240" w:before="80"/>
        <w:jc w:val="center"/>
      </w:pPr>
      <w:r>
        <w:rPr>
          <w:rFonts w:ascii="Times New Roman" w:cs="Times New Roman" w:eastAsia="Times New Roman" w:hAnsi="Times New Roman"/>
          <w:i/>
          <w:iCs/>
          <w:sz w:val="18"/>
          <w:szCs w:val="18"/>
        </w:rPr>
        <w:t xml:space="preserve">Figure 6.8: Admin Toppers Page — Ranklist with CGPA/SGPA and filter controls</w:t>
      </w:r>
    </w:p>
    <w:p>
      <w:pPr>
        <w:pStyle w:val="Heading2"/>
        <w:spacing w:after="160" w:before="200"/>
        <w:jc w:val="left"/>
      </w:pPr>
      <w:r>
        <w:rPr>
          <w:rFonts w:ascii="Times New Roman" w:cs="Times New Roman" w:eastAsia="Times New Roman" w:hAnsi="Times New Roman"/>
          <w:b/>
          <w:bCs/>
          <w:sz w:val="28"/>
          <w:szCs w:val="28"/>
        </w:rPr>
        <w:t xml:space="preserve">6.9 Admin CGPA Distribution</w:t>
      </w:r>
    </w:p>
    <w:p>
      <w:pPr>
        <w:spacing w:after="160" w:line="360"/>
        <w:jc w:val="both"/>
      </w:pPr>
      <w:r>
        <w:rPr>
          <w:rFonts w:ascii="Times New Roman" w:cs="Times New Roman" w:eastAsia="Times New Roman" w:hAnsi="Times New Roman"/>
          <w:sz w:val="24"/>
          <w:szCs w:val="24"/>
        </w:rPr>
        <w:t xml:space="preserve">The CGPA distribution page displays a horizontal bar chart with 0.5-step CGPA buckets from 0 to 10. Each bar shows the count of students in that range. Summary cards below the chart aggregate students into four broad bands: 9.0–10.0, 8.0–9.0, 7.0–8.0, and below 7.0, with percentage share of total students.</w:t>
      </w:r>
    </w:p>
    <w:p>
      <w:pPr>
        <w:pBdr>
          <w:top w:val="single" w:color="999999" w:sz="1"/>
          <w:bottom w:val="single" w:color="999999" w:sz="1"/>
          <w:left w:val="single" w:color="999999" w:sz="1"/>
          <w:right w:val="single" w:color="999999" w:sz="1"/>
        </w:pBdr>
        <w:shd w:fill="F0F0F0" w:val="clear"/>
        <w:spacing w:after="0" w:before="120"/>
        <w:jc w:val="center"/>
      </w:pPr>
      <w:r>
        <w:rPr>
          <w:rFonts w:ascii="Times New Roman" w:cs="Times New Roman" w:eastAsia="Times New Roman" w:hAnsi="Times New Roman"/>
          <w:i/>
          <w:iCs/>
          <w:color w:val="888888"/>
          <w:sz w:val="24"/>
          <w:szCs w:val="24"/>
        </w:rPr>
        <w:t xml:space="preserve">[Figure 6.9 — Admin CGPA Distribution — Horizontal histogram and summary band cards]</w:t>
      </w:r>
    </w:p>
    <w:p>
      <w:pPr>
        <w:shd w:fill="F0F0F0" w:val="clear"/>
        <w:spacing w:after="0"/>
        <w:jc w:val="center"/>
      </w:pPr>
      <w:r>
        <w:rPr>
          <w:rFonts w:ascii="Times New Roman" w:cs="Times New Roman" w:eastAsia="Times New Roman" w:hAnsi="Times New Roman"/>
          <w:i/>
          <w:iCs/>
          <w:color w:val="AAAAAA"/>
          <w:sz w:val="18"/>
          <w:szCs w:val="18"/>
        </w:rPr>
        <w:t xml:space="preserve">(Insert screenshot here)</w:t>
      </w:r>
    </w:p>
    <w:p>
      <w:pPr>
        <w:shd w:fill="F0F0F0" w:val="clear"/>
        <w:spacing w:after="0"/>
      </w:pPr>
      <w:r>
        <w:rPr>
          <w:rFonts w:ascii="Times New Roman" w:cs="Times New Roman" w:eastAsia="Times New Roman" w:hAnsi="Times New Roman"/>
          <w:sz w:val="24"/>
          <w:szCs w:val="24"/>
        </w:rPr>
        <w:t xml:space="preserve">                                                                                </w:t>
      </w:r>
    </w:p>
    <w:p>
      <w:pPr>
        <w:spacing w:after="240" w:before="80"/>
        <w:jc w:val="center"/>
      </w:pPr>
      <w:r>
        <w:rPr>
          <w:rFonts w:ascii="Times New Roman" w:cs="Times New Roman" w:eastAsia="Times New Roman" w:hAnsi="Times New Roman"/>
          <w:i/>
          <w:iCs/>
          <w:sz w:val="18"/>
          <w:szCs w:val="18"/>
        </w:rPr>
        <w:t xml:space="preserve">Figure 6.9: Admin CGPA Distribution — Horizontal histogram and summary band cards</w:t>
      </w:r>
    </w:p>
    <w:p>
      <w:r>
        <w:br w:type="page"/>
      </w:r>
    </w:p>
    <w:p>
      <w:pPr>
        <w:pStyle w:val="Heading1"/>
        <w:spacing w:after="360" w:before="240"/>
        <w:jc w:val="center"/>
      </w:pPr>
      <w:r>
        <w:rPr>
          <w:rFonts w:ascii="Times New Roman" w:cs="Times New Roman" w:eastAsia="Times New Roman" w:hAnsi="Times New Roman"/>
          <w:b/>
          <w:bCs/>
          <w:sz w:val="32"/>
          <w:szCs w:val="32"/>
        </w:rPr>
        <w:t xml:space="preserve">7. ENHANCEMENTS</w:t>
      </w:r>
    </w:p>
    <w:p>
      <w:pPr>
        <w:spacing w:after="160" w:line="360"/>
        <w:jc w:val="both"/>
      </w:pPr>
      <w:r>
        <w:rPr>
          <w:rFonts w:ascii="Times New Roman" w:cs="Times New Roman" w:eastAsia="Times New Roman" w:hAnsi="Times New Roman"/>
          <w:sz w:val="24"/>
          <w:szCs w:val="24"/>
        </w:rPr>
        <w:t xml:space="preserve">The following enhancements have been identified as directions for future development of the Result Analysis System:</w:t>
      </w:r>
    </w:p>
    <w:p>
      <w:pPr>
        <w:pStyle w:val="Heading2"/>
        <w:spacing w:after="160" w:before="200"/>
        <w:jc w:val="left"/>
      </w:pPr>
      <w:r>
        <w:rPr>
          <w:rFonts w:ascii="Times New Roman" w:cs="Times New Roman" w:eastAsia="Times New Roman" w:hAnsi="Times New Roman"/>
          <w:b/>
          <w:bCs/>
          <w:sz w:val="28"/>
          <w:szCs w:val="28"/>
        </w:rPr>
        <w:t xml:space="preserve">7.1 Student Name Integration</w:t>
      </w:r>
    </w:p>
    <w:p>
      <w:pPr>
        <w:spacing w:after="160" w:line="360"/>
        <w:jc w:val="both"/>
      </w:pPr>
      <w:r>
        <w:rPr>
          <w:rFonts w:ascii="Times New Roman" w:cs="Times New Roman" w:eastAsia="Times New Roman" w:hAnsi="Times New Roman"/>
          <w:sz w:val="24"/>
          <w:szCs w:val="24"/>
        </w:rPr>
        <w:t xml:space="preserve">The current dataset does not include student names — the system identifies students only by their hall ticket number. The database schema is designed to accommodate a name column in the students table. Once the department provides a name mapping, the import script can be extended to populate this field and all student-facing screens can display the student's name alongside their HT number.</w:t>
      </w:r>
    </w:p>
    <w:p>
      <w:pPr>
        <w:pStyle w:val="Heading2"/>
        <w:spacing w:after="160" w:before="200"/>
        <w:jc w:val="left"/>
      </w:pPr>
      <w:r>
        <w:rPr>
          <w:rFonts w:ascii="Times New Roman" w:cs="Times New Roman" w:eastAsia="Times New Roman" w:hAnsi="Times New Roman"/>
          <w:b/>
          <w:bCs/>
          <w:sz w:val="28"/>
          <w:szCs w:val="28"/>
        </w:rPr>
        <w:t xml:space="preserve">7.2 Password Change Feature</w:t>
      </w:r>
    </w:p>
    <w:p>
      <w:pPr>
        <w:spacing w:after="160" w:line="360"/>
        <w:jc w:val="both"/>
      </w:pPr>
      <w:r>
        <w:rPr>
          <w:rFonts w:ascii="Times New Roman" w:cs="Times New Roman" w:eastAsia="Times New Roman" w:hAnsi="Times New Roman"/>
          <w:sz w:val="24"/>
          <w:szCs w:val="24"/>
        </w:rPr>
        <w:t xml:space="preserve">Students currently use a default password (HT number + "@123") which cannot be changed through the application. Adding a password change route and a simple UI form would allow students to set a personal password, improving both usability and security.</w:t>
      </w:r>
    </w:p>
    <w:p>
      <w:pPr>
        <w:pStyle w:val="Heading2"/>
        <w:spacing w:after="160" w:before="200"/>
        <w:jc w:val="left"/>
      </w:pPr>
      <w:r>
        <w:rPr>
          <w:rFonts w:ascii="Times New Roman" w:cs="Times New Roman" w:eastAsia="Times New Roman" w:hAnsi="Times New Roman"/>
          <w:b/>
          <w:bCs/>
          <w:sz w:val="28"/>
          <w:szCs w:val="28"/>
        </w:rPr>
        <w:t xml:space="preserve">7.3 Email Notifications</w:t>
      </w:r>
    </w:p>
    <w:p>
      <w:pPr>
        <w:spacing w:after="160" w:line="360"/>
        <w:jc w:val="both"/>
      </w:pPr>
      <w:r>
        <w:rPr>
          <w:rFonts w:ascii="Times New Roman" w:cs="Times New Roman" w:eastAsia="Times New Roman" w:hAnsi="Times New Roman"/>
          <w:sz w:val="24"/>
          <w:szCs w:val="24"/>
        </w:rPr>
        <w:t xml:space="preserve">Automated email notifications could be sent to students when marks are updated by a faculty member, or when a new semester's results are imported. This would eliminate the need for students to check the portal manually and improve awareness of academic updates.</w:t>
      </w:r>
    </w:p>
    <w:p>
      <w:pPr>
        <w:pStyle w:val="Heading2"/>
        <w:spacing w:after="160" w:before="200"/>
        <w:jc w:val="left"/>
      </w:pPr>
      <w:r>
        <w:rPr>
          <w:rFonts w:ascii="Times New Roman" w:cs="Times New Roman" w:eastAsia="Times New Roman" w:hAnsi="Times New Roman"/>
          <w:b/>
          <w:bCs/>
          <w:sz w:val="28"/>
          <w:szCs w:val="28"/>
        </w:rPr>
        <w:t xml:space="preserve">7.4 Mobile Application</w:t>
      </w:r>
    </w:p>
    <w:p>
      <w:pPr>
        <w:spacing w:after="160" w:line="360"/>
        <w:jc w:val="both"/>
      </w:pPr>
      <w:r>
        <w:rPr>
          <w:rFonts w:ascii="Times New Roman" w:cs="Times New Roman" w:eastAsia="Times New Roman" w:hAnsi="Times New Roman"/>
          <w:sz w:val="24"/>
          <w:szCs w:val="24"/>
        </w:rPr>
        <w:t xml:space="preserve">The current system is a web application accessible through a browser. A React Native or Flutter mobile application would provide a more native experience, particularly for the student role which is the most frequently accessed. Push notifications for result updates would also become possible through a mobile client.</w:t>
      </w:r>
    </w:p>
    <w:p>
      <w:pPr>
        <w:pStyle w:val="Heading2"/>
        <w:spacing w:after="160" w:before="200"/>
        <w:jc w:val="left"/>
      </w:pPr>
      <w:r>
        <w:rPr>
          <w:rFonts w:ascii="Times New Roman" w:cs="Times New Roman" w:eastAsia="Times New Roman" w:hAnsi="Times New Roman"/>
          <w:b/>
          <w:bCs/>
          <w:sz w:val="28"/>
          <w:szCs w:val="28"/>
        </w:rPr>
        <w:t xml:space="preserve">7.5 Semester-over-Semester Comparison</w:t>
      </w:r>
    </w:p>
    <w:p>
      <w:pPr>
        <w:spacing w:after="160" w:line="360"/>
        <w:jc w:val="both"/>
      </w:pPr>
      <w:r>
        <w:rPr>
          <w:rFonts w:ascii="Times New Roman" w:cs="Times New Roman" w:eastAsia="Times New Roman" w:hAnsi="Times New Roman"/>
          <w:sz w:val="24"/>
          <w:szCs w:val="24"/>
        </w:rPr>
        <w:t xml:space="preserve">The admin analytics module currently shows semester-wise statistics in a table. A graphical comparison — such as a multi-line chart showing pass percentage trends per section across semesters — would make it easier to identify sections or subjects that are consistently underperforming and require academic intervention.</w:t>
      </w:r>
    </w:p>
    <w:p>
      <w:pPr>
        <w:pStyle w:val="Heading2"/>
        <w:spacing w:after="160" w:before="200"/>
        <w:jc w:val="left"/>
      </w:pPr>
      <w:r>
        <w:rPr>
          <w:rFonts w:ascii="Times New Roman" w:cs="Times New Roman" w:eastAsia="Times New Roman" w:hAnsi="Times New Roman"/>
          <w:b/>
          <w:bCs/>
          <w:sz w:val="28"/>
          <w:szCs w:val="28"/>
        </w:rPr>
        <w:t xml:space="preserve">7.6 Multi-Institution Support</w:t>
      </w:r>
    </w:p>
    <w:p>
      <w:pPr>
        <w:spacing w:after="160" w:line="360"/>
        <w:jc w:val="both"/>
      </w:pPr>
      <w:r>
        <w:rPr>
          <w:rFonts w:ascii="Times New Roman" w:cs="Times New Roman" w:eastAsia="Times New Roman" w:hAnsi="Times New Roman"/>
          <w:sz w:val="24"/>
          <w:szCs w:val="24"/>
        </w:rPr>
        <w:t xml:space="preserve">The system is currently hardcoded for MGIT's CSE department. With moderate refactoring — parameterising the institution name, department, and grading scale — the application could be offered as a platform for multiple departments or institutions, each with their own isolated data and user accounts.</w:t>
      </w:r>
    </w:p>
    <w:p>
      <w:pPr>
        <w:pStyle w:val="Heading2"/>
        <w:spacing w:after="160" w:before="200"/>
        <w:jc w:val="left"/>
      </w:pPr>
      <w:r>
        <w:rPr>
          <w:rFonts w:ascii="Times New Roman" w:cs="Times New Roman" w:eastAsia="Times New Roman" w:hAnsi="Times New Roman"/>
          <w:b/>
          <w:bCs/>
          <w:sz w:val="28"/>
          <w:szCs w:val="28"/>
        </w:rPr>
        <w:t xml:space="preserve">7.7 Attendance Integration</w:t>
      </w:r>
    </w:p>
    <w:p>
      <w:pPr>
        <w:spacing w:after="160" w:line="360"/>
        <w:jc w:val="both"/>
      </w:pPr>
      <w:r>
        <w:rPr>
          <w:rFonts w:ascii="Times New Roman" w:cs="Times New Roman" w:eastAsia="Times New Roman" w:hAnsi="Times New Roman"/>
          <w:sz w:val="24"/>
          <w:szCs w:val="24"/>
        </w:rPr>
        <w:t xml:space="preserve">Integrating attendance data alongside result data would allow the admin dashboard to correlate attendance percentages with academic performance, providing richer insights into factors that affect student outcomes.</w:t>
      </w:r>
    </w:p>
    <w:p>
      <w:r>
        <w:br w:type="page"/>
      </w:r>
    </w:p>
    <w:p>
      <w:pPr>
        <w:pStyle w:val="Heading1"/>
        <w:spacing w:after="360" w:before="240"/>
        <w:jc w:val="center"/>
      </w:pPr>
      <w:r>
        <w:rPr>
          <w:rFonts w:ascii="Times New Roman" w:cs="Times New Roman" w:eastAsia="Times New Roman" w:hAnsi="Times New Roman"/>
          <w:b/>
          <w:bCs/>
          <w:sz w:val="32"/>
          <w:szCs w:val="32"/>
        </w:rPr>
        <w:t xml:space="preserve">8. CONCLUSION</w:t>
      </w:r>
    </w:p>
    <w:p>
      <w:pPr>
        <w:spacing w:after="160" w:line="360"/>
        <w:jc w:val="both"/>
      </w:pPr>
      <w:r>
        <w:rPr>
          <w:rFonts w:ascii="Times New Roman" w:cs="Times New Roman" w:eastAsia="Times New Roman" w:hAnsi="Times New Roman"/>
          <w:sz w:val="24"/>
          <w:szCs w:val="24"/>
        </w:rPr>
        <w:t xml:space="preserve">The Result Analysis System successfully demonstrates the practical application of Node.js, Express.js, MySQL, and React in building a production-grade, multi-role web application. The project was developed as a team of two students and is fully deployed and accessible through a live public URL, making it a functional deliverable beyond a mere academic exercise.</w:t>
      </w:r>
    </w:p>
    <w:p>
      <w:pPr>
        <w:spacing w:after="160" w:line="360"/>
        <w:jc w:val="both"/>
      </w:pPr>
      <w:r>
        <w:rPr>
          <w:rFonts w:ascii="Times New Roman" w:cs="Times New Roman" w:eastAsia="Times New Roman" w:hAnsi="Times New Roman"/>
          <w:sz w:val="24"/>
          <w:szCs w:val="24"/>
        </w:rPr>
        <w:t xml:space="preserve">The system consolidates result data for 1,090 students across 35,582 result entries, supports three distinct user roles with role-based access control, automates SGPA and CGPA calculation, generates PDF marksheets, and provides department-wide analytics across sections and semesters. The data pipeline from Excel files to a cloud MySQL database through a custom import script demonstrates practical data engineering skills relevant to real-world academic administration.</w:t>
      </w:r>
    </w:p>
    <w:p>
      <w:pPr>
        <w:spacing w:after="160" w:line="360"/>
        <w:jc w:val="both"/>
      </w:pPr>
      <w:r>
        <w:rPr>
          <w:rFonts w:ascii="Times New Roman" w:cs="Times New Roman" w:eastAsia="Times New Roman" w:hAnsi="Times New Roman"/>
          <w:sz w:val="24"/>
          <w:szCs w:val="24"/>
        </w:rPr>
        <w:t xml:space="preserve">Key engineering concepts applied in this project include RESTful API design, stateless JWT authentication, relational database schema design with foreign key constraints and unique indexes, bcrypt password hashing, middleware-based route protection, cloud deployment across multiple platforms, and collaborative development using Git branching workflows.</w:t>
      </w:r>
    </w:p>
    <w:p>
      <w:pPr>
        <w:spacing w:after="160" w:line="360"/>
        <w:jc w:val="both"/>
      </w:pPr>
      <w:r>
        <w:rPr>
          <w:rFonts w:ascii="Times New Roman" w:cs="Times New Roman" w:eastAsia="Times New Roman" w:hAnsi="Times New Roman"/>
          <w:sz w:val="24"/>
          <w:szCs w:val="24"/>
        </w:rPr>
        <w:t xml:space="preserve">The project also encountered and resolved several real-world engineering challenges: MySQL strict mode compatibility issues with GROUP BY queries, CORS configuration for cross-origin deployment, Puppeteer incompatibility with serverless hosting leading to a migration to pdfkit, and Vercel SPA routing configuration. These challenges provided practical exposure to the kind of debugging and architectural decision-making that characterises professional software development.</w:t>
      </w:r>
    </w:p>
    <w:p>
      <w:pPr>
        <w:spacing w:after="160" w:line="360"/>
        <w:jc w:val="both"/>
      </w:pPr>
      <w:r>
        <w:rPr>
          <w:rFonts w:ascii="Times New Roman" w:cs="Times New Roman" w:eastAsia="Times New Roman" w:hAnsi="Times New Roman"/>
          <w:sz w:val="24"/>
          <w:szCs w:val="24"/>
        </w:rPr>
        <w:t xml:space="preserve">The system is designed to be extensible. The modular route structure, shared utility functions, and clean separation between frontend and backend make it straightforward to add new features — additional analytics, new user roles, or extended reporting capabilities — without disrupting existing functionality.</w:t>
      </w:r>
    </w:p>
    <w:p>
      <w:r>
        <w:br w:type="page"/>
      </w:r>
    </w:p>
    <w:sectPr>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24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2026-05-27T10:35:24.801Z</dcterms:created>
  <dcterms:modified xsi:type="dcterms:W3CDTF">2026-05-27T10:35:24.802Z</dcterms:modified>
</cp:coreProperties>
</file>

<file path=docProps/custom.xml><?xml version="1.0" encoding="utf-8"?>
<Properties xmlns="http://schemas.openxmlformats.org/officeDocument/2006/custom-properties" xmlns:vt="http://schemas.openxmlformats.org/officeDocument/2006/docPropsVTypes"/>
</file>