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123649530"/>
        <w:docPartObj>
          <w:docPartGallery w:val="AutoText"/>
        </w:docPartObj>
      </w:sdtPr>
      <w:sdtContent>
        <w:p w14:paraId="4066FE30"/>
        <w:tbl>
          <w:tblPr>
            <w:tblStyle w:val="7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472C4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 w14:paraId="0722C571">
            <w:sdt>
              <w:sdtPr>
                <w:rPr>
                  <w:rFonts w:hint="eastAsia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alias w:val="公司"/>
                <w:id w:val="13406915"/>
                <w:placeholder>
                  <w:docPart w:val="4EABE28998164284A4A75F1983AC5F9C"/>
                </w:placeholder>
                <w:showingPlcHdr/>
                <w:text/>
              </w:sdtPr>
              <w:sdtEndPr>
                <w:rPr>
                  <w:rFonts w:hint="eastAsia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324F8E">
                    <w:pPr>
                      <w:pStyle w:val="17"/>
                      <w:rPr>
                        <w:color w:val="000000" w:themeColor="text1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2F5597" w:themeColor="accent1" w:themeShade="BF"/>
                        <w:sz w:val="24"/>
                        <w:szCs w:val="24"/>
                        <w:lang w:val="zh-CN"/>
                      </w:rPr>
                      <w:t>[公司名称]</w:t>
                    </w:r>
                  </w:p>
                </w:tc>
              </w:sdtContent>
            </w:sdt>
          </w:tr>
          <w:tr w14:paraId="1E521553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color w:val="000000" w:themeColor="text1"/>
                    <w:sz w:val="88"/>
                    <w:szCs w:val="88"/>
                    <w14:textFill>
                      <w14:solidFill>
                        <w14:schemeClr w14:val="tx1"/>
                      </w14:solidFill>
                    </w14:textFill>
                  </w:rPr>
                  <w:alias w:val="标题"/>
                  <w:id w:val="13406919"/>
                  <w:placeholder>
                    <w:docPart w:val="00C73B0ED0314D83AFFCBEB63318B462"/>
                  </w:placeholder>
                  <w:text/>
                </w:sdtPr>
                <w:sdtEndPr>
                  <w:rPr>
                    <w:rFonts w:asciiTheme="majorHAnsi" w:hAnsiTheme="majorHAnsi" w:eastAsiaTheme="majorEastAsia" w:cstheme="majorBidi"/>
                    <w:color w:val="000000" w:themeColor="text1"/>
                    <w:sz w:val="88"/>
                    <w:szCs w:val="88"/>
                    <w14:textFill>
                      <w14:solidFill>
                        <w14:schemeClr w14:val="tx1"/>
                      </w14:solidFill>
                    </w14:textFill>
                  </w:rPr>
                </w:sdtEndPr>
                <w:sdtContent>
                  <w:p w14:paraId="5BFD4522">
                    <w:pPr>
                      <w:pStyle w:val="17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000000" w:themeColor="text1"/>
                        <w:sz w:val="88"/>
                        <w:szCs w:val="8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000000" w:themeColor="text1"/>
                        <w:sz w:val="88"/>
                        <w:szCs w:val="88"/>
                        <w:lang w:val="en-US"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镜像签名认证软件研制技术方案</w:t>
                    </w:r>
                  </w:p>
                </w:sdtContent>
              </w:sdt>
            </w:tc>
          </w:tr>
          <w:tr w14:paraId="45B354E3">
            <w:sdt>
              <w:sdtPr>
                <w:rPr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alias w:val="副标题"/>
                <w:id w:val="13406923"/>
                <w:placeholder>
                  <w:docPart w:val="D669A9493DA64430AABEFA42D4F561CB"/>
                </w:placeholder>
                <w:showingPlcHdr/>
                <w:text/>
              </w:sdtPr>
              <w:sdtEndPr>
                <w:rPr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08E12D">
                    <w:pPr>
                      <w:pStyle w:val="17"/>
                      <w:rPr>
                        <w:color w:val="000000" w:themeColor="text1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2F5597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Style w:val="7"/>
            <w:tblpPr w:leftFromText="187" w:rightFromText="187" w:horzAnchor="margin" w:tblpXSpec="center" w:tblpYSpec="bottom"/>
            <w:tblW w:w="3857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 w14:paraId="527FCD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E20D1CB43453479B8BA38CA43879B6AA"/>
                  </w:placeholder>
                  <w:showingPlcHdr/>
                  <w:text/>
                </w:sdtPr>
                <w:sdtEndPr>
                  <w:rPr>
                    <w:color w:val="4472C4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 w14:paraId="0BCC64A1">
                    <w:pPr>
                      <w:pStyle w:val="17"/>
                      <w:rPr>
                        <w:color w:val="4472C4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[作者姓名]</w:t>
                    </w:r>
                  </w:p>
                </w:sdtContent>
              </w:sdt>
              <w:sdt>
                <w:sdtPr>
                  <w:rPr>
                    <w:b/>
                    <w:color w:val="000000" w:themeColor="text1"/>
                    <w:sz w:val="28"/>
                    <w:szCs w:val="28"/>
                    <w14:textFill>
                      <w14:solidFill>
                        <w14:schemeClr w14:val="tx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BC85A6A8231245B9A983DFD5D53B8026"/>
                  </w:placeholder>
                  <w:date w:fullDate="2025-04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b/>
                    <w:color w:val="000000" w:themeColor="text1"/>
                    <w:sz w:val="28"/>
                    <w:szCs w:val="28"/>
                    <w14:textFill>
                      <w14:solidFill>
                        <w14:schemeClr w14:val="tx1"/>
                      </w14:solidFill>
                    </w14:textFill>
                  </w:rPr>
                </w:sdtEndPr>
                <w:sdtContent>
                  <w:p w14:paraId="3B3D3800">
                    <w:pPr>
                      <w:pStyle w:val="17"/>
                      <w:rPr>
                        <w:b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Theme="minorHAnsi" w:hAnsiTheme="minorHAnsi" w:eastAsiaTheme="minorEastAsia" w:cstheme="minorBidi"/>
                        <w:b/>
                        <w:color w:val="000000" w:themeColor="text1"/>
                        <w:kern w:val="0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2025-4-20</w:t>
                    </w:r>
                  </w:p>
                </w:sdtContent>
              </w:sdt>
              <w:p w14:paraId="369A24BA">
                <w:pPr>
                  <w:pStyle w:val="17"/>
                  <w:rPr>
                    <w:color w:val="4472C4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 w14:paraId="30C046B1">
          <w:pPr>
            <w:widowControl/>
            <w:jc w:val="left"/>
          </w:pPr>
          <w:r>
            <w:br w:type="page"/>
          </w:r>
        </w:p>
      </w:sdtContent>
    </w:sdt>
    <w:p w14:paraId="1AAB09DE">
      <w:pPr>
        <w:sectPr>
          <w:footerReference r:id="rId3" w:type="firs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 w14:paraId="3C5938CC">
      <w:p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sdt>
      <w:sdtPr>
        <w:rPr>
          <w:rFonts w:ascii="Times New Roman" w:hAnsi="Times New Roman" w:eastAsia="宋体" w:cstheme="minorBidi"/>
          <w:color w:val="auto"/>
          <w:kern w:val="2"/>
          <w:sz w:val="28"/>
          <w:szCs w:val="22"/>
          <w:lang w:val="zh-CN"/>
        </w:rPr>
        <w:id w:val="40434233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8"/>
          <w:szCs w:val="22"/>
          <w:lang w:val="zh-CN"/>
        </w:rPr>
      </w:sdtEndPr>
      <w:sdtContent>
        <w:p w14:paraId="75E45F52">
          <w:pPr>
            <w:pStyle w:val="20"/>
            <w:jc w:val="center"/>
            <w:rPr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 w14:paraId="0CCC2254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_Toc456665631 </w:instrText>
          </w:r>
          <w:r>
            <w:fldChar w:fldCharType="separate"/>
          </w:r>
          <w:r>
            <w:rPr>
              <w:rFonts w:hint="eastAsia"/>
            </w:rPr>
            <w:t>一 研制任务要求</w:t>
          </w:r>
          <w:r>
            <w:tab/>
          </w:r>
          <w:r>
            <w:fldChar w:fldCharType="begin"/>
          </w:r>
          <w:r>
            <w:instrText xml:space="preserve"> PAGEREF _Toc456665631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2CDD69C"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_Toc72705839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 xml:space="preserve">1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_Toc72705839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D50211"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_Toc48840930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</w:t>
          </w:r>
          <w:r>
            <w:t xml:space="preserve"> </w:t>
          </w:r>
          <w:r>
            <w:rPr>
              <w:rFonts w:hint="eastAsia"/>
            </w:rPr>
            <w:t>技术要求</w:t>
          </w:r>
          <w:r>
            <w:tab/>
          </w:r>
          <w:r>
            <w:fldChar w:fldCharType="begin"/>
          </w:r>
          <w:r>
            <w:instrText xml:space="preserve"> PAGEREF _Toc48840930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CAC081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_Toc530757356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 技术方案</w:t>
          </w:r>
          <w:r>
            <w:tab/>
          </w:r>
          <w:r>
            <w:fldChar w:fldCharType="begin"/>
          </w:r>
          <w:r>
            <w:instrText xml:space="preserve"> PAGEREF _Toc530757356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B4566C"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_Toc1939296301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  <w:lang w:val="en-US" w:eastAsia="zh-CN"/>
            </w:rPr>
            <w:t>签名认证系统客户端技术方案</w:t>
          </w:r>
          <w:r>
            <w:tab/>
          </w:r>
          <w:r>
            <w:fldChar w:fldCharType="begin"/>
          </w:r>
          <w:r>
            <w:instrText xml:space="preserve"> PAGEREF _Toc1939296301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4E81CA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_Toc1393620388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</w:t>
          </w:r>
          <w:r>
            <w:t xml:space="preserve"> </w:t>
          </w:r>
          <w:r>
            <w:rPr>
              <w:rFonts w:hint="eastAsia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_Toc1393620388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4FF790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_Toc2121206934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2.1.2</w:t>
          </w:r>
          <w:r>
            <w:t xml:space="preserve"> </w:t>
          </w:r>
          <w:r>
            <w:rPr>
              <w:rFonts w:hint="eastAsia"/>
            </w:rPr>
            <w:t>功能模块设计</w:t>
          </w:r>
          <w:r>
            <w:tab/>
          </w:r>
          <w:r>
            <w:fldChar w:fldCharType="begin"/>
          </w:r>
          <w:r>
            <w:instrText xml:space="preserve"> PAGEREF _Toc2121206934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D00B5D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_Toc748915891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2.1.3</w:t>
          </w:r>
          <w:r>
            <w:t xml:space="preserve"> </w:t>
          </w:r>
          <w:r>
            <w:rPr>
              <w:rFonts w:hint="eastAsia"/>
            </w:rPr>
            <w:t>基本实现方法</w:t>
          </w:r>
          <w:r>
            <w:tab/>
          </w:r>
          <w:r>
            <w:fldChar w:fldCharType="begin"/>
          </w:r>
          <w:r>
            <w:instrText xml:space="preserve"> PAGEREF _Toc748915891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1E5A0C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_Toc627724970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rPr>
              <w:rFonts w:hint="eastAsia"/>
              <w:lang w:val="en-US" w:eastAsia="zh-CN"/>
            </w:rPr>
            <w:t>4 技术选型</w:t>
          </w:r>
          <w:r>
            <w:tab/>
          </w:r>
          <w:r>
            <w:fldChar w:fldCharType="begin"/>
          </w:r>
          <w:r>
            <w:instrText xml:space="preserve"> PAGEREF _Toc627724970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673BE3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_Toc1733896726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rPr>
              <w:rFonts w:hint="eastAsia"/>
              <w:lang w:val="en-US" w:eastAsia="zh-CN"/>
            </w:rPr>
            <w:t>5</w:t>
          </w:r>
          <w:r>
            <w:t xml:space="preserve"> </w:t>
          </w:r>
          <w:r>
            <w:rPr>
              <w:rFonts w:hint="eastAsia"/>
            </w:rPr>
            <w:t>部署方案</w:t>
          </w:r>
          <w:r>
            <w:tab/>
          </w:r>
          <w:r>
            <w:fldChar w:fldCharType="begin"/>
          </w:r>
          <w:r>
            <w:instrText xml:space="preserve"> PAGEREF _Toc1733896726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648FF33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_Toc249184092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rPr>
              <w:rFonts w:hint="eastAsia"/>
              <w:lang w:val="en-US" w:eastAsia="zh-CN"/>
            </w:rPr>
            <w:t>6</w:t>
          </w:r>
          <w:r>
            <w:t xml:space="preserve"> </w:t>
          </w:r>
          <w:r>
            <w:rPr>
              <w:rFonts w:hint="eastAsia"/>
            </w:rPr>
            <w:t>安全性与容错设计</w:t>
          </w:r>
          <w:r>
            <w:tab/>
          </w:r>
          <w:r>
            <w:fldChar w:fldCharType="begin"/>
          </w:r>
          <w:r>
            <w:instrText xml:space="preserve"> PAGEREF _Toc249184092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2A083B"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_Toc443922594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</w:t>
          </w:r>
          <w:r>
            <w:t xml:space="preserve"> </w:t>
          </w:r>
          <w:r>
            <w:rPr>
              <w:rFonts w:hint="eastAsia"/>
              <w:lang w:val="en-US" w:eastAsia="zh-CN"/>
            </w:rPr>
            <w:t>签名认证系统服务端技术方案</w:t>
          </w:r>
          <w:r>
            <w:tab/>
          </w:r>
          <w:r>
            <w:fldChar w:fldCharType="begin"/>
          </w:r>
          <w:r>
            <w:instrText xml:space="preserve"> PAGEREF _Toc443922594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43CDEE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_Toc648847680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2.2.1</w:t>
          </w:r>
          <w:r>
            <w:t xml:space="preserve"> </w:t>
          </w:r>
          <w:r>
            <w:rPr>
              <w:rFonts w:hint="eastAsia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_Toc648847680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67BAC31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_Toc260998294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2.2.2</w:t>
          </w:r>
          <w:r>
            <w:t xml:space="preserve"> </w:t>
          </w:r>
          <w:r>
            <w:rPr>
              <w:rFonts w:hint="eastAsia"/>
            </w:rPr>
            <w:t>功能模块设计</w:t>
          </w:r>
          <w:r>
            <w:tab/>
          </w:r>
          <w:r>
            <w:fldChar w:fldCharType="begin"/>
          </w:r>
          <w:r>
            <w:instrText xml:space="preserve"> PAGEREF _Toc260998294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BD2B20B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_Toc1436720084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2.2.3</w:t>
          </w:r>
          <w:r>
            <w:t xml:space="preserve"> </w:t>
          </w:r>
          <w:r>
            <w:rPr>
              <w:rFonts w:hint="eastAsia"/>
            </w:rPr>
            <w:t>基本实现方法</w:t>
          </w:r>
          <w:r>
            <w:tab/>
          </w:r>
          <w:r>
            <w:fldChar w:fldCharType="begin"/>
          </w:r>
          <w:r>
            <w:instrText xml:space="preserve"> PAGEREF _Toc1436720084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F828C64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_Toc648324920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2.2.4 技术选型</w:t>
          </w:r>
          <w:r>
            <w:tab/>
          </w:r>
          <w:r>
            <w:fldChar w:fldCharType="begin"/>
          </w:r>
          <w:r>
            <w:instrText xml:space="preserve"> PAGEREF _Toc648324920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ACCC75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_Toc64905562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2.2.5</w:t>
          </w:r>
          <w:r>
            <w:t xml:space="preserve"> </w:t>
          </w:r>
          <w:r>
            <w:rPr>
              <w:rFonts w:hint="eastAsia"/>
            </w:rPr>
            <w:t>部署方案</w:t>
          </w:r>
          <w:r>
            <w:tab/>
          </w:r>
          <w:r>
            <w:fldChar w:fldCharType="begin"/>
          </w:r>
          <w:r>
            <w:instrText xml:space="preserve"> PAGEREF _Toc64905562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DC4C9C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_Toc2093571505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2.2.6 性能与扩展性</w:t>
          </w:r>
          <w:r>
            <w:tab/>
          </w:r>
          <w:r>
            <w:fldChar w:fldCharType="begin"/>
          </w:r>
          <w:r>
            <w:instrText xml:space="preserve"> PAGEREF _Toc2093571505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16964B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_Toc136728440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2.2.7</w:t>
          </w:r>
          <w:r>
            <w:t xml:space="preserve"> </w:t>
          </w:r>
          <w:r>
            <w:rPr>
              <w:rFonts w:hint="eastAsia"/>
            </w:rPr>
            <w:t>安全性与容错</w:t>
          </w:r>
          <w:r>
            <w:tab/>
          </w:r>
          <w:r>
            <w:fldChar w:fldCharType="begin"/>
          </w:r>
          <w:r>
            <w:instrText xml:space="preserve"> PAGEREF _Toc136728440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1F707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_Toc187388790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 研制计划</w:t>
          </w:r>
          <w:r>
            <w:tab/>
          </w:r>
          <w:r>
            <w:fldChar w:fldCharType="begin"/>
          </w:r>
          <w:r>
            <w:instrText xml:space="preserve"> PAGEREF _Toc187388790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ED57550">
          <w:r>
            <w:rPr>
              <w:bCs/>
              <w:lang w:val="zh-CN"/>
            </w:rPr>
            <w:fldChar w:fldCharType="end"/>
          </w:r>
        </w:p>
      </w:sdtContent>
    </w:sdt>
    <w:p w14:paraId="75CC1D9E">
      <w:pPr>
        <w:pStyle w:val="2"/>
      </w:pPr>
      <w:bookmarkStart w:id="0" w:name="_Toc456665631"/>
      <w:r>
        <w:rPr>
          <w:rFonts w:hint="eastAsia"/>
        </w:rPr>
        <w:t>一 研制任务要求</w:t>
      </w:r>
      <w:bookmarkEnd w:id="0"/>
    </w:p>
    <w:p w14:paraId="254808F2">
      <w:pPr>
        <w:pStyle w:val="3"/>
      </w:pPr>
      <w:bookmarkStart w:id="1" w:name="_Toc72705839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项目概述</w:t>
      </w:r>
      <w:bookmarkEnd w:id="1"/>
    </w:p>
    <w:p w14:paraId="533DF5BC">
      <w:pPr>
        <w:ind w:firstLine="560" w:firstLineChars="200"/>
        <w:rPr>
          <w:rFonts w:hint="eastAsia"/>
          <w:lang w:eastAsia="zh-CN"/>
        </w:rPr>
      </w:pPr>
      <w:r>
        <w:rPr>
          <w:rFonts w:hint="eastAsia"/>
        </w:rPr>
        <w:t>本项目研制内容为镜像签名认证软件，其核心目标是实现镜像的签名认证功能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该软件的设计和实现基于 TUF (The Update Framework) 安全框架。TUF 是一个专注于安全软件更新的框架，通过采用 TUF 的多角色职责分离、多签名机制和密钥轮换机制</w:t>
      </w:r>
      <w:r>
        <w:rPr>
          <w:rFonts w:hint="eastAsia"/>
          <w:lang w:eastAsia="zh-CN"/>
        </w:rPr>
        <w:t>。</w:t>
      </w:r>
    </w:p>
    <w:p w14:paraId="0DB571E8">
      <w:pPr>
        <w:ind w:firstLine="560" w:firstLineChars="200"/>
        <w:rPr>
          <w:rFonts w:hint="eastAsia"/>
        </w:rPr>
      </w:pPr>
      <w:r>
        <w:rPr>
          <w:rFonts w:hint="eastAsia"/>
        </w:rPr>
        <w:t>本项目能够提供强大的内容信任能力，确保所使用的镜像未被篡改软件主要实现以下功能:</w:t>
      </w:r>
    </w:p>
    <w:p w14:paraId="7E807E6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支持本地信任库的初始化和管理，包括生成和管理 TUF 元数据文件（如 root.json, targets.json, snapshot.json）。</w:t>
      </w:r>
    </w:p>
    <w:p w14:paraId="53D6030F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提供全面的角色与密钥管理功能，支持生成和管理不同角色的密钥（Root, Targets, Timestamp, Snapshot），并实现密钥的加密存储、轮换和吊销检查。</w:t>
      </w:r>
    </w:p>
    <w:p w14:paraId="07FA5793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实现与 Docker 环境的集成，支持在镜像推送时自动创建信任链并签名，在镜像拉取时进行信任验证和签名校验。</w:t>
      </w:r>
    </w:p>
    <w:p w14:paraId="22F1A90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提供镜像信任信息的查看，能够显示签名者、密钥、信任链和密钥层级。</w:t>
      </w:r>
    </w:p>
    <w:p w14:paraId="3273E42C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支持多种加密算法（如 ECDSA 和 RSA-PSS）和签名算法的可扩展性。</w:t>
      </w:r>
    </w:p>
    <w:p w14:paraId="16C7D2B1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提供安全的通信通道、关键数据备份恢复 和详细的日志记录。</w:t>
      </w:r>
    </w:p>
    <w:p w14:paraId="2444E4D8">
      <w:pPr>
        <w:ind w:firstLine="560" w:firstLineChars="200"/>
        <w:rPr>
          <w:rFonts w:hint="eastAsia"/>
        </w:rPr>
      </w:pPr>
      <w:r>
        <w:rPr>
          <w:rFonts w:hint="eastAsia"/>
        </w:rPr>
        <w:t>通过这些功能，镜像签名认证软件旨在确保在线升级系统中使用的镜像来源可信、内容完整，简化镜像的信任管理过程，提高软件供应链的抗攻击能力和韧性。</w:t>
      </w:r>
    </w:p>
    <w:p w14:paraId="5F10AD08">
      <w:pPr>
        <w:ind w:firstLine="560" w:firstLineChars="200"/>
        <w:rPr>
          <w:rFonts w:hint="eastAsia"/>
        </w:rPr>
      </w:pPr>
    </w:p>
    <w:p w14:paraId="748720B9">
      <w:pPr>
        <w:pStyle w:val="3"/>
        <w:rPr>
          <w:rFonts w:hint="eastAsia"/>
        </w:rPr>
      </w:pPr>
      <w:bookmarkStart w:id="2" w:name="_Toc4884093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技术要求</w:t>
      </w:r>
      <w:bookmarkEnd w:id="2"/>
    </w:p>
    <w:p w14:paraId="5BC2ACD3">
      <w:pPr>
        <w:pStyle w:val="2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镜像签名认证软件客户端软件功能要求</w:t>
      </w:r>
    </w:p>
    <w:p w14:paraId="0498D2E3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信任（仓）库与目标文件管理相关功能</w:t>
      </w:r>
    </w:p>
    <w:p w14:paraId="4BC0EF87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提供镜像签名认证软件信任（仓）库初始化功能；</w:t>
      </w:r>
    </w:p>
    <w:p w14:paraId="4402C482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支持初始化本地信任库，并生成 TUF（The Update Framework）相关元数据文件的功能；</w:t>
      </w:r>
    </w:p>
    <w:p w14:paraId="5B51D59D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支持自定义配置 TUF 相关元数据文件存储路径功能；</w:t>
      </w:r>
    </w:p>
    <w:p w14:paraId="0AFF2BC8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支持密钥加密存储的功能；其中私钥需要加密存储，其密码可通过环境变量或交互方式输入。</w:t>
      </w:r>
    </w:p>
    <w:p w14:paraId="631A370D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提供镜像签名认证软件信任库内容列举功能；</w:t>
      </w:r>
    </w:p>
    <w:p w14:paraId="2CADD6E8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提供镜像签名认证软件信任库对目标文件的增、删、更、查功能；</w:t>
      </w:r>
    </w:p>
    <w:p w14:paraId="054E061A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提供快照元数据生成并签名功能。</w:t>
      </w:r>
    </w:p>
    <w:p w14:paraId="3159CF53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角色与密钥管理相关功能</w:t>
      </w:r>
    </w:p>
    <w:p w14:paraId="68CB70BD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提供本地存储所有密钥列举功能；</w:t>
      </w:r>
    </w:p>
    <w:p w14:paraId="06D525CE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提供新公私钥对生成功能；</w:t>
      </w:r>
    </w:p>
    <w:p w14:paraId="0F1A5EBD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提供密钥轮换功能；</w:t>
      </w:r>
    </w:p>
    <w:p w14:paraId="6404B04F">
      <w:pPr>
        <w:pStyle w:val="22"/>
        <w:numPr>
          <w:ilvl w:val="3"/>
          <w:numId w:val="2"/>
        </w:numPr>
        <w:ind w:left="1685" w:leftChars="0" w:hanging="425" w:firstLineChars="0"/>
        <w:rPr>
          <w:rFonts w:hint="eastAsia"/>
        </w:rPr>
      </w:pPr>
      <w:r>
        <w:rPr>
          <w:rFonts w:hint="eastAsia"/>
        </w:rPr>
        <w:t>支持策略变更：当信任策略更新（如新增/移除签名角色）时自动关联密钥轮换；</w:t>
      </w:r>
    </w:p>
    <w:p w14:paraId="5C9C31F6">
      <w:pPr>
        <w:pStyle w:val="22"/>
        <w:numPr>
          <w:ilvl w:val="3"/>
          <w:numId w:val="2"/>
        </w:numPr>
        <w:ind w:left="1685" w:leftChars="0" w:hanging="425" w:firstLineChars="0"/>
        <w:rPr>
          <w:rFonts w:hint="eastAsia"/>
        </w:rPr>
      </w:pPr>
      <w:r>
        <w:rPr>
          <w:rFonts w:hint="eastAsia"/>
        </w:rPr>
        <w:t>提供密钥临期、逾期使用时告警，启动轮换流程；</w:t>
      </w:r>
    </w:p>
    <w:p w14:paraId="2106ACBE">
      <w:pPr>
        <w:pStyle w:val="22"/>
        <w:numPr>
          <w:ilvl w:val="3"/>
          <w:numId w:val="2"/>
        </w:numPr>
        <w:ind w:left="1685" w:leftChars="0" w:hanging="425" w:firstLineChars="0"/>
        <w:rPr>
          <w:rFonts w:hint="eastAsia"/>
        </w:rPr>
      </w:pPr>
      <w:r>
        <w:rPr>
          <w:rFonts w:hint="eastAsia"/>
        </w:rPr>
        <w:t>定期自动轮换：支持按时间周期自动触发密钥轮换；</w:t>
      </w:r>
    </w:p>
    <w:p w14:paraId="28F07CE9">
      <w:pPr>
        <w:pStyle w:val="22"/>
        <w:numPr>
          <w:ilvl w:val="3"/>
          <w:numId w:val="2"/>
        </w:numPr>
        <w:ind w:left="1685" w:leftChars="0" w:hanging="425" w:firstLineChars="0"/>
        <w:rPr>
          <w:rFonts w:hint="eastAsia"/>
        </w:rPr>
      </w:pPr>
      <w:r>
        <w:rPr>
          <w:rFonts w:hint="eastAsia"/>
        </w:rPr>
        <w:t>支持时间可配置轮换策略，按角色（Root、Targets、Snapshot）分层轮换。</w:t>
      </w:r>
    </w:p>
    <w:p w14:paraId="3ACC6C15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提供委托角色（密钥）添加、回收、列举功能。</w:t>
      </w:r>
    </w:p>
    <w:p w14:paraId="00106BB3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容器镜像签名与管理相关功能</w:t>
      </w:r>
    </w:p>
    <w:p w14:paraId="23CB004F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提供为镜像创建签名功能；</w:t>
      </w:r>
    </w:p>
    <w:p w14:paraId="43E76070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提供镜像信任验证开关设定功能；</w:t>
      </w:r>
    </w:p>
    <w:p w14:paraId="77F52006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提供镜像元数据签名发布功能；</w:t>
      </w:r>
    </w:p>
    <w:p w14:paraId="70065135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提供查看镜像信任信息功能；</w:t>
      </w:r>
    </w:p>
    <w:p w14:paraId="1466C6D5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支持查看目标文件签名元数据的详细信息，包括签名者身份、使用的密钥、签名时间；</w:t>
      </w:r>
    </w:p>
    <w:p w14:paraId="548C020A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支持显示签名者公钥及其对应的密钥 ID；</w:t>
      </w:r>
    </w:p>
    <w:p w14:paraId="0318B6A1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支持验证信任链完整性功能；</w:t>
      </w:r>
    </w:p>
    <w:p w14:paraId="78B80373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提供撤销指定镜像信任功能；</w:t>
      </w:r>
    </w:p>
    <w:p w14:paraId="18752F42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支持元数据修改和版本更新；</w:t>
      </w:r>
    </w:p>
    <w:p w14:paraId="0ED6E058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支持向服务器端同步信任状态。</w:t>
      </w:r>
    </w:p>
    <w:p w14:paraId="2323A047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提供密钥吊销检查的功能，发起吊销请求、生成签名元数据更新；</w:t>
      </w:r>
    </w:p>
    <w:p w14:paraId="603EB418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提供推送镜像时自动签名功能，支持信任链构建，完成签名生成与上传；</w:t>
      </w:r>
    </w:p>
    <w:p w14:paraId="785D88A4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辅助管理功能</w:t>
      </w:r>
    </w:p>
    <w:p w14:paraId="07F897E3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提供镜像签名认证软件服务器设定功能；</w:t>
      </w:r>
    </w:p>
    <w:p w14:paraId="1CA96D74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提供本地密钥文件安全存储信息设定功能；</w:t>
      </w:r>
    </w:p>
    <w:p w14:paraId="13EDCE59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提供客户端使用帮助信息查看功能。</w:t>
      </w:r>
    </w:p>
    <w:p w14:paraId="2C1A0480">
      <w:pPr>
        <w:pStyle w:val="2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镜像签名认证软件服务器软件功能要求</w:t>
      </w:r>
    </w:p>
    <w:p w14:paraId="627E465C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信任（仓）库与目标文件管理相关功能</w:t>
      </w:r>
    </w:p>
    <w:p w14:paraId="789F52D1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提供镜像签名认证软件信任（仓）库初始化功能；</w:t>
      </w:r>
    </w:p>
    <w:p w14:paraId="2B324ABB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提供镜像签名认证软件信任库内容列举功能；</w:t>
      </w:r>
    </w:p>
    <w:p w14:paraId="400EE47E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提供镜像签名认证软件信任库对目标文件的增、删、更、查功能；</w:t>
      </w:r>
    </w:p>
    <w:p w14:paraId="75FFF037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提供服务端快照元数据生成并签名功能。</w:t>
      </w:r>
    </w:p>
    <w:p w14:paraId="0BCD00ED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TUF 元数据管理相关功能</w:t>
      </w:r>
    </w:p>
    <w:p w14:paraId="77E4EC9C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提供元数据存储与更新的功能；</w:t>
      </w:r>
    </w:p>
    <w:p w14:paraId="15CEBF48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提供目标文件元数据验证与冲突检测功能，支持对客户端提交的元数据进行格式、签名及版本的验证。</w:t>
      </w:r>
    </w:p>
    <w:p w14:paraId="0E51F151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角色与密钥管理相关功能</w:t>
      </w:r>
    </w:p>
    <w:p w14:paraId="600DE2BB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提供本地存储所有密钥列举功能；</w:t>
      </w:r>
    </w:p>
    <w:p w14:paraId="24BAE591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提供新公私钥对（时间戳密钥、快照密钥）生成功能；</w:t>
      </w:r>
    </w:p>
    <w:p w14:paraId="32648EB6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提供时间戳和快照元数据签名的功能；</w:t>
      </w:r>
    </w:p>
    <w:p w14:paraId="4CC419E8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提供密钥吊销检查的功能；</w:t>
      </w:r>
    </w:p>
    <w:p w14:paraId="0ACDB743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提供密钥轮换功能；</w:t>
      </w:r>
    </w:p>
    <w:p w14:paraId="39DBB883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辅助管理功能</w:t>
      </w:r>
    </w:p>
    <w:p w14:paraId="66580F14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提供镜像签名认证软件服务器设定功能：支持通过配置文件定义服务端行为；</w:t>
      </w:r>
    </w:p>
    <w:p w14:paraId="6ED16F21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提供本地密钥文件安全存储信息设定功能；</w:t>
      </w:r>
    </w:p>
    <w:p w14:paraId="4EC3F4AD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提供服务端使用帮助信息查看功能。</w:t>
      </w:r>
    </w:p>
    <w:p w14:paraId="5FD7AA3A">
      <w:pPr>
        <w:pStyle w:val="22"/>
        <w:numPr>
          <w:ilvl w:val="1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镜像签名认证软件客户端与服务端通用功能</w:t>
      </w:r>
    </w:p>
    <w:p w14:paraId="6E1D9C24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提供服务端与客户端交互安全通信通道功能；</w:t>
      </w:r>
    </w:p>
    <w:p w14:paraId="3F3CDFE2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提供多种算法支持和扩展性的功能；</w:t>
      </w:r>
    </w:p>
    <w:p w14:paraId="41C88F8A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支持加密算法兼容性：支持 ECDSA、RSA-PSS 算法；</w:t>
      </w:r>
    </w:p>
    <w:p w14:paraId="2BCCF784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支持签名算法可扩展性，用户可替换使用私有的签名算法的功能。</w:t>
      </w:r>
    </w:p>
    <w:p w14:paraId="0FE1DF29">
      <w:pPr>
        <w:pStyle w:val="22"/>
        <w:numPr>
          <w:ilvl w:val="2"/>
          <w:numId w:val="2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提供JWS 格式的签名封装；</w:t>
      </w:r>
    </w:p>
    <w:p w14:paraId="5728FF25">
      <w:pPr>
        <w:pStyle w:val="22"/>
        <w:numPr>
          <w:ilvl w:val="2"/>
          <w:numId w:val="2"/>
        </w:numPr>
        <w:ind w:left="1265" w:leftChars="0" w:hanging="425" w:firstLineChars="0"/>
      </w:pPr>
      <w:r>
        <w:rPr>
          <w:rFonts w:hint="eastAsia"/>
        </w:rPr>
        <w:t>提供关键数据的备份恢复功能；</w:t>
      </w:r>
    </w:p>
    <w:p w14:paraId="3EAB21A2">
      <w:pPr>
        <w:pStyle w:val="22"/>
        <w:numPr>
          <w:ilvl w:val="2"/>
          <w:numId w:val="2"/>
        </w:numPr>
        <w:ind w:left="1265" w:leftChars="0" w:hanging="425" w:firstLineChars="0"/>
      </w:pPr>
      <w:r>
        <w:rPr>
          <w:rFonts w:hint="eastAsia"/>
        </w:rPr>
        <w:t>提供日志记录的功能；</w:t>
      </w:r>
    </w:p>
    <w:p w14:paraId="463619DF">
      <w:pPr>
        <w:ind w:firstLine="560" w:firstLineChars="200"/>
      </w:pPr>
    </w:p>
    <w:p w14:paraId="0E45716D">
      <w:pPr>
        <w:ind w:firstLine="561" w:firstLineChars="200"/>
        <w:rPr>
          <w:b/>
        </w:rPr>
      </w:pPr>
      <w:r>
        <w:rPr>
          <w:rFonts w:hint="eastAsia"/>
          <w:b/>
        </w:rPr>
        <w:t>性能要求</w:t>
      </w:r>
    </w:p>
    <w:p w14:paraId="1F600C21">
      <w:pPr>
        <w:pStyle w:val="22"/>
        <w:numPr>
          <w:ilvl w:val="1"/>
          <w:numId w:val="3"/>
        </w:numPr>
        <w:ind w:firstLineChars="0"/>
        <w:rPr>
          <w:rFonts w:hint="default"/>
        </w:rPr>
      </w:pPr>
      <w:r>
        <w:rPr>
          <w:rFonts w:hint="default"/>
        </w:rPr>
        <w:t>镜像签名认证软件服务器可支持不少于</w:t>
      </w:r>
      <w:r>
        <w:rPr>
          <w:rFonts w:hint="eastAsia"/>
          <w:lang w:val="en-US" w:eastAsia="zh-CN"/>
        </w:rPr>
        <w:t>500</w:t>
      </w:r>
      <w:r>
        <w:rPr>
          <w:rFonts w:hint="default"/>
        </w:rPr>
        <w:t>个的软仓库公证维护；</w:t>
      </w:r>
    </w:p>
    <w:p w14:paraId="4E3219A4">
      <w:pPr>
        <w:pStyle w:val="22"/>
        <w:numPr>
          <w:ilvl w:val="1"/>
          <w:numId w:val="3"/>
        </w:numPr>
        <w:ind w:firstLineChars="0"/>
      </w:pPr>
      <w:r>
        <w:rPr>
          <w:rFonts w:hint="default"/>
        </w:rPr>
        <w:t>元数据文件生成及签名延时</w:t>
      </w:r>
      <w:r>
        <w:rPr>
          <w:rFonts w:hint="eastAsia"/>
          <w:lang w:val="en-US" w:eastAsia="zh-CN"/>
        </w:rPr>
        <w:t>在1秒内</w:t>
      </w:r>
      <w:r>
        <w:rPr>
          <w:rFonts w:hint="default"/>
        </w:rPr>
        <w:t>；</w:t>
      </w:r>
    </w:p>
    <w:p w14:paraId="2DCCD6BE">
      <w:pPr>
        <w:pStyle w:val="22"/>
        <w:widowControl w:val="0"/>
        <w:numPr>
          <w:numId w:val="0"/>
        </w:numPr>
        <w:jc w:val="both"/>
      </w:pPr>
    </w:p>
    <w:p w14:paraId="4E282A03">
      <w:pPr>
        <w:ind w:firstLine="561" w:firstLineChars="200"/>
        <w:rPr>
          <w:b/>
        </w:rPr>
      </w:pPr>
      <w:r>
        <w:rPr>
          <w:rFonts w:hint="eastAsia"/>
          <w:b/>
        </w:rPr>
        <w:t>兼容性要求</w:t>
      </w:r>
    </w:p>
    <w:p w14:paraId="75E08DF4">
      <w:pPr>
        <w:pStyle w:val="22"/>
        <w:numPr>
          <w:ilvl w:val="1"/>
          <w:numId w:val="3"/>
        </w:numPr>
        <w:ind w:firstLineChars="0"/>
      </w:pPr>
      <w:r>
        <w:rPr>
          <w:rFonts w:hint="eastAsia"/>
        </w:rPr>
        <w:t>支持与</w:t>
      </w:r>
      <w:r>
        <w:rPr>
          <w:rFonts w:hint="eastAsia"/>
          <w:lang w:val="en-US" w:eastAsia="zh-CN"/>
        </w:rPr>
        <w:t>天脉操作系统</w:t>
      </w:r>
      <w:r>
        <w:rPr>
          <w:rFonts w:hint="eastAsia"/>
        </w:rPr>
        <w:t>的集成；</w:t>
      </w:r>
    </w:p>
    <w:p w14:paraId="014A34C5">
      <w:pPr>
        <w:pStyle w:val="22"/>
        <w:numPr>
          <w:ilvl w:val="1"/>
          <w:numId w:val="3"/>
        </w:numPr>
        <w:ind w:firstLineChars="0"/>
      </w:pPr>
      <w:r>
        <w:rPr>
          <w:rFonts w:hint="eastAsia"/>
          <w:lang w:val="en-US" w:eastAsia="zh-CN"/>
        </w:rPr>
        <w:t>客户端</w:t>
      </w:r>
      <w:r>
        <w:rPr>
          <w:rFonts w:hint="eastAsia"/>
        </w:rPr>
        <w:t>支持</w:t>
      </w:r>
      <w:r>
        <w:rPr>
          <w:rFonts w:hint="eastAsia"/>
          <w:lang w:val="en-US" w:eastAsia="zh-CN"/>
        </w:rPr>
        <w:t>与Docker容器的集成</w:t>
      </w:r>
      <w:r>
        <w:rPr>
          <w:rFonts w:hint="eastAsia"/>
        </w:rPr>
        <w:t>；</w:t>
      </w:r>
    </w:p>
    <w:p w14:paraId="3597448A">
      <w:pPr>
        <w:pStyle w:val="22"/>
        <w:widowControl w:val="0"/>
        <w:numPr>
          <w:numId w:val="0"/>
        </w:numPr>
        <w:jc w:val="both"/>
      </w:pPr>
    </w:p>
    <w:p w14:paraId="42233FFF">
      <w:pPr>
        <w:pStyle w:val="2"/>
      </w:pPr>
      <w:bookmarkStart w:id="3" w:name="_Toc530757356"/>
      <w:r>
        <w:rPr>
          <w:rFonts w:hint="eastAsia"/>
        </w:rPr>
        <w:t>二 技术方案</w:t>
      </w:r>
      <w:bookmarkEnd w:id="3"/>
    </w:p>
    <w:p w14:paraId="1EF55AD4">
      <w:pPr>
        <w:pStyle w:val="3"/>
        <w:rPr>
          <w:rFonts w:hint="default" w:eastAsiaTheme="majorEastAsia"/>
          <w:lang w:val="en-US" w:eastAsia="zh-CN"/>
        </w:rPr>
      </w:pPr>
      <w:bookmarkStart w:id="4" w:name="_Toc1939296301"/>
      <w:r>
        <w:rPr>
          <w:rFonts w:hint="eastAsia"/>
        </w:rPr>
        <w:t>2.1</w:t>
      </w:r>
      <w:r>
        <w:t xml:space="preserve"> </w:t>
      </w:r>
      <w:r>
        <w:rPr>
          <w:rFonts w:hint="eastAsia"/>
          <w:lang w:val="en-US" w:eastAsia="zh-CN"/>
        </w:rPr>
        <w:t>签名认证系统客户端技术方案</w:t>
      </w:r>
      <w:bookmarkEnd w:id="4"/>
    </w:p>
    <w:p w14:paraId="531721F3">
      <w:pPr>
        <w:pStyle w:val="4"/>
      </w:pPr>
      <w:bookmarkStart w:id="5" w:name="_Toc1393620388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架构设计</w:t>
      </w:r>
      <w:bookmarkEnd w:id="5"/>
    </w:p>
    <w:p w14:paraId="23B3D112">
      <w:pPr>
        <w:ind w:firstLine="560" w:firstLineChars="200"/>
        <w:rPr>
          <w:rFonts w:hint="eastAsia"/>
        </w:rPr>
      </w:pPr>
      <w:r>
        <w:rPr>
          <w:rFonts w:hint="eastAsia"/>
        </w:rPr>
        <w:t>分层架构：采用分层设计，分为用户交互层、业务逻辑层、数据存储层和通信层。</w:t>
      </w:r>
    </w:p>
    <w:p w14:paraId="250C0754">
      <w:pPr>
        <w:ind w:firstLine="560" w:firstLineChars="200"/>
        <w:rPr>
          <w:rFonts w:hint="eastAsia"/>
        </w:rPr>
      </w:pPr>
      <w:r>
        <w:drawing>
          <wp:inline distT="0" distB="0" distL="114300" distR="114300">
            <wp:extent cx="4617085" cy="17983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8290">
      <w:pPr>
        <w:numPr>
          <w:ilvl w:val="0"/>
          <w:numId w:val="4"/>
        </w:numPr>
        <w:ind w:firstLine="560" w:firstLineChars="200"/>
      </w:pPr>
      <w:r>
        <w:rPr>
          <w:rFonts w:hint="eastAsia"/>
        </w:rPr>
        <w:t>用户交互层：</w:t>
      </w:r>
    </w:p>
    <w:p w14:paraId="5343A618">
      <w:pPr>
        <w:numPr>
          <w:numId w:val="0"/>
        </w:numPr>
        <w:ind w:left="420" w:leftChars="0" w:firstLine="420" w:firstLineChars="0"/>
      </w:pPr>
      <w:r>
        <w:rPr>
          <w:rFonts w:hint="eastAsia"/>
        </w:rPr>
        <w:t>支持命令行工具（CLI）与Docker插件集成，提供操作指令输入与结果反馈。</w:t>
      </w:r>
    </w:p>
    <w:p w14:paraId="1DFDAEA0">
      <w:pPr>
        <w:numPr>
          <w:ilvl w:val="0"/>
          <w:numId w:val="4"/>
        </w:numPr>
        <w:ind w:left="0" w:leftChars="0" w:firstLine="560" w:firstLineChars="200"/>
        <w:rPr>
          <w:rFonts w:hint="eastAsia"/>
        </w:rPr>
      </w:pPr>
      <w:r>
        <w:rPr>
          <w:rFonts w:hint="eastAsia"/>
        </w:rPr>
        <w:t>业务逻辑层</w:t>
      </w:r>
      <w:r>
        <w:rPr>
          <w:rFonts w:hint="eastAsia"/>
          <w:lang w:eastAsia="zh-CN"/>
        </w:rPr>
        <w:t>：</w:t>
      </w:r>
    </w:p>
    <w:p w14:paraId="5FABDEE7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实现镜像签名、信任库管理、密钥轮换等核心功能。</w:t>
      </w:r>
    </w:p>
    <w:p w14:paraId="44378B6F">
      <w:pPr>
        <w:numPr>
          <w:ilvl w:val="0"/>
          <w:numId w:val="4"/>
        </w:numPr>
        <w:ind w:left="0" w:leftChars="0" w:firstLine="560" w:firstLineChars="200"/>
        <w:rPr>
          <w:rFonts w:hint="eastAsia"/>
        </w:rPr>
      </w:pPr>
      <w:r>
        <w:rPr>
          <w:rFonts w:hint="eastAsia"/>
        </w:rPr>
        <w:t>数据存储层：</w:t>
      </w:r>
    </w:p>
    <w:p w14:paraId="5F9326AC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本地存储信任库元数据文件、密钥文件（私钥加密存储）。</w:t>
      </w:r>
    </w:p>
    <w:p w14:paraId="050E626C">
      <w:pPr>
        <w:numPr>
          <w:ilvl w:val="0"/>
          <w:numId w:val="4"/>
        </w:numPr>
        <w:ind w:left="0" w:leftChars="0" w:firstLine="560" w:firstLineChars="200"/>
        <w:rPr>
          <w:rFonts w:hint="eastAsia"/>
        </w:rPr>
      </w:pPr>
      <w:r>
        <w:rPr>
          <w:rFonts w:hint="eastAsia"/>
        </w:rPr>
        <w:t>通信层：</w:t>
      </w:r>
    </w:p>
    <w:p w14:paraId="65EC5687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与服务端通过HTTPS/TLS安全通道交互，支持JWS格式签名封装。</w:t>
      </w:r>
    </w:p>
    <w:p w14:paraId="125FD01E">
      <w:pPr>
        <w:numPr>
          <w:numId w:val="0"/>
        </w:numPr>
        <w:rPr>
          <w:rFonts w:hint="eastAsia"/>
        </w:rPr>
      </w:pPr>
    </w:p>
    <w:p w14:paraId="1BB82951">
      <w:pPr>
        <w:pStyle w:val="4"/>
        <w:rPr>
          <w:rFonts w:hint="eastAsia"/>
        </w:rPr>
      </w:pPr>
      <w:bookmarkStart w:id="6" w:name="_Toc2121206934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功能模块设计</w:t>
      </w:r>
      <w:bookmarkEnd w:id="6"/>
    </w:p>
    <w:p w14:paraId="309E8EA4">
      <w:r>
        <w:drawing>
          <wp:inline distT="0" distB="0" distL="114300" distR="114300">
            <wp:extent cx="3764915" cy="3411855"/>
            <wp:effectExtent l="0" t="0" r="1968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8200">
      <w:pPr>
        <w:ind w:firstLine="560" w:firstLineChars="200"/>
        <w:rPr>
          <w:rFonts w:hint="eastAsia"/>
        </w:rPr>
      </w:pPr>
      <w:r>
        <w:rPr>
          <w:rFonts w:hint="eastAsia"/>
        </w:rPr>
        <w:t>（1）信任库管理模块</w:t>
      </w:r>
    </w:p>
    <w:p w14:paraId="1D0A8159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初始化本地信任库，生成TUF元数据文件（根密钥、目标密钥）。</w:t>
      </w:r>
    </w:p>
    <w:p w14:paraId="7870E990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支持信任库内容的增删改查、快照元数据生成与签名。</w:t>
      </w:r>
    </w:p>
    <w:p w14:paraId="6844978F">
      <w:pPr>
        <w:ind w:firstLine="560" w:firstLineChars="200"/>
        <w:rPr>
          <w:rFonts w:hint="eastAsia"/>
        </w:rPr>
      </w:pPr>
      <w:r>
        <w:rPr>
          <w:rFonts w:hint="eastAsia"/>
        </w:rPr>
        <w:t>（2）密钥管理模块</w:t>
      </w:r>
    </w:p>
    <w:p w14:paraId="2F2EEC0D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密钥生成：支持根密钥（Root Key）、目标密钥（Target Key）的生成与加密存储。</w:t>
      </w:r>
    </w:p>
    <w:p w14:paraId="1EBD376C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密钥轮换：支持按策略（时间周期、角色分层）自动触发轮换流程。</w:t>
      </w:r>
    </w:p>
    <w:p w14:paraId="048BDCB0">
      <w:pPr>
        <w:ind w:firstLine="560" w:firstLineChars="200"/>
        <w:rPr>
          <w:rFonts w:hint="eastAsia"/>
        </w:rPr>
      </w:pPr>
      <w:r>
        <w:rPr>
          <w:rFonts w:hint="eastAsia"/>
        </w:rPr>
        <w:t>（3）镜像签名与验证模块</w:t>
      </w:r>
    </w:p>
    <w:p w14:paraId="35CD4940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镜像签名：推送时自动签名，生成签名元数据并上传至服务端。</w:t>
      </w:r>
    </w:p>
    <w:p w14:paraId="5C03E93F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镜像验证：拉取时验证信任链，检查签名有效性及密钥吊销状态。</w:t>
      </w:r>
    </w:p>
    <w:p w14:paraId="137500D9">
      <w:pPr>
        <w:ind w:firstLine="560" w:firstLineChars="200"/>
        <w:rPr>
          <w:rFonts w:hint="eastAsia"/>
        </w:rPr>
      </w:pPr>
      <w:r>
        <w:rPr>
          <w:rFonts w:hint="eastAsia"/>
        </w:rPr>
        <w:t>（4）辅助功能模块</w:t>
      </w:r>
    </w:p>
    <w:p w14:paraId="2629B024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日志记录：记录关键操作（如密钥生成、签名失败）。</w:t>
      </w:r>
    </w:p>
    <w:p w14:paraId="1D180CE0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备份恢复：支持信任库元数据及密钥的备份与恢复。</w:t>
      </w:r>
    </w:p>
    <w:p w14:paraId="754D3AA5">
      <w:pPr>
        <w:widowControl w:val="0"/>
        <w:numPr>
          <w:numId w:val="0"/>
        </w:numPr>
        <w:jc w:val="both"/>
        <w:rPr>
          <w:rFonts w:hint="eastAsia"/>
        </w:rPr>
      </w:pPr>
    </w:p>
    <w:p w14:paraId="4D7285A4">
      <w:pPr>
        <w:pStyle w:val="4"/>
        <w:rPr>
          <w:rFonts w:hint="eastAsia"/>
        </w:rPr>
      </w:pPr>
      <w:bookmarkStart w:id="7" w:name="_Toc748915891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基本实现方法</w:t>
      </w:r>
      <w:bookmarkEnd w:id="7"/>
    </w:p>
    <w:p w14:paraId="0173B850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信任库管理模块</w:t>
      </w:r>
    </w:p>
    <w:p w14:paraId="50BF43DB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使用C/C++调用OpenSSL库生成根密钥（Root Key）和目标密钥（Target Key），密钥对生成后私钥通过AES-256加密存储。</w:t>
      </w:r>
    </w:p>
    <w:p w14:paraId="0B265FB2"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调用TUF框架API生成初始元数据文件（root.json、targets.json），存储路径通过配置文件动态指定（默认路径：/var/lib/mirror-sign/trusted）。</w:t>
      </w:r>
    </w:p>
    <w:p w14:paraId="3EBDF56F"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支持交互式命令行输入密码或通过环境变量（MIRROR_SIGN_KEY_PASS）获取私钥解密密码。</w:t>
      </w:r>
    </w:p>
    <w:p w14:paraId="5B0E6B96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密钥管理模块</w:t>
      </w:r>
    </w:p>
    <w:p w14:paraId="004B02BD"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密钥生成与存储：</w:t>
      </w:r>
    </w:p>
    <w:p w14:paraId="0F65F3D2"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根密钥与目标密钥的生成采用ECDSA算法，公钥明文存储于元数据文件，私钥加密后存储于本地安全目录（权限：600）。</w:t>
      </w:r>
    </w:p>
    <w:p w14:paraId="56684B51"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新增委托角色密钥时，通过libsodium生成临时密钥对，私钥加密后附加到目标元数据中。</w:t>
      </w:r>
    </w:p>
    <w:p w14:paraId="11886745"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密钥轮换：</w:t>
      </w:r>
    </w:p>
    <w:p w14:paraId="4B9BECE4"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轮换策略基于定时任务（Cron）触发，检查密钥有效期（默认根密钥1年、目标密钥6个月）。</w:t>
      </w:r>
    </w:p>
    <w:p w14:paraId="25003E47"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轮换流程：生成新密钥→更新元数据版本→签名新元数据→同步至服务端。若失败，则回滚至上一版本元数据。</w:t>
      </w:r>
    </w:p>
    <w:p w14:paraId="14CB06B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镜像签名与验证模块</w:t>
      </w:r>
    </w:p>
    <w:p w14:paraId="36FA58E6"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镜像签名：</w:t>
      </w:r>
    </w:p>
    <w:p w14:paraId="3D55EAD5"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集成Docker Content Trust插件，拦截docker push命令，调用客户端工具生成镜像哈希值，使用目标密钥签名并封装为JWS格式。</w:t>
      </w:r>
    </w:p>
    <w:p w14:paraId="46E7A58C"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签名元数据（含时间戳、签名者ID）上传至服务端，服务端返回快照签名后更新本地缓存。</w:t>
      </w:r>
    </w:p>
    <w:p w14:paraId="03B35762"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镜像验证：</w:t>
      </w:r>
    </w:p>
    <w:p w14:paraId="7060445C"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拉取镜像时，客户端从服务端获取最新元数据，验证信任链（根→目标→快照→时间戳）。</w:t>
      </w:r>
    </w:p>
    <w:p w14:paraId="36AFD410"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若发现密钥吊销或签名不匹配，终止拉取并记录告警日志</w:t>
      </w:r>
    </w:p>
    <w:p w14:paraId="02437B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辅助功能模块</w:t>
      </w:r>
    </w:p>
    <w:p w14:paraId="225460F5"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日志记录：</w:t>
      </w:r>
    </w:p>
    <w:p w14:paraId="6D60C175"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采用syslog协议记录关键操作（如密钥生成、签名失败），日志文件加密存储于/var/log/mirror-sign。</w:t>
      </w:r>
    </w:p>
    <w:p w14:paraId="09AD6823"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备份恢复：</w:t>
      </w:r>
    </w:p>
    <w:p w14:paraId="15B74B2C"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每日定时备份信任库元数据及密钥文件至指定路径，支持通过命令行工具一键恢复。</w:t>
      </w:r>
    </w:p>
    <w:p w14:paraId="1967CCB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40EC1E3">
      <w:pPr>
        <w:pStyle w:val="4"/>
        <w:bidi w:val="0"/>
        <w:rPr>
          <w:rFonts w:hint="eastAsia"/>
          <w:lang w:val="en-US" w:eastAsia="zh-CN"/>
        </w:rPr>
      </w:pPr>
      <w:bookmarkStart w:id="8" w:name="_Toc627724970"/>
      <w:r>
        <w:rPr>
          <w:rFonts w:hint="eastAsia"/>
        </w:rPr>
        <w:t>2.1.</w:t>
      </w:r>
      <w:r>
        <w:rPr>
          <w:rFonts w:hint="eastAsia"/>
          <w:lang w:val="en-US" w:eastAsia="zh-CN"/>
        </w:rPr>
        <w:t>4 技术选型</w:t>
      </w:r>
      <w:bookmarkEnd w:id="8"/>
    </w:p>
    <w:p w14:paraId="5676A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核心语言：</w:t>
      </w:r>
    </w:p>
    <w:p w14:paraId="30CFD12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C/C++（遵循GJB 8114-2013安全编码规范）。</w:t>
      </w:r>
    </w:p>
    <w:p w14:paraId="0D6EEC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加密库：</w:t>
      </w:r>
    </w:p>
    <w:p w14:paraId="7F35281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OpenSSL（支持ECDSA、RSA-PSS算法）、Libsodium（临时密钥生成）。</w:t>
      </w:r>
    </w:p>
    <w:p w14:paraId="148D49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Docker集成：</w:t>
      </w:r>
    </w:p>
    <w:p w14:paraId="03D7AE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Content Trust插件扩展，通过Docker Engine API拦截镜像操作。</w:t>
      </w:r>
    </w:p>
    <w:p w14:paraId="327C34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TUF框架：</w:t>
      </w:r>
    </w:p>
    <w:p w14:paraId="3A2718E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基于Notary参考实现移植，核心逻辑用C++封装。</w:t>
      </w:r>
    </w:p>
    <w:p w14:paraId="10F3E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安全性设计：</w:t>
      </w:r>
    </w:p>
    <w:p w14:paraId="1000CFB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强制HTTPS/TLS 1.3，客户端证书双向认证（mTLS）</w:t>
      </w:r>
      <w:r>
        <w:rPr>
          <w:rFonts w:hint="eastAsia"/>
          <w:lang w:val="en-US" w:eastAsia="zh-CN"/>
        </w:rPr>
        <w:t>。</w:t>
      </w:r>
    </w:p>
    <w:p w14:paraId="1B34356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SElinux策略限制客户端进程权限，禁止未授权文件访问</w:t>
      </w:r>
    </w:p>
    <w:p w14:paraId="0700D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容错机制：</w:t>
      </w:r>
    </w:p>
    <w:p w14:paraId="7E49658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服务端不可用时，启用本地元数据缓存模式（最长有效期24小时）。</w:t>
      </w:r>
    </w:p>
    <w:p w14:paraId="0D2F423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关键操作（如密钥轮换）支持原子性事务，失败自动回滚。</w:t>
      </w:r>
    </w:p>
    <w:p w14:paraId="15A8CD45">
      <w:pPr>
        <w:rPr>
          <w:rFonts w:hint="default"/>
          <w:lang w:val="en-US" w:eastAsia="zh-CN"/>
        </w:rPr>
      </w:pPr>
    </w:p>
    <w:p w14:paraId="419A12D5">
      <w:pPr>
        <w:pStyle w:val="4"/>
        <w:bidi w:val="0"/>
      </w:pPr>
      <w:bookmarkStart w:id="9" w:name="_Toc1733896726"/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部署方案</w:t>
      </w:r>
      <w:bookmarkEnd w:id="9"/>
    </w:p>
    <w:p w14:paraId="5C99F9B5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环境依赖：</w:t>
      </w:r>
    </w:p>
    <w:p w14:paraId="21DDDE76">
      <w:pPr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操作系统：天脉OS（兼容性已验证）。</w:t>
      </w:r>
    </w:p>
    <w:p w14:paraId="603BE93B">
      <w:pPr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运行时：Docker Engine 20.10+，OpenSSL 3.0。</w:t>
      </w:r>
    </w:p>
    <w:p w14:paraId="355794AF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安装方式：</w:t>
      </w:r>
    </w:p>
    <w:p w14:paraId="6667B1B2">
      <w:pPr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提供二进制包，支持一键部署脚本</w:t>
      </w:r>
    </w:p>
    <w:p w14:paraId="64847136">
      <w:pPr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配置文件路径：/etc/mirror-sign/conf（密钥存储路径可自定义）。</w:t>
      </w:r>
    </w:p>
    <w:p w14:paraId="3D30561D">
      <w:pPr>
        <w:widowControl w:val="0"/>
        <w:numPr>
          <w:numId w:val="0"/>
        </w:numPr>
        <w:jc w:val="both"/>
        <w:rPr>
          <w:rFonts w:hint="eastAsia"/>
        </w:rPr>
      </w:pPr>
    </w:p>
    <w:p w14:paraId="47F8019A">
      <w:pPr>
        <w:pStyle w:val="4"/>
      </w:pPr>
      <w:bookmarkStart w:id="10" w:name="_Toc249184092"/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安全性与容错设计</w:t>
      </w:r>
      <w:bookmarkEnd w:id="10"/>
    </w:p>
    <w:p w14:paraId="4A7B82B0"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安全性：</w:t>
      </w:r>
    </w:p>
    <w:p w14:paraId="5D16592E">
      <w:pPr>
        <w:numPr>
          <w:ilvl w:val="1"/>
          <w:numId w:val="10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私钥加密存储，密码通过环境变量或交互式输入。</w:t>
      </w:r>
    </w:p>
    <w:p w14:paraId="56FE09A6">
      <w:pPr>
        <w:numPr>
          <w:ilvl w:val="1"/>
          <w:numId w:val="10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通信通道使用TLS 1.3加密，证书双向验证。</w:t>
      </w:r>
    </w:p>
    <w:p w14:paraId="42D7F280">
      <w:pPr>
        <w:numPr>
          <w:ilvl w:val="1"/>
          <w:numId w:val="10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日志文件权限限制，防止未授权访问。</w:t>
      </w:r>
    </w:p>
    <w:p w14:paraId="026FE2A6"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容错设计：</w:t>
      </w:r>
    </w:p>
    <w:p w14:paraId="690EB59F">
      <w:pPr>
        <w:numPr>
          <w:ilvl w:val="1"/>
          <w:numId w:val="1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操作事务化：关键流程（如密钥轮换）支持回滚机制。</w:t>
      </w:r>
    </w:p>
    <w:p w14:paraId="7EB1C640">
      <w:pPr>
        <w:numPr>
          <w:ilvl w:val="1"/>
          <w:numId w:val="11"/>
        </w:numPr>
        <w:ind w:left="840" w:leftChars="0" w:hanging="420" w:firstLineChars="0"/>
      </w:pPr>
      <w:r>
        <w:rPr>
          <w:rFonts w:hint="eastAsia"/>
        </w:rPr>
        <w:t>心跳检测：定期检查服务端可用性，失败时触发本地缓存模式。</w:t>
      </w:r>
    </w:p>
    <w:p w14:paraId="07767A81">
      <w:pPr>
        <w:widowControl w:val="0"/>
        <w:numPr>
          <w:numId w:val="0"/>
        </w:numPr>
        <w:jc w:val="both"/>
      </w:pPr>
    </w:p>
    <w:p w14:paraId="7E3DC4D1">
      <w:pPr>
        <w:pStyle w:val="3"/>
        <w:rPr>
          <w:rFonts w:hint="default"/>
          <w:lang w:val="en-US"/>
        </w:rPr>
      </w:pPr>
      <w:bookmarkStart w:id="11" w:name="_Toc443922594"/>
      <w:r>
        <w:rPr>
          <w:rFonts w:hint="eastAsia"/>
        </w:rPr>
        <w:t>2.2</w:t>
      </w:r>
      <w:r>
        <w:t xml:space="preserve"> </w:t>
      </w:r>
      <w:r>
        <w:rPr>
          <w:rFonts w:hint="eastAsia"/>
          <w:lang w:val="en-US" w:eastAsia="zh-CN"/>
        </w:rPr>
        <w:t>签名认证系统服务端技术方案</w:t>
      </w:r>
      <w:bookmarkEnd w:id="11"/>
    </w:p>
    <w:p w14:paraId="66DA9023">
      <w:pPr>
        <w:pStyle w:val="4"/>
      </w:pPr>
      <w:bookmarkStart w:id="12" w:name="_Toc648847680"/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架构设计</w:t>
      </w:r>
      <w:bookmarkEnd w:id="12"/>
    </w:p>
    <w:p w14:paraId="44B95B54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  <w:lang w:val="en-US" w:eastAsia="zh-CN"/>
        </w:rPr>
        <w:t>微服务</w:t>
      </w:r>
      <w:r>
        <w:rPr>
          <w:rFonts w:hint="eastAsia"/>
        </w:rPr>
        <w:t>架构：</w:t>
      </w:r>
    </w:p>
    <w:p w14:paraId="56B3778F">
      <w:pPr>
        <w:numPr>
          <w:numId w:val="0"/>
        </w:numPr>
        <w:ind w:leftChars="0"/>
        <w:rPr>
          <w:rFonts w:hint="eastAsia"/>
        </w:rPr>
      </w:pPr>
      <w:bookmarkStart w:id="20" w:name="_GoBack"/>
      <w:r>
        <w:drawing>
          <wp:inline distT="0" distB="0" distL="114300" distR="114300">
            <wp:extent cx="5285740" cy="1929130"/>
            <wp:effectExtent l="0" t="0" r="2286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6A09D5B3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元数据管理服务：处理TUF元数据存储、版本更新与冲突检测。</w:t>
      </w:r>
    </w:p>
    <w:p w14:paraId="083FC1E0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密钥管理服务：管理时间戳密钥、快照密钥的生成与轮换。</w:t>
      </w:r>
    </w:p>
    <w:p w14:paraId="1E79C146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通信网关服务：接收客户端请求，进行身份认证与请求路由。</w:t>
      </w:r>
    </w:p>
    <w:p w14:paraId="2E14ED91">
      <w:pPr>
        <w:widowControl w:val="0"/>
        <w:numPr>
          <w:numId w:val="0"/>
        </w:numPr>
        <w:jc w:val="both"/>
        <w:rPr>
          <w:rFonts w:hint="eastAsia"/>
        </w:rPr>
      </w:pPr>
    </w:p>
    <w:p w14:paraId="7DDB145E">
      <w:pPr>
        <w:pStyle w:val="4"/>
        <w:rPr>
          <w:rFonts w:hint="eastAsia"/>
        </w:rPr>
      </w:pPr>
      <w:bookmarkStart w:id="13" w:name="_Toc260998294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功能模块设计</w:t>
      </w:r>
      <w:bookmarkEnd w:id="13"/>
    </w:p>
    <w:p w14:paraId="27A8C042">
      <w:pPr>
        <w:rPr>
          <w:rFonts w:hint="eastAsia"/>
        </w:rPr>
      </w:pPr>
      <w:r>
        <w:drawing>
          <wp:inline distT="0" distB="0" distL="114300" distR="114300">
            <wp:extent cx="3529330" cy="32505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622A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TUF元数据管理模块</w:t>
      </w:r>
    </w:p>
    <w:p w14:paraId="5074FE07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存储与更新元数据文件（根、目标、快照、时间戳）。</w:t>
      </w:r>
    </w:p>
    <w:p w14:paraId="2192D647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验证客户端提交的元数据格式、签名及版本一致性。</w:t>
      </w:r>
    </w:p>
    <w:p w14:paraId="277B7175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密钥管理模块</w:t>
      </w:r>
    </w:p>
    <w:p w14:paraId="533CA8D4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生成时间戳密钥（Timestamp Key）、快照密钥（Snapshot Key）</w:t>
      </w:r>
    </w:p>
    <w:p w14:paraId="2CF32E43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支持按角色分层轮换策略（如时间戳密钥每30天自动轮换）</w:t>
      </w:r>
    </w:p>
    <w:p w14:paraId="41C4ABF9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信任库同步模块</w:t>
      </w:r>
    </w:p>
    <w:p w14:paraId="0BAE5372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接收客户端的信任状态同步请求，更新全局信任库。</w:t>
      </w:r>
    </w:p>
    <w:p w14:paraId="2156B96E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提供吊销列表（CRL）的发布与校验功能。</w:t>
      </w:r>
    </w:p>
    <w:p w14:paraId="1C6BD669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网关通信模块</w:t>
      </w:r>
    </w:p>
    <w:p w14:paraId="02A127C7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确保通信稳定</w:t>
      </w:r>
    </w:p>
    <w:p w14:paraId="5559A060">
      <w:pPr>
        <w:numPr>
          <w:ilvl w:val="1"/>
          <w:numId w:val="1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保证信道安全</w:t>
      </w:r>
    </w:p>
    <w:p w14:paraId="3D234C05">
      <w:pPr>
        <w:widowControl w:val="0"/>
        <w:numPr>
          <w:numId w:val="0"/>
        </w:numPr>
        <w:jc w:val="both"/>
        <w:rPr>
          <w:rFonts w:hint="eastAsia"/>
        </w:rPr>
      </w:pPr>
    </w:p>
    <w:p w14:paraId="41D3E6A2">
      <w:pPr>
        <w:pStyle w:val="4"/>
        <w:rPr>
          <w:rFonts w:hint="eastAsia"/>
        </w:rPr>
      </w:pPr>
      <w:bookmarkStart w:id="14" w:name="_Toc1436720084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基本实现方法</w:t>
      </w:r>
      <w:bookmarkEnd w:id="14"/>
    </w:p>
    <w:p w14:paraId="2C981959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default"/>
        </w:rPr>
        <w:t>TUF元数据管理模块</w:t>
      </w:r>
    </w:p>
    <w:p w14:paraId="7A8FB003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使用分布式文件系统（MinIO）存储元数据文件，每个仓库独立目录（如/repos/&lt;repo_id&gt;/metadata），支持版本快照。</w:t>
      </w:r>
    </w:p>
    <w:p w14:paraId="67E0583A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客户端提交元数据时，服务端校验签名有效性及版本连续性，冲突检测通过乐观锁（ETag）实现。</w:t>
      </w:r>
    </w:p>
    <w:p w14:paraId="05FB670F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default"/>
        </w:rPr>
        <w:t>密钥管理模块</w:t>
      </w:r>
    </w:p>
    <w:p w14:paraId="61E1517B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时间戳密钥（Timestamp Key）采用RSA-PSS算法，快照密钥（Snapshot Key）采用ECDSA算法，私钥存储于HSM（硬件安全模块）。</w:t>
      </w:r>
    </w:p>
    <w:p w14:paraId="5A0F4E1F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密钥轮换由服务端定时任务触发，轮换后更新元数据并广播至所有客户端（通过长连接通知）。</w:t>
      </w:r>
    </w:p>
    <w:p w14:paraId="3E6AC790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default"/>
        </w:rPr>
        <w:t>信任库同步模块</w:t>
      </w:r>
    </w:p>
    <w:p w14:paraId="043E3EED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客户端发起吊销请求后，服务端更新全局CRL（证书吊销列表），并生成签名元数据增量包（delta metadata）。</w:t>
      </w:r>
    </w:p>
    <w:p w14:paraId="16D9CC37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客户端定期拉取CRL，本地缓存有效期24小时，超时后强制同步。</w:t>
      </w:r>
    </w:p>
    <w:p w14:paraId="3E899FF9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default"/>
        </w:rPr>
        <w:t>通信网关模块</w:t>
      </w:r>
    </w:p>
    <w:p w14:paraId="3FF8E01C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客户端需携带JWT令牌（通过双向TLS握手生成），网关服务校验令牌权限后路由至对应微服务。</w:t>
      </w:r>
    </w:p>
    <w:p w14:paraId="5DE81701">
      <w:pPr>
        <w:numPr>
          <w:ilvl w:val="0"/>
          <w:numId w:val="13"/>
        </w:numPr>
        <w:ind w:left="420" w:leftChars="0" w:hanging="420" w:firstLineChars="0"/>
      </w:pPr>
      <w:r>
        <w:rPr>
          <w:rFonts w:hint="default"/>
        </w:rPr>
        <w:t>高并发场景下，采用线程池（200线程）处理请求，超时阈值设为3秒。</w:t>
      </w:r>
    </w:p>
    <w:p w14:paraId="26BE9E53"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</w:t>
      </w:r>
      <w:r>
        <w:rPr>
          <w:rFonts w:hint="default"/>
        </w:rPr>
        <w:t>通用模块设计</w:t>
      </w:r>
    </w:p>
    <w:p w14:paraId="401BFC14"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安全通信</w:t>
      </w:r>
    </w:p>
    <w:p w14:paraId="3AF09067"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客户端与服务端交互使用HTTPS双向认证，证书由内部CA签发，TLS 1.3协议强制启用。</w:t>
      </w:r>
    </w:p>
    <w:p w14:paraId="64CBA423"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数据封装为JWS格式，签名算法标识符（如ES256、PS384）嵌入HTTP请求头。</w:t>
      </w:r>
    </w:p>
    <w:p w14:paraId="26C6771F"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算法扩展性</w:t>
      </w:r>
    </w:p>
    <w:p w14:paraId="1BFFC003"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提供动态链接库（.so文件）接口，支持用户替换默认签名算法（需实现sign()、verify()函数）。</w:t>
      </w:r>
    </w:p>
    <w:p w14:paraId="1483AA09"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监控与告警</w:t>
      </w:r>
    </w:p>
    <w:p w14:paraId="47C2E679"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服务端性能指标（QPS、签名延时）通过Prometheus采集，Grafana可视化看板实时展示。</w:t>
      </w:r>
    </w:p>
    <w:p w14:paraId="62625308">
      <w:pPr>
        <w:widowControl w:val="0"/>
        <w:numPr>
          <w:ilvl w:val="1"/>
          <w:numId w:val="13"/>
        </w:numPr>
        <w:ind w:left="840" w:leftChars="0" w:hanging="420" w:firstLineChars="0"/>
        <w:jc w:val="both"/>
      </w:pPr>
      <w:r>
        <w:rPr>
          <w:rFonts w:hint="default"/>
        </w:rPr>
        <w:t>异常事件（如密钥临期、服务不可用）触发企业微信/邮件告警。</w:t>
      </w:r>
    </w:p>
    <w:p w14:paraId="10C7254C">
      <w:pPr>
        <w:widowControl w:val="0"/>
        <w:numPr>
          <w:numId w:val="0"/>
        </w:numPr>
        <w:jc w:val="both"/>
      </w:pPr>
    </w:p>
    <w:p w14:paraId="37E63616">
      <w:pPr>
        <w:pStyle w:val="4"/>
      </w:pPr>
      <w:bookmarkStart w:id="15" w:name="_Toc648324920"/>
      <w:r>
        <w:rPr>
          <w:rFonts w:hint="eastAsia"/>
        </w:rPr>
        <w:t>2.2.4 技术选型</w:t>
      </w:r>
      <w:bookmarkEnd w:id="15"/>
    </w:p>
    <w:p w14:paraId="1154BB30">
      <w:pPr>
        <w:rPr>
          <w:rFonts w:hint="eastAsia"/>
        </w:rPr>
      </w:pPr>
      <w:r>
        <w:rPr>
          <w:rFonts w:hint="eastAsia"/>
        </w:rPr>
        <w:t>核心语言：</w:t>
      </w:r>
    </w:p>
    <w:p w14:paraId="291C1FF0">
      <w:pPr>
        <w:ind w:firstLine="420" w:firstLineChars="0"/>
        <w:rPr>
          <w:rFonts w:hint="eastAsia"/>
        </w:rPr>
      </w:pPr>
      <w:r>
        <w:rPr>
          <w:rFonts w:hint="eastAsia"/>
        </w:rPr>
        <w:t>C/C++（高性能多线程模型，Boost.Asio处理网络IO）。</w:t>
      </w:r>
    </w:p>
    <w:p w14:paraId="7AC9A602">
      <w:pPr>
        <w:rPr>
          <w:rFonts w:hint="eastAsia"/>
        </w:rPr>
      </w:pPr>
      <w:r>
        <w:rPr>
          <w:rFonts w:hint="eastAsia"/>
        </w:rPr>
        <w:t>分布式存储：</w:t>
      </w:r>
    </w:p>
    <w:p w14:paraId="0C0482F6">
      <w:pPr>
        <w:ind w:firstLine="420" w:firstLineChars="0"/>
        <w:rPr>
          <w:rFonts w:hint="eastAsia"/>
        </w:rPr>
      </w:pPr>
      <w:r>
        <w:rPr>
          <w:rFonts w:hint="eastAsia"/>
        </w:rPr>
        <w:t>MinIO（兼容S3协议）存储TUF元数据文件，支持版本快照。</w:t>
      </w:r>
    </w:p>
    <w:p w14:paraId="5668CAE8">
      <w:pPr>
        <w:rPr>
          <w:rFonts w:hint="eastAsia"/>
        </w:rPr>
      </w:pPr>
      <w:r>
        <w:rPr>
          <w:rFonts w:hint="eastAsia"/>
        </w:rPr>
        <w:t>密钥安全：</w:t>
      </w:r>
    </w:p>
    <w:p w14:paraId="0C004477">
      <w:pPr>
        <w:ind w:firstLine="420" w:firstLineChars="0"/>
        <w:rPr>
          <w:rFonts w:hint="eastAsia"/>
        </w:rPr>
      </w:pPr>
      <w:r>
        <w:rPr>
          <w:rFonts w:hint="eastAsia"/>
        </w:rPr>
        <w:t>HSM（如YubiHSM 2）存储时间戳密钥、快照密钥私钥。</w:t>
      </w:r>
    </w:p>
    <w:p w14:paraId="1ED3857E">
      <w:pPr>
        <w:ind w:firstLine="420" w:firstLineChars="0"/>
        <w:rPr>
          <w:rFonts w:hint="eastAsia"/>
        </w:rPr>
      </w:pPr>
      <w:r>
        <w:rPr>
          <w:rFonts w:hint="eastAsia"/>
        </w:rPr>
        <w:t>强制HTTPS/TLS 1.3，客户端证书双向认证（mTLS）。</w:t>
      </w:r>
    </w:p>
    <w:p w14:paraId="1FC6FE6A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元数据存储启用MinIO服务器端加密（SSE-S3）</w:t>
      </w:r>
      <w:r>
        <w:rPr>
          <w:rFonts w:hint="eastAsia"/>
          <w:lang w:eastAsia="zh-CN"/>
        </w:rPr>
        <w:t>。</w:t>
      </w:r>
    </w:p>
    <w:p w14:paraId="1D7F0520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RBAC权限模型，管理员操作需二次认证（如OTP）。</w:t>
      </w:r>
    </w:p>
    <w:p w14:paraId="28E1D50A">
      <w:pPr>
        <w:rPr>
          <w:rFonts w:hint="eastAsia"/>
        </w:rPr>
      </w:pPr>
      <w:r>
        <w:rPr>
          <w:rFonts w:hint="eastAsia"/>
        </w:rPr>
        <w:t>服务架构：</w:t>
      </w:r>
    </w:p>
    <w:p w14:paraId="613688BF">
      <w:pPr>
        <w:ind w:firstLine="420" w:firstLineChars="0"/>
        <w:rPr>
          <w:rFonts w:hint="eastAsia"/>
        </w:rPr>
      </w:pPr>
      <w:r>
        <w:rPr>
          <w:rFonts w:hint="eastAsia"/>
        </w:rPr>
        <w:t>gRPC协议实现元数据管理、密钥管理服务分离。</w:t>
      </w:r>
    </w:p>
    <w:p w14:paraId="11C9D241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Prometheus采集QPS、签名延时等指标，Grafana可视化看板实时展示</w:t>
      </w:r>
      <w:r>
        <w:rPr>
          <w:rFonts w:hint="eastAsia"/>
          <w:lang w:eastAsia="zh-CN"/>
        </w:rPr>
        <w:t>。</w:t>
      </w:r>
    </w:p>
    <w:p w14:paraId="5076E762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ELK栈（Elasticsearch+Logstash+Kibana）聚合分析操作日志，检测异常模式（如高频吊销请求）</w:t>
      </w:r>
    </w:p>
    <w:p w14:paraId="33A3F30F">
      <w:pPr>
        <w:rPr>
          <w:rFonts w:hint="eastAsia"/>
          <w:lang w:eastAsia="zh-CN"/>
        </w:rPr>
      </w:pPr>
    </w:p>
    <w:p w14:paraId="0428EA85">
      <w:pPr>
        <w:pStyle w:val="4"/>
      </w:pPr>
      <w:bookmarkStart w:id="16" w:name="_Toc64905562"/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部署方案</w:t>
      </w:r>
      <w:bookmarkEnd w:id="16"/>
    </w:p>
    <w:p w14:paraId="3459A379"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集群部署：支持多节点横向扩展，负载均衡（Nginx）。</w:t>
      </w:r>
    </w:p>
    <w:p w14:paraId="13FBC363"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容器化部署：提供Docker镜像，支持Kubernetes编排。</w:t>
      </w:r>
    </w:p>
    <w:p w14:paraId="4EB3CAE0"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配置管理：通过Consul实现配置中心化，动态调整轮换策略。</w:t>
      </w:r>
    </w:p>
    <w:p w14:paraId="1630C445">
      <w:pPr>
        <w:widowControl w:val="0"/>
        <w:numPr>
          <w:numId w:val="0"/>
        </w:numPr>
        <w:jc w:val="both"/>
        <w:rPr>
          <w:rFonts w:hint="eastAsia"/>
        </w:rPr>
      </w:pPr>
    </w:p>
    <w:p w14:paraId="627AD6CE">
      <w:pPr>
        <w:pStyle w:val="4"/>
      </w:pPr>
      <w:bookmarkStart w:id="17" w:name="_Toc2093571505"/>
      <w:r>
        <w:rPr>
          <w:rFonts w:hint="eastAsia"/>
        </w:rPr>
        <w:t>2.2.6 性能与扩展性</w:t>
      </w:r>
      <w:bookmarkEnd w:id="17"/>
    </w:p>
    <w:p w14:paraId="1D8F781A">
      <w:pPr>
        <w:ind w:firstLine="560" w:firstLineChars="200"/>
      </w:pPr>
      <w:r>
        <w:rPr>
          <w:rFonts w:hint="eastAsia"/>
        </w:rPr>
        <w:t>性能优化：通过资源分配和调度优化，提高虚拟机和容器的整体运行效率。</w:t>
      </w:r>
    </w:p>
    <w:p w14:paraId="23FF3A10">
      <w:pPr>
        <w:ind w:firstLine="560" w:firstLineChars="200"/>
        <w:rPr>
          <w:rFonts w:hint="eastAsia"/>
        </w:rPr>
      </w:pPr>
      <w:r>
        <w:rPr>
          <w:rFonts w:hint="eastAsia"/>
        </w:rPr>
        <w:t>扩展性设计：支持模块化设计，便于功能的扩展和系统升级。</w:t>
      </w:r>
    </w:p>
    <w:p w14:paraId="0A33B2CC">
      <w:pPr>
        <w:rPr>
          <w:rFonts w:hint="eastAsia"/>
        </w:rPr>
      </w:pPr>
    </w:p>
    <w:p w14:paraId="11634FA2">
      <w:pPr>
        <w:pStyle w:val="4"/>
      </w:pPr>
      <w:bookmarkStart w:id="18" w:name="_Toc136728440"/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安全性与容错</w:t>
      </w:r>
      <w:bookmarkEnd w:id="18"/>
    </w:p>
    <w:p w14:paraId="1BDB2B01"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安全性：</w:t>
      </w:r>
    </w:p>
    <w:p w14:paraId="7541C539">
      <w:pPr>
        <w:numPr>
          <w:ilvl w:val="1"/>
          <w:numId w:val="1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服务端密钥存储于HSM，禁止明文导出。</w:t>
      </w:r>
    </w:p>
    <w:p w14:paraId="07D3033B">
      <w:pPr>
        <w:numPr>
          <w:ilvl w:val="1"/>
          <w:numId w:val="1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客户端请求需携带JWT令牌，权限分级（如管理员、普通用户）。</w:t>
      </w:r>
    </w:p>
    <w:p w14:paraId="0CEADDD4"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容错设计：</w:t>
      </w:r>
    </w:p>
    <w:p w14:paraId="65F26913">
      <w:pPr>
        <w:numPr>
          <w:ilvl w:val="1"/>
          <w:numId w:val="1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高可用：采用主从热备模式，故障时自动切换。</w:t>
      </w:r>
    </w:p>
    <w:p w14:paraId="3E8F0994">
      <w:pPr>
        <w:numPr>
          <w:ilvl w:val="1"/>
          <w:numId w:val="1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数据冗余：元数据文件多副本存储，定期增量备份。</w:t>
      </w:r>
    </w:p>
    <w:p w14:paraId="748E99EB">
      <w:pPr>
        <w:pStyle w:val="2"/>
      </w:pPr>
      <w:bookmarkStart w:id="19" w:name="_Toc187388790"/>
      <w:r>
        <w:rPr>
          <w:rFonts w:hint="eastAsia"/>
        </w:rPr>
        <w:t>三 研制计划</w:t>
      </w:r>
      <w:bookmarkEnd w:id="19"/>
    </w:p>
    <w:p w14:paraId="7367BC39">
      <w:pPr>
        <w:numPr>
          <w:numId w:val="0"/>
        </w:numPr>
        <w:rPr>
          <w:rFonts w:hint="eastAsia" w:eastAsia="宋体"/>
        </w:rPr>
      </w:pPr>
      <w:r>
        <w:rPr>
          <w:rFonts w:hint="eastAsia" w:eastAsia="宋体"/>
        </w:rPr>
        <w:t>项目交付计划以下具体如</w:t>
      </w:r>
      <w:r>
        <w:rPr>
          <w:rFonts w:hint="eastAsia" w:eastAsia="宋体"/>
          <w:lang w:val="en-US" w:eastAsia="zh-CN"/>
        </w:rPr>
        <w:t>下表</w:t>
      </w:r>
      <w:r>
        <w:rPr>
          <w:rFonts w:hint="eastAsia" w:eastAsia="宋体"/>
        </w:rPr>
        <w:t>所示。</w:t>
      </w:r>
    </w:p>
    <w:p w14:paraId="003C2FC4">
      <w:pPr>
        <w:widowControl w:val="0"/>
        <w:spacing w:line="276" w:lineRule="auto"/>
        <w:ind w:firstLine="480" w:firstLineChars="200"/>
        <w:rPr>
          <w:rFonts w:ascii="Times New Roman" w:hAnsi="Times New Roman" w:eastAsia="宋体" w:cs="Times New Roman"/>
          <w:color w:val="000000"/>
          <w:kern w:val="2"/>
          <w:sz w:val="24"/>
          <w:szCs w:val="22"/>
        </w:rPr>
      </w:pPr>
    </w:p>
    <w:tbl>
      <w:tblPr>
        <w:tblStyle w:val="11"/>
        <w:tblW w:w="85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59"/>
      </w:tblGrid>
      <w:tr w14:paraId="318BC390">
        <w:trPr>
          <w:trHeight w:val="90" w:hRule="atLeast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61B8CF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交付物</w:t>
            </w:r>
          </w:p>
        </w:tc>
        <w:tc>
          <w:tcPr>
            <w:tcW w:w="6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E37A40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14:paraId="4F7C96A5">
        <w:trPr>
          <w:trHeight w:val="398" w:hRule="atLeast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735580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技术方案</w:t>
            </w:r>
          </w:p>
        </w:tc>
        <w:tc>
          <w:tcPr>
            <w:tcW w:w="6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5C7E5E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2025年4月</w:t>
            </w:r>
          </w:p>
        </w:tc>
      </w:tr>
      <w:tr w14:paraId="7E5C2CF5">
        <w:trPr>
          <w:trHeight w:val="398" w:hRule="atLeast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80F85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需求文档</w:t>
            </w:r>
          </w:p>
        </w:tc>
        <w:tc>
          <w:tcPr>
            <w:tcW w:w="6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2AE3ED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hint="default"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2025年6月</w:t>
            </w:r>
          </w:p>
        </w:tc>
      </w:tr>
      <w:tr w14:paraId="670B8A00">
        <w:trPr>
          <w:trHeight w:val="398" w:hRule="atLeast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D94809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设计文档</w:t>
            </w:r>
          </w:p>
        </w:tc>
        <w:tc>
          <w:tcPr>
            <w:tcW w:w="6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438E50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2025年6月</w:t>
            </w:r>
          </w:p>
        </w:tc>
      </w:tr>
      <w:tr w14:paraId="6289ABA7">
        <w:trPr>
          <w:trHeight w:val="398" w:hRule="atLeast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1E018B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源码</w:t>
            </w:r>
          </w:p>
        </w:tc>
        <w:tc>
          <w:tcPr>
            <w:tcW w:w="6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8093C5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2025年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月</w:t>
            </w:r>
          </w:p>
        </w:tc>
      </w:tr>
      <w:tr w14:paraId="115814C7">
        <w:trPr>
          <w:trHeight w:val="413" w:hRule="atLeast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EEC7BB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kern w:val="0"/>
                <w:sz w:val="24"/>
                <w:szCs w:val="24"/>
              </w:rPr>
              <w:t>测试文档</w:t>
            </w:r>
          </w:p>
        </w:tc>
        <w:tc>
          <w:tcPr>
            <w:tcW w:w="6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2A57A8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2025年9月</w:t>
            </w:r>
          </w:p>
        </w:tc>
      </w:tr>
      <w:tr w14:paraId="5BCC87D7">
        <w:trPr>
          <w:trHeight w:val="264" w:hRule="atLeast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738BAA">
            <w:pPr>
              <w:widowControl w:val="0"/>
              <w:spacing w:line="276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验收文档：</w:t>
            </w:r>
          </w:p>
          <w:p w14:paraId="727A643F"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软件用户手册</w:t>
            </w:r>
          </w:p>
          <w:p w14:paraId="303C5049"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软件研制总结报告</w:t>
            </w:r>
          </w:p>
          <w:p w14:paraId="3A2814E0"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软件溯源分析报告</w:t>
            </w:r>
          </w:p>
          <w:p w14:paraId="5694E659"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软件知识产权说明</w:t>
            </w:r>
          </w:p>
        </w:tc>
        <w:tc>
          <w:tcPr>
            <w:tcW w:w="6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749236">
            <w:pPr>
              <w:widowControl w:val="0"/>
              <w:spacing w:before="156" w:beforeLines="50" w:after="156" w:afterLines="50" w:line="276" w:lineRule="auto"/>
              <w:ind w:firstLine="480" w:firstLineChars="20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2025年10月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前完成</w:t>
            </w:r>
          </w:p>
        </w:tc>
      </w:tr>
    </w:tbl>
    <w:p w14:paraId="4F3EB9CF">
      <w:pPr>
        <w:ind w:firstLine="560" w:firstLineChars="200"/>
      </w:pPr>
    </w:p>
    <w:sectPr>
      <w:footerReference r:id="rId4" w:type="firs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 w14:paraId="20323599"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393D48">
    <w:pPr>
      <w:pStyle w:val="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6310201"/>
      <w:docPartObj>
        <w:docPartGallery w:val="AutoText"/>
      </w:docPartObj>
    </w:sdtPr>
    <w:sdtContent>
      <w:p w14:paraId="06A1740D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EDCC71"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7EA3C"/>
    <w:multiLevelType w:val="multilevel"/>
    <w:tmpl w:val="B7D7EA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B975482"/>
    <w:multiLevelType w:val="multilevel"/>
    <w:tmpl w:val="BB9754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E5BCA70"/>
    <w:multiLevelType w:val="multilevel"/>
    <w:tmpl w:val="BE5BCA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6BFC49E"/>
    <w:multiLevelType w:val="multilevel"/>
    <w:tmpl w:val="C6BFC4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F7FE93A"/>
    <w:multiLevelType w:val="multilevel"/>
    <w:tmpl w:val="CF7FE9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D3A588B"/>
    <w:multiLevelType w:val="singleLevel"/>
    <w:tmpl w:val="DD3A588B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F55CEE4A"/>
    <w:multiLevelType w:val="singleLevel"/>
    <w:tmpl w:val="F55CEE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777E737"/>
    <w:multiLevelType w:val="multilevel"/>
    <w:tmpl w:val="F777E7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7FEBA15"/>
    <w:multiLevelType w:val="singleLevel"/>
    <w:tmpl w:val="F7FEBA1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C8E508D"/>
    <w:multiLevelType w:val="multilevel"/>
    <w:tmpl w:val="FC8E50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E3EA63C"/>
    <w:multiLevelType w:val="multilevel"/>
    <w:tmpl w:val="FE3EA6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FDEB2DE"/>
    <w:multiLevelType w:val="multilevel"/>
    <w:tmpl w:val="FFDEB2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FFFB67DC"/>
    <w:multiLevelType w:val="multilevel"/>
    <w:tmpl w:val="FFFB67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0E7E3D49"/>
    <w:multiLevelType w:val="multilevel"/>
    <w:tmpl w:val="0E7E3D49"/>
    <w:lvl w:ilvl="0" w:tentative="0">
      <w:start w:val="1"/>
      <w:numFmt w:val="bullet"/>
      <w:lvlText w:val="■"/>
      <w:lvlJc w:val="left"/>
      <w:pPr>
        <w:ind w:left="980" w:hanging="42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12"/>
  </w:num>
  <w:num w:numId="11">
    <w:abstractNumId w:val="11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kZTQxZjY1NmE1NTE0N2FjZGU4MDlhYzlmMDVhZGQifQ=="/>
  </w:docVars>
  <w:rsids>
    <w:rsidRoot w:val="006443A6"/>
    <w:rsid w:val="00035D77"/>
    <w:rsid w:val="000D3733"/>
    <w:rsid w:val="001122A9"/>
    <w:rsid w:val="00160127"/>
    <w:rsid w:val="001D63DE"/>
    <w:rsid w:val="001F61C2"/>
    <w:rsid w:val="002356D6"/>
    <w:rsid w:val="002B06FB"/>
    <w:rsid w:val="002B15FA"/>
    <w:rsid w:val="002D4B4C"/>
    <w:rsid w:val="00303A65"/>
    <w:rsid w:val="0032183B"/>
    <w:rsid w:val="003670F4"/>
    <w:rsid w:val="00374247"/>
    <w:rsid w:val="003779A3"/>
    <w:rsid w:val="00384BF4"/>
    <w:rsid w:val="003D040D"/>
    <w:rsid w:val="003D4BA4"/>
    <w:rsid w:val="003E3AD0"/>
    <w:rsid w:val="003E68BD"/>
    <w:rsid w:val="003F05C4"/>
    <w:rsid w:val="00447C07"/>
    <w:rsid w:val="004977EA"/>
    <w:rsid w:val="004A1D4D"/>
    <w:rsid w:val="004A2602"/>
    <w:rsid w:val="004F0C3D"/>
    <w:rsid w:val="00512B6E"/>
    <w:rsid w:val="00547BD3"/>
    <w:rsid w:val="00556647"/>
    <w:rsid w:val="005700C5"/>
    <w:rsid w:val="00573C8C"/>
    <w:rsid w:val="005855E3"/>
    <w:rsid w:val="005B037D"/>
    <w:rsid w:val="005D7AA6"/>
    <w:rsid w:val="00611C76"/>
    <w:rsid w:val="0061671C"/>
    <w:rsid w:val="006443A6"/>
    <w:rsid w:val="006A1CF0"/>
    <w:rsid w:val="006C0936"/>
    <w:rsid w:val="007347D8"/>
    <w:rsid w:val="00755CC6"/>
    <w:rsid w:val="007F2882"/>
    <w:rsid w:val="00812BFD"/>
    <w:rsid w:val="0085687A"/>
    <w:rsid w:val="008C6CCC"/>
    <w:rsid w:val="008C79FA"/>
    <w:rsid w:val="00944C06"/>
    <w:rsid w:val="009502CE"/>
    <w:rsid w:val="009B650E"/>
    <w:rsid w:val="009E3468"/>
    <w:rsid w:val="00A30C88"/>
    <w:rsid w:val="00AE6EE4"/>
    <w:rsid w:val="00B01A4A"/>
    <w:rsid w:val="00B170EC"/>
    <w:rsid w:val="00B542E0"/>
    <w:rsid w:val="00B70348"/>
    <w:rsid w:val="00B84F0D"/>
    <w:rsid w:val="00BA5F0E"/>
    <w:rsid w:val="00BA7420"/>
    <w:rsid w:val="00C12D65"/>
    <w:rsid w:val="00C25BDE"/>
    <w:rsid w:val="00CE31B0"/>
    <w:rsid w:val="00D40F78"/>
    <w:rsid w:val="00D50388"/>
    <w:rsid w:val="00D8023F"/>
    <w:rsid w:val="00DD17B2"/>
    <w:rsid w:val="00E541D6"/>
    <w:rsid w:val="00E81142"/>
    <w:rsid w:val="00EC7A1C"/>
    <w:rsid w:val="00EE0F7D"/>
    <w:rsid w:val="00EF7E3F"/>
    <w:rsid w:val="00F17E67"/>
    <w:rsid w:val="00F2601D"/>
    <w:rsid w:val="00F6276E"/>
    <w:rsid w:val="00F634B2"/>
    <w:rsid w:val="00F92C74"/>
    <w:rsid w:val="59FFB0D8"/>
    <w:rsid w:val="6CFD5827"/>
    <w:rsid w:val="7FFDDEBD"/>
    <w:rsid w:val="7FFE0E5A"/>
    <w:rsid w:val="BFEF8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toc 1"/>
    <w:basedOn w:val="1"/>
    <w:next w:val="1"/>
    <w:autoRedefine/>
    <w:unhideWhenUsed/>
    <w:uiPriority w:val="39"/>
  </w:style>
  <w:style w:type="paragraph" w:styleId="13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4">
    <w:name w:val="toc 3"/>
    <w:basedOn w:val="1"/>
    <w:next w:val="1"/>
    <w:autoRedefine/>
    <w:unhideWhenUsed/>
    <w:uiPriority w:val="39"/>
    <w:pPr>
      <w:ind w:left="840" w:leftChars="400"/>
    </w:pPr>
  </w:style>
  <w:style w:type="character" w:customStyle="1" w:styleId="15">
    <w:name w:val="页眉 字符"/>
    <w:basedOn w:val="6"/>
    <w:link w:val="9"/>
    <w:uiPriority w:val="99"/>
    <w:rPr>
      <w:sz w:val="18"/>
      <w:szCs w:val="18"/>
    </w:rPr>
  </w:style>
  <w:style w:type="character" w:customStyle="1" w:styleId="16">
    <w:name w:val="页脚 字符"/>
    <w:basedOn w:val="6"/>
    <w:link w:val="8"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8">
    <w:name w:val="无间隔 字符"/>
    <w:basedOn w:val="6"/>
    <w:link w:val="17"/>
    <w:uiPriority w:val="1"/>
    <w:rPr>
      <w:kern w:val="0"/>
      <w:sz w:val="22"/>
    </w:rPr>
  </w:style>
  <w:style w:type="character" w:customStyle="1" w:styleId="1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字符"/>
    <w:basedOn w:val="6"/>
    <w:link w:val="4"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4">
    <w:name w:val="标题 4 字符"/>
    <w:basedOn w:val="6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EABE28998164284A4A75F1983AC5F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3FFEC5-10DC-4130-88BB-F3C71FEE44A9}"/>
      </w:docPartPr>
      <w:docPartBody>
        <w:p w14:paraId="3E2EC96E">
          <w:pPr>
            <w:pStyle w:val="4"/>
          </w:pPr>
          <w:r>
            <w:rPr>
              <w:color w:val="2F5597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0C73B0ED0314D83AFFCBEB63318B46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EEFD0C-96C5-475D-9194-9392EB57A8D2}"/>
      </w:docPartPr>
      <w:docPartBody>
        <w:p w14:paraId="1FFA3636">
          <w:pPr>
            <w:pStyle w:val="5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D669A9493DA64430AABEFA42D4F561C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2AEF5B-F78A-4F21-B68F-384C6806F531}"/>
      </w:docPartPr>
      <w:docPartBody>
        <w:p w14:paraId="66ECBA57">
          <w:pPr>
            <w:pStyle w:val="6"/>
          </w:pPr>
          <w:r>
            <w:rPr>
              <w:color w:val="2F5597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E20D1CB43453479B8BA38CA43879B6A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D2EF0-B203-4897-BA47-E5C965110ADB}"/>
      </w:docPartPr>
      <w:docPartBody>
        <w:p w14:paraId="58E80B1A">
          <w:pPr>
            <w:pStyle w:val="7"/>
          </w:pPr>
          <w:r>
            <w:rPr>
              <w:color w:val="4472C4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BC85A6A8231245B9A983DFD5D53B802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1398B-700A-4D9B-8B9E-D5B5141E980A}"/>
      </w:docPartPr>
      <w:docPartBody>
        <w:p w14:paraId="3B56CCFC">
          <w:pPr>
            <w:pStyle w:val="8"/>
          </w:pPr>
          <w:r>
            <w:rPr>
              <w:color w:val="4472C4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4F"/>
    <w:rsid w:val="0037015F"/>
    <w:rsid w:val="003F1A62"/>
    <w:rsid w:val="00722B15"/>
    <w:rsid w:val="00B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EABE28998164284A4A75F1983AC5F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0C73B0ED0314D83AFFCBEB63318B4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669A9493DA64430AABEFA42D4F561C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20D1CB43453479B8BA38CA43879B6A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C85A6A8231245B9A983DFD5D53B80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1221</Words>
  <Characters>6960</Characters>
  <Lines>58</Lines>
  <Paragraphs>16</Paragraphs>
  <TotalTime>26</TotalTime>
  <ScaleCrop>false</ScaleCrop>
  <LinksUpToDate>false</LinksUpToDate>
  <CharactersWithSpaces>8165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2024-08-22T23:02:00Z</dcterms:created>
  <dc:creator>Overcomer</dc:creator>
  <cp:lastModifiedBy>Overcomer</cp:lastModifiedBy>
  <dcterms:modified xsi:type="dcterms:W3CDTF">2025-05-01T12:24:52Z</dcterms:modified>
  <dc:title>机载嵌入式容器云管技术方案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1033-6.12.1.8902</vt:lpwstr>
  </property>
  <property fmtid="{D5CDD505-2E9C-101B-9397-08002B2CF9AE}" pid="3" name="ICV">
    <vt:lpwstr>F8986A7FD2DA37AF14E81268C29849B4_42</vt:lpwstr>
  </property>
</Properties>
</file>