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D78" w:rsidRDefault="00F84D78" w:rsidP="00D745EE">
      <w:pPr>
        <w:spacing w:line="480" w:lineRule="auto"/>
        <w:rPr>
          <w:b/>
          <w:lang w:val="en-GB"/>
        </w:rPr>
      </w:pPr>
    </w:p>
    <w:p w:rsidR="00D745EE" w:rsidRPr="00F84D78" w:rsidRDefault="00D745EE" w:rsidP="00D745EE">
      <w:pPr>
        <w:spacing w:line="480" w:lineRule="auto"/>
        <w:rPr>
          <w:lang w:val="en-GB"/>
        </w:rPr>
      </w:pPr>
      <w:r w:rsidRPr="00F84D78">
        <w:rPr>
          <w:b/>
          <w:lang w:val="en-GB"/>
        </w:rPr>
        <w:t>S</w:t>
      </w:r>
      <w:r w:rsidR="00267D1F" w:rsidRPr="00F84D78">
        <w:rPr>
          <w:b/>
          <w:lang w:val="en-GB"/>
        </w:rPr>
        <w:t>3 T</w:t>
      </w:r>
      <w:r w:rsidRPr="00F84D78">
        <w:rPr>
          <w:b/>
          <w:lang w:val="en-GB"/>
        </w:rPr>
        <w:t>able. Preferences of patients aged &lt;65 years and ≥80 years</w:t>
      </w:r>
      <w:r w:rsidR="00F84D78">
        <w:rPr>
          <w:lang w:val="en-GB"/>
        </w:rPr>
        <w:t>.</w:t>
      </w:r>
      <w:r w:rsidRPr="00F84D78">
        <w:rPr>
          <w:lang w:val="en-GB"/>
        </w:rPr>
        <w:t xml:space="preserve"> </w:t>
      </w:r>
    </w:p>
    <w:tbl>
      <w:tblPr>
        <w:tblW w:w="13181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1"/>
        <w:gridCol w:w="2693"/>
        <w:gridCol w:w="866"/>
        <w:gridCol w:w="1260"/>
        <w:gridCol w:w="2835"/>
        <w:gridCol w:w="849"/>
        <w:gridCol w:w="1417"/>
      </w:tblGrid>
      <w:tr w:rsidR="00F84D78" w:rsidRPr="008E40D9" w:rsidTr="00F84D78">
        <w:tc>
          <w:tcPr>
            <w:tcW w:w="3261" w:type="dxa"/>
            <w:vMerge w:val="restart"/>
          </w:tcPr>
          <w:p w:rsidR="00F84D78" w:rsidRPr="00F84D78" w:rsidRDefault="00F84D78" w:rsidP="00F768BF">
            <w:pPr>
              <w:spacing w:line="360" w:lineRule="auto"/>
              <w:rPr>
                <w:b/>
                <w:lang w:val="en-GB"/>
              </w:rPr>
            </w:pPr>
            <w:r w:rsidRPr="00F84D78">
              <w:rPr>
                <w:b/>
                <w:lang w:val="en-GB"/>
              </w:rPr>
              <w:t>Constant and attributes</w:t>
            </w:r>
          </w:p>
        </w:tc>
        <w:tc>
          <w:tcPr>
            <w:tcW w:w="4819" w:type="dxa"/>
            <w:gridSpan w:val="3"/>
          </w:tcPr>
          <w:p w:rsidR="00F84D78" w:rsidRPr="00F84D78" w:rsidRDefault="00F84D78" w:rsidP="00F768BF">
            <w:pPr>
              <w:spacing w:line="360" w:lineRule="auto"/>
              <w:jc w:val="center"/>
              <w:rPr>
                <w:b/>
                <w:highlight w:val="yellow"/>
                <w:lang w:val="en-GB"/>
              </w:rPr>
            </w:pPr>
            <w:r w:rsidRPr="00F84D78">
              <w:rPr>
                <w:b/>
                <w:lang w:val="en-GB"/>
              </w:rPr>
              <w:t xml:space="preserve">&lt;65 </w:t>
            </w:r>
            <w:proofErr w:type="spellStart"/>
            <w:r w:rsidRPr="00F84D78">
              <w:rPr>
                <w:b/>
                <w:lang w:val="en-GB"/>
              </w:rPr>
              <w:t>years</w:t>
            </w:r>
            <w:r w:rsidRPr="00F84D78">
              <w:rPr>
                <w:b/>
                <w:vertAlign w:val="superscript"/>
                <w:lang w:val="en-GB"/>
              </w:rPr>
              <w:t>a</w:t>
            </w:r>
            <w:proofErr w:type="spellEnd"/>
          </w:p>
        </w:tc>
        <w:tc>
          <w:tcPr>
            <w:tcW w:w="5101" w:type="dxa"/>
            <w:gridSpan w:val="3"/>
          </w:tcPr>
          <w:p w:rsidR="00F84D78" w:rsidRPr="00F84D78" w:rsidRDefault="00F84D78" w:rsidP="00F768BF">
            <w:pPr>
              <w:spacing w:line="360" w:lineRule="auto"/>
              <w:jc w:val="center"/>
              <w:rPr>
                <w:b/>
                <w:lang w:val="en-GB"/>
              </w:rPr>
            </w:pPr>
            <w:r w:rsidRPr="00F84D78">
              <w:rPr>
                <w:b/>
                <w:lang w:val="en-GB"/>
              </w:rPr>
              <w:t xml:space="preserve">≥80 </w:t>
            </w:r>
            <w:proofErr w:type="spellStart"/>
            <w:r w:rsidRPr="00F84D78">
              <w:rPr>
                <w:b/>
                <w:lang w:val="en-GB"/>
              </w:rPr>
              <w:t>years</w:t>
            </w:r>
            <w:r w:rsidRPr="00F84D78">
              <w:rPr>
                <w:b/>
                <w:vertAlign w:val="superscript"/>
                <w:lang w:val="en-GB"/>
              </w:rPr>
              <w:t>b</w:t>
            </w:r>
            <w:proofErr w:type="spellEnd"/>
          </w:p>
        </w:tc>
      </w:tr>
      <w:tr w:rsidR="00F84D78" w:rsidRPr="008E40D9" w:rsidTr="00F84D78">
        <w:tc>
          <w:tcPr>
            <w:tcW w:w="3261" w:type="dxa"/>
            <w:vMerge/>
          </w:tcPr>
          <w:p w:rsidR="00F84D78" w:rsidRPr="008E40D9" w:rsidRDefault="00F84D78" w:rsidP="00F768BF">
            <w:pPr>
              <w:spacing w:line="360" w:lineRule="auto"/>
              <w:rPr>
                <w:lang w:val="en-GB"/>
              </w:rPr>
            </w:pPr>
          </w:p>
        </w:tc>
        <w:tc>
          <w:tcPr>
            <w:tcW w:w="2693" w:type="dxa"/>
          </w:tcPr>
          <w:p w:rsidR="00F84D78" w:rsidRPr="00F84D78" w:rsidRDefault="00F84D78" w:rsidP="00F84D78">
            <w:pPr>
              <w:spacing w:line="360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Coefficient </w:t>
            </w:r>
            <w:r w:rsidRPr="00F84D78">
              <w:rPr>
                <w:i/>
                <w:lang w:val="en-GB"/>
              </w:rPr>
              <w:t>(95% CI)</w:t>
            </w:r>
          </w:p>
        </w:tc>
        <w:tc>
          <w:tcPr>
            <w:tcW w:w="866" w:type="dxa"/>
          </w:tcPr>
          <w:p w:rsidR="00F84D78" w:rsidRPr="00F84D78" w:rsidRDefault="00F84D78" w:rsidP="00F768BF">
            <w:pPr>
              <w:spacing w:line="360" w:lineRule="auto"/>
              <w:rPr>
                <w:i/>
                <w:lang w:val="en-GB"/>
              </w:rPr>
            </w:pPr>
            <w:r w:rsidRPr="00F84D78">
              <w:rPr>
                <w:i/>
                <w:lang w:val="en-GB"/>
              </w:rPr>
              <w:t>P-value</w:t>
            </w:r>
          </w:p>
        </w:tc>
        <w:tc>
          <w:tcPr>
            <w:tcW w:w="1260" w:type="dxa"/>
          </w:tcPr>
          <w:p w:rsidR="00F84D78" w:rsidRPr="00F84D78" w:rsidRDefault="00F84D78" w:rsidP="00F768BF">
            <w:pPr>
              <w:spacing w:line="360" w:lineRule="auto"/>
              <w:rPr>
                <w:i/>
                <w:lang w:val="en-GB"/>
              </w:rPr>
            </w:pPr>
            <w:r w:rsidRPr="00F84D78">
              <w:rPr>
                <w:i/>
                <w:sz w:val="20"/>
                <w:szCs w:val="20"/>
                <w:lang w:val="en-GB"/>
              </w:rPr>
              <w:t>Relative importance (ranking)*</w:t>
            </w:r>
          </w:p>
        </w:tc>
        <w:tc>
          <w:tcPr>
            <w:tcW w:w="2835" w:type="dxa"/>
          </w:tcPr>
          <w:p w:rsidR="00F84D78" w:rsidRPr="00F84D78" w:rsidRDefault="00F84D78" w:rsidP="00F84D78">
            <w:pPr>
              <w:spacing w:line="360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Coefficient </w:t>
            </w:r>
            <w:r w:rsidRPr="00F84D78">
              <w:rPr>
                <w:i/>
                <w:lang w:val="en-GB"/>
              </w:rPr>
              <w:t>(95% CI)</w:t>
            </w:r>
          </w:p>
        </w:tc>
        <w:tc>
          <w:tcPr>
            <w:tcW w:w="849" w:type="dxa"/>
          </w:tcPr>
          <w:p w:rsidR="00F84D78" w:rsidRPr="00F84D78" w:rsidRDefault="00F84D78" w:rsidP="00F768BF">
            <w:pPr>
              <w:spacing w:line="360" w:lineRule="auto"/>
              <w:rPr>
                <w:i/>
                <w:lang w:val="en-GB"/>
              </w:rPr>
            </w:pPr>
            <w:r w:rsidRPr="00F84D78">
              <w:rPr>
                <w:i/>
                <w:lang w:val="en-GB"/>
              </w:rPr>
              <w:t>P-value</w:t>
            </w:r>
          </w:p>
        </w:tc>
        <w:tc>
          <w:tcPr>
            <w:tcW w:w="1417" w:type="dxa"/>
          </w:tcPr>
          <w:p w:rsidR="00F84D78" w:rsidRPr="00F84D78" w:rsidRDefault="00F84D78" w:rsidP="00F768BF">
            <w:pPr>
              <w:spacing w:line="360" w:lineRule="auto"/>
              <w:rPr>
                <w:i/>
                <w:lang w:val="en-GB"/>
              </w:rPr>
            </w:pPr>
            <w:r w:rsidRPr="00F84D78">
              <w:rPr>
                <w:i/>
                <w:sz w:val="20"/>
                <w:szCs w:val="20"/>
                <w:lang w:val="en-GB"/>
              </w:rPr>
              <w:t>Relative importance (ranking)*</w:t>
            </w:r>
          </w:p>
        </w:tc>
      </w:tr>
      <w:tr w:rsidR="00F84D78" w:rsidRPr="008E40D9" w:rsidTr="00F84D78">
        <w:tc>
          <w:tcPr>
            <w:tcW w:w="3261" w:type="dxa"/>
          </w:tcPr>
          <w:p w:rsidR="00F84D78" w:rsidRPr="008E40D9" w:rsidRDefault="00F84D78" w:rsidP="00F768BF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Constant (additional </w:t>
            </w:r>
            <w:r w:rsidRPr="008E40D9">
              <w:rPr>
                <w:lang w:val="en-GB"/>
              </w:rPr>
              <w:t>drug)</w:t>
            </w:r>
          </w:p>
        </w:tc>
        <w:tc>
          <w:tcPr>
            <w:tcW w:w="2693" w:type="dxa"/>
          </w:tcPr>
          <w:p w:rsidR="00F84D78" w:rsidRPr="008E40D9" w:rsidRDefault="00F84D78" w:rsidP="00F84D78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-0.09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(-0.83 – 0.65)</w:t>
            </w:r>
          </w:p>
        </w:tc>
        <w:tc>
          <w:tcPr>
            <w:tcW w:w="866" w:type="dxa"/>
          </w:tcPr>
          <w:p w:rsidR="00F84D78" w:rsidRPr="008E40D9" w:rsidRDefault="00F84D78" w:rsidP="00F768BF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0.813</w:t>
            </w:r>
          </w:p>
        </w:tc>
        <w:tc>
          <w:tcPr>
            <w:tcW w:w="1260" w:type="dxa"/>
          </w:tcPr>
          <w:p w:rsidR="00F84D78" w:rsidRPr="008E40D9" w:rsidRDefault="00F84D78" w:rsidP="00F768BF">
            <w:pPr>
              <w:spacing w:line="360" w:lineRule="auto"/>
              <w:rPr>
                <w:lang w:val="en-GB"/>
              </w:rPr>
            </w:pPr>
          </w:p>
        </w:tc>
        <w:tc>
          <w:tcPr>
            <w:tcW w:w="2835" w:type="dxa"/>
          </w:tcPr>
          <w:p w:rsidR="00F84D78" w:rsidRPr="008E40D9" w:rsidRDefault="00F84D78" w:rsidP="00F84D78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-0.24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(-1.82 – 1.34)</w:t>
            </w:r>
          </w:p>
        </w:tc>
        <w:tc>
          <w:tcPr>
            <w:tcW w:w="849" w:type="dxa"/>
          </w:tcPr>
          <w:p w:rsidR="00F84D78" w:rsidRPr="008E40D9" w:rsidRDefault="00F84D78" w:rsidP="00F768BF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0.765</w:t>
            </w:r>
          </w:p>
        </w:tc>
        <w:tc>
          <w:tcPr>
            <w:tcW w:w="1417" w:type="dxa"/>
          </w:tcPr>
          <w:p w:rsidR="00F84D78" w:rsidRPr="00B17D4E" w:rsidRDefault="00F84D78" w:rsidP="00F768BF">
            <w:pPr>
              <w:spacing w:line="360" w:lineRule="auto"/>
              <w:rPr>
                <w:lang w:val="en-GB"/>
              </w:rPr>
            </w:pPr>
          </w:p>
        </w:tc>
      </w:tr>
      <w:tr w:rsidR="00F84D78" w:rsidRPr="008E40D9" w:rsidTr="00F84D78">
        <w:tc>
          <w:tcPr>
            <w:tcW w:w="3261" w:type="dxa"/>
          </w:tcPr>
          <w:p w:rsidR="00F84D78" w:rsidRPr="008E40D9" w:rsidRDefault="00F84D78" w:rsidP="00F768BF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Blood pressure</w:t>
            </w:r>
          </w:p>
        </w:tc>
        <w:tc>
          <w:tcPr>
            <w:tcW w:w="2693" w:type="dxa"/>
          </w:tcPr>
          <w:p w:rsidR="00F84D78" w:rsidRPr="008E40D9" w:rsidRDefault="00F84D78" w:rsidP="00F84D78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-0.07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(-0.09 – -0.04)</w:t>
            </w:r>
          </w:p>
        </w:tc>
        <w:tc>
          <w:tcPr>
            <w:tcW w:w="866" w:type="dxa"/>
          </w:tcPr>
          <w:p w:rsidR="00F84D78" w:rsidRPr="008E40D9" w:rsidRDefault="00F84D78" w:rsidP="00F768BF">
            <w:pPr>
              <w:spacing w:line="360" w:lineRule="auto"/>
              <w:rPr>
                <w:b/>
                <w:lang w:val="en-GB"/>
              </w:rPr>
            </w:pPr>
            <w:r w:rsidRPr="008E40D9">
              <w:rPr>
                <w:b/>
                <w:lang w:val="en-GB"/>
              </w:rPr>
              <w:t>0.000</w:t>
            </w:r>
          </w:p>
        </w:tc>
        <w:tc>
          <w:tcPr>
            <w:tcW w:w="1260" w:type="dxa"/>
          </w:tcPr>
          <w:p w:rsidR="00F84D78" w:rsidRPr="008E40D9" w:rsidRDefault="00F84D78" w:rsidP="00F768BF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29.81 (2)</w:t>
            </w:r>
          </w:p>
        </w:tc>
        <w:tc>
          <w:tcPr>
            <w:tcW w:w="2835" w:type="dxa"/>
          </w:tcPr>
          <w:p w:rsidR="00F84D78" w:rsidRPr="008E40D9" w:rsidRDefault="00F84D78" w:rsidP="00F84D78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-0.06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(-0.11 – -0.01)</w:t>
            </w:r>
          </w:p>
        </w:tc>
        <w:tc>
          <w:tcPr>
            <w:tcW w:w="849" w:type="dxa"/>
          </w:tcPr>
          <w:p w:rsidR="00F84D78" w:rsidRPr="008E40D9" w:rsidRDefault="00F84D78" w:rsidP="00F768BF">
            <w:pPr>
              <w:spacing w:line="360" w:lineRule="auto"/>
              <w:rPr>
                <w:b/>
                <w:lang w:val="en-GB"/>
              </w:rPr>
            </w:pPr>
            <w:r w:rsidRPr="008E40D9">
              <w:rPr>
                <w:b/>
                <w:lang w:val="en-GB"/>
              </w:rPr>
              <w:t>0.017</w:t>
            </w:r>
          </w:p>
        </w:tc>
        <w:tc>
          <w:tcPr>
            <w:tcW w:w="1417" w:type="dxa"/>
          </w:tcPr>
          <w:p w:rsidR="00F84D78" w:rsidRPr="00B17D4E" w:rsidRDefault="00F84D78" w:rsidP="00B17D4E">
            <w:pPr>
              <w:spacing w:line="360" w:lineRule="auto"/>
              <w:rPr>
                <w:lang w:val="en-GB"/>
              </w:rPr>
            </w:pPr>
            <w:r w:rsidRPr="00B17D4E">
              <w:rPr>
                <w:lang w:val="en-GB"/>
              </w:rPr>
              <w:t>35.71 (2)</w:t>
            </w:r>
          </w:p>
        </w:tc>
      </w:tr>
      <w:tr w:rsidR="00F84D78" w:rsidRPr="008E40D9" w:rsidTr="00F84D78">
        <w:tc>
          <w:tcPr>
            <w:tcW w:w="3261" w:type="dxa"/>
          </w:tcPr>
          <w:p w:rsidR="00F84D78" w:rsidRPr="008E40D9" w:rsidRDefault="00F84D78" w:rsidP="00F768BF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Pr="008E40D9">
              <w:rPr>
                <w:lang w:val="en-GB"/>
              </w:rPr>
              <w:t>eath</w:t>
            </w:r>
            <w:r>
              <w:rPr>
                <w:lang w:val="en-GB"/>
              </w:rPr>
              <w:t xml:space="preserve"> within the next 5 years</w:t>
            </w:r>
          </w:p>
        </w:tc>
        <w:tc>
          <w:tcPr>
            <w:tcW w:w="2693" w:type="dxa"/>
          </w:tcPr>
          <w:p w:rsidR="00F84D78" w:rsidRPr="008E40D9" w:rsidRDefault="00F84D78" w:rsidP="00F84D78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-22.41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(-33.25 – -11.58)</w:t>
            </w:r>
          </w:p>
        </w:tc>
        <w:tc>
          <w:tcPr>
            <w:tcW w:w="866" w:type="dxa"/>
          </w:tcPr>
          <w:p w:rsidR="00F84D78" w:rsidRPr="008E40D9" w:rsidRDefault="00F84D78" w:rsidP="00F768BF">
            <w:pPr>
              <w:spacing w:line="360" w:lineRule="auto"/>
              <w:rPr>
                <w:b/>
                <w:lang w:val="en-GB"/>
              </w:rPr>
            </w:pPr>
            <w:r w:rsidRPr="008E40D9">
              <w:rPr>
                <w:b/>
                <w:lang w:val="en-GB"/>
              </w:rPr>
              <w:t>0.000</w:t>
            </w:r>
          </w:p>
        </w:tc>
        <w:tc>
          <w:tcPr>
            <w:tcW w:w="1260" w:type="dxa"/>
          </w:tcPr>
          <w:p w:rsidR="00F84D78" w:rsidRPr="008E40D9" w:rsidRDefault="00F84D78" w:rsidP="00F768BF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19.09 (3)</w:t>
            </w:r>
          </w:p>
        </w:tc>
        <w:tc>
          <w:tcPr>
            <w:tcW w:w="2835" w:type="dxa"/>
          </w:tcPr>
          <w:p w:rsidR="00F84D78" w:rsidRPr="008E40D9" w:rsidRDefault="00F84D78" w:rsidP="00F84D78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-15.81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(-40.24 – 8.62)</w:t>
            </w:r>
          </w:p>
        </w:tc>
        <w:tc>
          <w:tcPr>
            <w:tcW w:w="849" w:type="dxa"/>
          </w:tcPr>
          <w:p w:rsidR="00F84D78" w:rsidRPr="008E40D9" w:rsidRDefault="00F84D78" w:rsidP="00F768BF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0.205</w:t>
            </w:r>
          </w:p>
        </w:tc>
        <w:tc>
          <w:tcPr>
            <w:tcW w:w="1417" w:type="dxa"/>
          </w:tcPr>
          <w:p w:rsidR="00F84D78" w:rsidRPr="00B17D4E" w:rsidRDefault="00F84D78" w:rsidP="00F768BF">
            <w:pPr>
              <w:spacing w:line="360" w:lineRule="auto"/>
              <w:rPr>
                <w:lang w:val="en-GB"/>
              </w:rPr>
            </w:pPr>
          </w:p>
        </w:tc>
      </w:tr>
      <w:tr w:rsidR="00F84D78" w:rsidRPr="008E40D9" w:rsidTr="00F84D78">
        <w:tc>
          <w:tcPr>
            <w:tcW w:w="3261" w:type="dxa"/>
          </w:tcPr>
          <w:p w:rsidR="00F84D78" w:rsidRPr="008E40D9" w:rsidRDefault="00F84D78" w:rsidP="00F768BF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Limitations heart attack</w:t>
            </w:r>
          </w:p>
        </w:tc>
        <w:tc>
          <w:tcPr>
            <w:tcW w:w="2693" w:type="dxa"/>
          </w:tcPr>
          <w:p w:rsidR="00F84D78" w:rsidRPr="008E40D9" w:rsidRDefault="00F84D78" w:rsidP="00F84D78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-10.76 (-32.07 – 10.55)</w:t>
            </w:r>
          </w:p>
        </w:tc>
        <w:tc>
          <w:tcPr>
            <w:tcW w:w="866" w:type="dxa"/>
          </w:tcPr>
          <w:p w:rsidR="00F84D78" w:rsidRPr="008E40D9" w:rsidRDefault="00F84D78" w:rsidP="00F768BF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0.323</w:t>
            </w:r>
          </w:p>
        </w:tc>
        <w:tc>
          <w:tcPr>
            <w:tcW w:w="1260" w:type="dxa"/>
          </w:tcPr>
          <w:p w:rsidR="00F84D78" w:rsidRPr="008E40D9" w:rsidRDefault="00F84D78" w:rsidP="00F768BF">
            <w:pPr>
              <w:spacing w:line="360" w:lineRule="auto"/>
              <w:rPr>
                <w:lang w:val="en-GB"/>
              </w:rPr>
            </w:pPr>
          </w:p>
        </w:tc>
        <w:tc>
          <w:tcPr>
            <w:tcW w:w="2835" w:type="dxa"/>
          </w:tcPr>
          <w:p w:rsidR="00F84D78" w:rsidRPr="008E40D9" w:rsidRDefault="00F84D78" w:rsidP="00F84D78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29.90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(-18.91 – 78.72)</w:t>
            </w:r>
          </w:p>
        </w:tc>
        <w:tc>
          <w:tcPr>
            <w:tcW w:w="849" w:type="dxa"/>
          </w:tcPr>
          <w:p w:rsidR="00F84D78" w:rsidRPr="008E40D9" w:rsidRDefault="00F84D78" w:rsidP="00F768BF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0.230</w:t>
            </w:r>
          </w:p>
        </w:tc>
        <w:tc>
          <w:tcPr>
            <w:tcW w:w="1417" w:type="dxa"/>
          </w:tcPr>
          <w:p w:rsidR="00F84D78" w:rsidRPr="00B17D4E" w:rsidRDefault="00F84D78" w:rsidP="00F768BF">
            <w:pPr>
              <w:spacing w:line="360" w:lineRule="auto"/>
              <w:rPr>
                <w:lang w:val="en-GB"/>
              </w:rPr>
            </w:pPr>
          </w:p>
        </w:tc>
      </w:tr>
      <w:tr w:rsidR="00F84D78" w:rsidRPr="008E40D9" w:rsidTr="00F84D78">
        <w:tc>
          <w:tcPr>
            <w:tcW w:w="3261" w:type="dxa"/>
          </w:tcPr>
          <w:p w:rsidR="00F84D78" w:rsidRPr="008E40D9" w:rsidRDefault="00F84D78" w:rsidP="00F768BF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Limitations stroke</w:t>
            </w:r>
          </w:p>
        </w:tc>
        <w:tc>
          <w:tcPr>
            <w:tcW w:w="2693" w:type="dxa"/>
          </w:tcPr>
          <w:p w:rsidR="00F84D78" w:rsidRPr="008E40D9" w:rsidRDefault="00F84D78" w:rsidP="00F84D78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-27.92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(-49.29 – -6.54)</w:t>
            </w:r>
          </w:p>
        </w:tc>
        <w:tc>
          <w:tcPr>
            <w:tcW w:w="866" w:type="dxa"/>
          </w:tcPr>
          <w:p w:rsidR="00F84D78" w:rsidRPr="008E40D9" w:rsidRDefault="00F84D78" w:rsidP="00F768BF">
            <w:pPr>
              <w:spacing w:line="360" w:lineRule="auto"/>
              <w:rPr>
                <w:b/>
                <w:lang w:val="en-GB"/>
              </w:rPr>
            </w:pPr>
            <w:r w:rsidRPr="008E40D9">
              <w:rPr>
                <w:b/>
                <w:lang w:val="en-GB"/>
              </w:rPr>
              <w:t>0.010</w:t>
            </w:r>
          </w:p>
        </w:tc>
        <w:tc>
          <w:tcPr>
            <w:tcW w:w="1260" w:type="dxa"/>
          </w:tcPr>
          <w:p w:rsidR="00F84D78" w:rsidRPr="008E40D9" w:rsidRDefault="00F84D78" w:rsidP="00F768BF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11.89 (4)</w:t>
            </w:r>
          </w:p>
        </w:tc>
        <w:tc>
          <w:tcPr>
            <w:tcW w:w="2835" w:type="dxa"/>
          </w:tcPr>
          <w:p w:rsidR="00F84D78" w:rsidRPr="008E40D9" w:rsidRDefault="00F84D78" w:rsidP="00F84D78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-20.15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(-69.44 – 29.15)</w:t>
            </w:r>
          </w:p>
        </w:tc>
        <w:tc>
          <w:tcPr>
            <w:tcW w:w="849" w:type="dxa"/>
          </w:tcPr>
          <w:p w:rsidR="00F84D78" w:rsidRPr="008E40D9" w:rsidRDefault="00F84D78" w:rsidP="00F768BF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0.423</w:t>
            </w:r>
          </w:p>
        </w:tc>
        <w:tc>
          <w:tcPr>
            <w:tcW w:w="1417" w:type="dxa"/>
          </w:tcPr>
          <w:p w:rsidR="00F84D78" w:rsidRPr="00B17D4E" w:rsidRDefault="00F84D78" w:rsidP="00F768BF">
            <w:pPr>
              <w:spacing w:line="360" w:lineRule="auto"/>
              <w:rPr>
                <w:lang w:val="en-GB"/>
              </w:rPr>
            </w:pPr>
          </w:p>
        </w:tc>
      </w:tr>
      <w:tr w:rsidR="00F84D78" w:rsidRPr="008E40D9" w:rsidTr="00F84D78">
        <w:tc>
          <w:tcPr>
            <w:tcW w:w="3261" w:type="dxa"/>
          </w:tcPr>
          <w:p w:rsidR="00F84D78" w:rsidRPr="008E40D9" w:rsidRDefault="00F84D78" w:rsidP="00F768BF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Adverse drug events</w:t>
            </w:r>
          </w:p>
        </w:tc>
        <w:tc>
          <w:tcPr>
            <w:tcW w:w="2693" w:type="dxa"/>
          </w:tcPr>
          <w:p w:rsidR="00F84D78" w:rsidRPr="008E40D9" w:rsidRDefault="00F84D78" w:rsidP="00F84D78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-18.42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(-22.99 – -13.86)</w:t>
            </w:r>
          </w:p>
        </w:tc>
        <w:tc>
          <w:tcPr>
            <w:tcW w:w="866" w:type="dxa"/>
          </w:tcPr>
          <w:p w:rsidR="00F84D78" w:rsidRPr="008E40D9" w:rsidRDefault="00F84D78" w:rsidP="00F768BF">
            <w:pPr>
              <w:spacing w:line="360" w:lineRule="auto"/>
              <w:rPr>
                <w:b/>
                <w:lang w:val="en-GB"/>
              </w:rPr>
            </w:pPr>
            <w:r w:rsidRPr="008E40D9">
              <w:rPr>
                <w:b/>
                <w:lang w:val="en-GB"/>
              </w:rPr>
              <w:t>0.000</w:t>
            </w:r>
          </w:p>
        </w:tc>
        <w:tc>
          <w:tcPr>
            <w:tcW w:w="1260" w:type="dxa"/>
          </w:tcPr>
          <w:p w:rsidR="00F84D78" w:rsidRPr="008E40D9" w:rsidRDefault="00F84D78" w:rsidP="00F768BF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39.22 (1)</w:t>
            </w:r>
          </w:p>
        </w:tc>
        <w:tc>
          <w:tcPr>
            <w:tcW w:w="2835" w:type="dxa"/>
          </w:tcPr>
          <w:p w:rsidR="00F84D78" w:rsidRPr="008E40D9" w:rsidRDefault="00F84D78" w:rsidP="00F84D78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-21.60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(-32.02 – -11.19)</w:t>
            </w:r>
          </w:p>
        </w:tc>
        <w:tc>
          <w:tcPr>
            <w:tcW w:w="849" w:type="dxa"/>
          </w:tcPr>
          <w:p w:rsidR="00F84D78" w:rsidRPr="008E40D9" w:rsidRDefault="00F84D78" w:rsidP="00F768BF">
            <w:pPr>
              <w:spacing w:line="360" w:lineRule="auto"/>
              <w:rPr>
                <w:b/>
                <w:lang w:val="en-GB"/>
              </w:rPr>
            </w:pPr>
            <w:r w:rsidRPr="008E40D9">
              <w:rPr>
                <w:b/>
                <w:lang w:val="en-GB"/>
              </w:rPr>
              <w:t>0.000</w:t>
            </w:r>
          </w:p>
        </w:tc>
        <w:tc>
          <w:tcPr>
            <w:tcW w:w="1417" w:type="dxa"/>
          </w:tcPr>
          <w:p w:rsidR="00F84D78" w:rsidRPr="00B17D4E" w:rsidRDefault="00F84D78" w:rsidP="00F768BF">
            <w:pPr>
              <w:spacing w:line="360" w:lineRule="auto"/>
              <w:rPr>
                <w:lang w:val="en-GB"/>
              </w:rPr>
            </w:pPr>
            <w:r w:rsidRPr="00B17D4E">
              <w:rPr>
                <w:lang w:val="en-GB"/>
              </w:rPr>
              <w:t>64.29 (1)</w:t>
            </w:r>
          </w:p>
        </w:tc>
      </w:tr>
      <w:tr w:rsidR="00F84D78" w:rsidRPr="008E40D9" w:rsidTr="00F84D78">
        <w:tc>
          <w:tcPr>
            <w:tcW w:w="3261" w:type="dxa"/>
          </w:tcPr>
          <w:p w:rsidR="00F84D78" w:rsidRPr="008E40D9" w:rsidRDefault="00F84D78" w:rsidP="00F768BF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Additional tablet in the evening</w:t>
            </w:r>
          </w:p>
        </w:tc>
        <w:tc>
          <w:tcPr>
            <w:tcW w:w="2693" w:type="dxa"/>
          </w:tcPr>
          <w:p w:rsidR="00F84D78" w:rsidRPr="008E40D9" w:rsidRDefault="00F84D78" w:rsidP="00F84D78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0.09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(-0.19 – 0.38)</w:t>
            </w:r>
          </w:p>
        </w:tc>
        <w:tc>
          <w:tcPr>
            <w:tcW w:w="866" w:type="dxa"/>
          </w:tcPr>
          <w:p w:rsidR="00F84D78" w:rsidRPr="008E40D9" w:rsidRDefault="00F84D78" w:rsidP="00F768BF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0.532</w:t>
            </w:r>
          </w:p>
        </w:tc>
        <w:tc>
          <w:tcPr>
            <w:tcW w:w="1260" w:type="dxa"/>
          </w:tcPr>
          <w:p w:rsidR="00F84D78" w:rsidRPr="008E40D9" w:rsidRDefault="00F84D78" w:rsidP="00F768BF">
            <w:pPr>
              <w:spacing w:line="360" w:lineRule="auto"/>
              <w:rPr>
                <w:lang w:val="en-GB"/>
              </w:rPr>
            </w:pPr>
          </w:p>
        </w:tc>
        <w:tc>
          <w:tcPr>
            <w:tcW w:w="2835" w:type="dxa"/>
          </w:tcPr>
          <w:p w:rsidR="00F84D78" w:rsidRPr="008E40D9" w:rsidRDefault="00F84D78" w:rsidP="00F84D78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-0.40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(-1.05 – 0.24)</w:t>
            </w:r>
          </w:p>
        </w:tc>
        <w:tc>
          <w:tcPr>
            <w:tcW w:w="849" w:type="dxa"/>
          </w:tcPr>
          <w:p w:rsidR="00F84D78" w:rsidRPr="008E40D9" w:rsidRDefault="00F84D78" w:rsidP="00F768BF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0.219</w:t>
            </w:r>
          </w:p>
        </w:tc>
        <w:tc>
          <w:tcPr>
            <w:tcW w:w="1417" w:type="dxa"/>
          </w:tcPr>
          <w:p w:rsidR="00F84D78" w:rsidRPr="008E40D9" w:rsidRDefault="00F84D78" w:rsidP="00F768BF">
            <w:pPr>
              <w:spacing w:line="360" w:lineRule="auto"/>
              <w:rPr>
                <w:lang w:val="en-GB"/>
              </w:rPr>
            </w:pPr>
          </w:p>
        </w:tc>
      </w:tr>
      <w:tr w:rsidR="00F84D78" w:rsidRPr="008E40D9" w:rsidTr="00F84D78">
        <w:tc>
          <w:tcPr>
            <w:tcW w:w="3261" w:type="dxa"/>
          </w:tcPr>
          <w:p w:rsidR="00F84D78" w:rsidRPr="008E40D9" w:rsidRDefault="00F84D78" w:rsidP="00F768BF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Combination tablet</w:t>
            </w:r>
          </w:p>
        </w:tc>
        <w:tc>
          <w:tcPr>
            <w:tcW w:w="2693" w:type="dxa"/>
          </w:tcPr>
          <w:p w:rsidR="00F84D78" w:rsidRPr="008E40D9" w:rsidRDefault="00F84D78" w:rsidP="00F84D78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0.07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(-0.22 – 0.36)</w:t>
            </w:r>
          </w:p>
        </w:tc>
        <w:tc>
          <w:tcPr>
            <w:tcW w:w="866" w:type="dxa"/>
          </w:tcPr>
          <w:p w:rsidR="00F84D78" w:rsidRPr="008E40D9" w:rsidRDefault="00F84D78" w:rsidP="00F768BF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0.645</w:t>
            </w:r>
          </w:p>
        </w:tc>
        <w:tc>
          <w:tcPr>
            <w:tcW w:w="1260" w:type="dxa"/>
          </w:tcPr>
          <w:p w:rsidR="00F84D78" w:rsidRPr="008E40D9" w:rsidRDefault="00F84D78" w:rsidP="00F768BF">
            <w:pPr>
              <w:spacing w:line="360" w:lineRule="auto"/>
              <w:rPr>
                <w:lang w:val="en-GB"/>
              </w:rPr>
            </w:pPr>
          </w:p>
        </w:tc>
        <w:tc>
          <w:tcPr>
            <w:tcW w:w="2835" w:type="dxa"/>
          </w:tcPr>
          <w:p w:rsidR="00F84D78" w:rsidRPr="008E40D9" w:rsidRDefault="00F84D78" w:rsidP="00F84D78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0.07</w:t>
            </w:r>
            <w:r>
              <w:rPr>
                <w:lang w:val="en-GB"/>
              </w:rPr>
              <w:t xml:space="preserve"> </w:t>
            </w:r>
            <w:r w:rsidRPr="008E40D9">
              <w:rPr>
                <w:lang w:val="en-GB"/>
              </w:rPr>
              <w:t>(-0.54 – 0.68)</w:t>
            </w:r>
          </w:p>
        </w:tc>
        <w:tc>
          <w:tcPr>
            <w:tcW w:w="849" w:type="dxa"/>
          </w:tcPr>
          <w:p w:rsidR="00F84D78" w:rsidRPr="008E40D9" w:rsidRDefault="00F84D78" w:rsidP="00F768BF">
            <w:pPr>
              <w:spacing w:line="360" w:lineRule="auto"/>
              <w:rPr>
                <w:lang w:val="en-GB"/>
              </w:rPr>
            </w:pPr>
            <w:r w:rsidRPr="008E40D9">
              <w:rPr>
                <w:lang w:val="en-GB"/>
              </w:rPr>
              <w:t>0.828</w:t>
            </w:r>
          </w:p>
        </w:tc>
        <w:tc>
          <w:tcPr>
            <w:tcW w:w="1417" w:type="dxa"/>
          </w:tcPr>
          <w:p w:rsidR="00F84D78" w:rsidRPr="008E40D9" w:rsidRDefault="00F84D78" w:rsidP="00F768BF">
            <w:pPr>
              <w:spacing w:line="360" w:lineRule="auto"/>
              <w:rPr>
                <w:lang w:val="en-GB"/>
              </w:rPr>
            </w:pPr>
          </w:p>
        </w:tc>
      </w:tr>
    </w:tbl>
    <w:p w:rsidR="00F84D78" w:rsidRPr="00B17D4E" w:rsidRDefault="00F84D78" w:rsidP="00F84D78">
      <w:pPr>
        <w:spacing w:line="360" w:lineRule="auto"/>
        <w:rPr>
          <w:sz w:val="20"/>
          <w:szCs w:val="20"/>
          <w:lang w:val="en-GB"/>
        </w:rPr>
      </w:pPr>
      <w:r w:rsidRPr="00B17D4E">
        <w:rPr>
          <w:sz w:val="20"/>
          <w:szCs w:val="20"/>
          <w:vertAlign w:val="superscript"/>
          <w:lang w:val="en-GB"/>
        </w:rPr>
        <w:t>a</w:t>
      </w:r>
      <w:r w:rsidRPr="00B17D4E">
        <w:rPr>
          <w:sz w:val="20"/>
          <w:szCs w:val="20"/>
          <w:lang w:val="en-GB"/>
        </w:rPr>
        <w:t xml:space="preserve"> Number of observations 1,560 (52 patients * 10 choice sets * 3 alternatives per choice set)</w:t>
      </w:r>
      <w:r>
        <w:rPr>
          <w:sz w:val="20"/>
          <w:szCs w:val="20"/>
          <w:lang w:val="en-GB"/>
        </w:rPr>
        <w:t>.</w:t>
      </w:r>
    </w:p>
    <w:p w:rsidR="00F84D78" w:rsidRPr="00B17D4E" w:rsidRDefault="00F84D78" w:rsidP="00F84D78">
      <w:pPr>
        <w:spacing w:line="360" w:lineRule="auto"/>
        <w:rPr>
          <w:sz w:val="20"/>
          <w:szCs w:val="20"/>
          <w:lang w:val="en-GB"/>
        </w:rPr>
      </w:pPr>
      <w:r w:rsidRPr="00B17D4E">
        <w:rPr>
          <w:sz w:val="20"/>
          <w:szCs w:val="20"/>
          <w:vertAlign w:val="superscript"/>
          <w:lang w:val="en-GB"/>
        </w:rPr>
        <w:t>b</w:t>
      </w:r>
      <w:r w:rsidRPr="00B17D4E">
        <w:rPr>
          <w:sz w:val="20"/>
          <w:szCs w:val="20"/>
          <w:lang w:val="en-GB"/>
        </w:rPr>
        <w:t xml:space="preserve"> Number of observations 450 (15 patients * 10 choice sets * 3 alternatives per choice set)</w:t>
      </w:r>
      <w:r>
        <w:rPr>
          <w:sz w:val="20"/>
          <w:szCs w:val="20"/>
          <w:lang w:val="en-GB"/>
        </w:rPr>
        <w:t>.</w:t>
      </w:r>
    </w:p>
    <w:p w:rsidR="00F84D78" w:rsidRPr="00B17D4E" w:rsidRDefault="00F84D78" w:rsidP="00F84D78">
      <w:pPr>
        <w:spacing w:line="360" w:lineRule="auto"/>
        <w:rPr>
          <w:sz w:val="20"/>
          <w:szCs w:val="20"/>
          <w:lang w:val="en-GB"/>
        </w:rPr>
      </w:pPr>
      <w:r w:rsidRPr="00B17D4E">
        <w:rPr>
          <w:sz w:val="20"/>
          <w:szCs w:val="20"/>
          <w:lang w:val="en-GB"/>
        </w:rPr>
        <w:t>* Determined by calculating the difference between the smallest part worth utility and the largest part-wo</w:t>
      </w:r>
      <w:r>
        <w:rPr>
          <w:sz w:val="20"/>
          <w:szCs w:val="20"/>
          <w:lang w:val="en-GB"/>
        </w:rPr>
        <w:t>rth utility of the levels of an</w:t>
      </w:r>
      <w:r w:rsidRPr="00B17D4E">
        <w:rPr>
          <w:sz w:val="20"/>
          <w:szCs w:val="20"/>
          <w:lang w:val="en-GB"/>
        </w:rPr>
        <w:t xml:space="preserve"> attribute, and dividing this difference by the sum of the differ</w:t>
      </w:r>
      <w:r>
        <w:rPr>
          <w:sz w:val="20"/>
          <w:szCs w:val="20"/>
          <w:lang w:val="en-GB"/>
        </w:rPr>
        <w:t xml:space="preserve">ence scores for all attributes </w:t>
      </w:r>
      <w:r w:rsidRPr="00A02C6B">
        <w:rPr>
          <w:sz w:val="20"/>
        </w:rPr>
        <w:t>[42]</w:t>
      </w:r>
      <w:r>
        <w:rPr>
          <w:sz w:val="20"/>
        </w:rPr>
        <w:t>.</w:t>
      </w:r>
    </w:p>
    <w:p w:rsidR="00D745EE" w:rsidRPr="008E40D9" w:rsidRDefault="00F84D78" w:rsidP="00F84D78">
      <w:pPr>
        <w:spacing w:line="360" w:lineRule="auto"/>
        <w:rPr>
          <w:lang w:val="en-GB"/>
        </w:rPr>
      </w:pPr>
      <w:r w:rsidRPr="00B17D4E">
        <w:rPr>
          <w:sz w:val="20"/>
          <w:szCs w:val="20"/>
          <w:lang w:val="en-GB"/>
        </w:rPr>
        <w:t>CI = Confidence interval</w:t>
      </w:r>
      <w:r>
        <w:rPr>
          <w:sz w:val="20"/>
          <w:szCs w:val="20"/>
          <w:lang w:val="en-GB"/>
        </w:rPr>
        <w:t>.</w:t>
      </w:r>
    </w:p>
    <w:p w:rsidR="00D745EE" w:rsidRDefault="00D745EE" w:rsidP="00D745EE">
      <w:pPr>
        <w:spacing w:line="480" w:lineRule="auto"/>
        <w:rPr>
          <w:lang w:val="en-GB"/>
        </w:rPr>
      </w:pPr>
    </w:p>
    <w:p w:rsidR="00133B5D" w:rsidRDefault="00133B5D">
      <w:bookmarkStart w:id="0" w:name="_GoBack"/>
      <w:bookmarkEnd w:id="0"/>
    </w:p>
    <w:sectPr w:rsidR="00133B5D" w:rsidSect="00B17D4E">
      <w:footerReference w:type="default" r:id="rId7"/>
      <w:pgSz w:w="15840" w:h="12240" w:orient="landscape"/>
      <w:pgMar w:top="851" w:right="1440" w:bottom="1440" w:left="1276" w:header="708" w:footer="708" w:gutter="0"/>
      <w:pgNumType w:start="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BF9" w:rsidRDefault="00FD5669">
      <w:r>
        <w:separator/>
      </w:r>
    </w:p>
  </w:endnote>
  <w:endnote w:type="continuationSeparator" w:id="0">
    <w:p w:rsidR="00877BF9" w:rsidRDefault="00FD5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F83" w:rsidRDefault="0054084B">
    <w:pPr>
      <w:pStyle w:val="Voettekst"/>
      <w:jc w:val="right"/>
    </w:pPr>
    <w:r>
      <w:fldChar w:fldCharType="begin"/>
    </w:r>
    <w:r>
      <w:instrText>PAGE   \* MERGEFORMAT</w:instrText>
    </w:r>
    <w:r>
      <w:fldChar w:fldCharType="separate"/>
    </w:r>
    <w:r w:rsidR="00F84D78">
      <w:rPr>
        <w:noProof/>
      </w:rPr>
      <w:t>34</w:t>
    </w:r>
    <w:r>
      <w:rPr>
        <w:noProof/>
      </w:rPr>
      <w:fldChar w:fldCharType="end"/>
    </w:r>
  </w:p>
  <w:p w:rsidR="00C04F83" w:rsidRDefault="00F84D7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BF9" w:rsidRDefault="00FD5669">
      <w:r>
        <w:separator/>
      </w:r>
    </w:p>
  </w:footnote>
  <w:footnote w:type="continuationSeparator" w:id="0">
    <w:p w:rsidR="00877BF9" w:rsidRDefault="00FD56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5EE"/>
    <w:rsid w:val="00133B5D"/>
    <w:rsid w:val="00267D1F"/>
    <w:rsid w:val="004A74DA"/>
    <w:rsid w:val="0054084B"/>
    <w:rsid w:val="005517F0"/>
    <w:rsid w:val="00877BF9"/>
    <w:rsid w:val="00A02C6B"/>
    <w:rsid w:val="00B17D4E"/>
    <w:rsid w:val="00D745EE"/>
    <w:rsid w:val="00F84D78"/>
    <w:rsid w:val="00FD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745E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D745EE"/>
    <w:pPr>
      <w:tabs>
        <w:tab w:val="center" w:pos="4680"/>
        <w:tab w:val="right" w:pos="9360"/>
      </w:tabs>
    </w:pPr>
    <w:rPr>
      <w:rFonts w:eastAsia="Times New Roman"/>
      <w:lang w:val="nl-NL"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sid w:val="00D745EE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Voettekst">
    <w:name w:val="footer"/>
    <w:basedOn w:val="Standaard"/>
    <w:link w:val="VoettekstChar"/>
    <w:uiPriority w:val="99"/>
    <w:rsid w:val="00D745EE"/>
    <w:pPr>
      <w:tabs>
        <w:tab w:val="center" w:pos="4513"/>
        <w:tab w:val="right" w:pos="9026"/>
      </w:tabs>
    </w:pPr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D745EE"/>
    <w:rPr>
      <w:rFonts w:ascii="Times New Roman" w:eastAsia="Calibri" w:hAnsi="Times New Roman" w:cs="Times New Roman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745E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D745EE"/>
    <w:pPr>
      <w:tabs>
        <w:tab w:val="center" w:pos="4680"/>
        <w:tab w:val="right" w:pos="9360"/>
      </w:tabs>
    </w:pPr>
    <w:rPr>
      <w:rFonts w:eastAsia="Times New Roman"/>
      <w:lang w:val="nl-NL"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sid w:val="00D745EE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Voettekst">
    <w:name w:val="footer"/>
    <w:basedOn w:val="Standaard"/>
    <w:link w:val="VoettekstChar"/>
    <w:uiPriority w:val="99"/>
    <w:rsid w:val="00D745EE"/>
    <w:pPr>
      <w:tabs>
        <w:tab w:val="center" w:pos="4513"/>
        <w:tab w:val="right" w:pos="9026"/>
      </w:tabs>
    </w:pPr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D745EE"/>
    <w:rPr>
      <w:rFonts w:ascii="Times New Roman" w:eastAsia="Calibri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Universitair Medisch Centrum Groningen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Sieta de Vries</dc:creator>
  <cp:keywords/>
  <dc:description/>
  <cp:lastModifiedBy>Vries, ST de</cp:lastModifiedBy>
  <cp:revision>9</cp:revision>
  <dcterms:created xsi:type="dcterms:W3CDTF">2015-01-20T07:46:00Z</dcterms:created>
  <dcterms:modified xsi:type="dcterms:W3CDTF">2015-08-18T11:06:00Z</dcterms:modified>
</cp:coreProperties>
</file>