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56F" w14:textId="34B4A082" w:rsidR="001266F9" w:rsidRPr="00344CD9" w:rsidRDefault="001266F9">
      <w:proofErr w:type="spellStart"/>
      <w:r w:rsidRPr="00344CD9">
        <w:t>GENEActive</w:t>
      </w:r>
      <w:proofErr w:type="spellEnd"/>
    </w:p>
    <w:p w14:paraId="10CFC895" w14:textId="77777777" w:rsidR="001266F9" w:rsidRPr="001266F9" w:rsidRDefault="001266F9" w:rsidP="001266F9">
      <w:pPr>
        <w:rPr>
          <w:b/>
          <w:bCs/>
        </w:rPr>
      </w:pPr>
      <w:r w:rsidRPr="001266F9">
        <w:rPr>
          <w:b/>
          <w:bCs/>
        </w:rPr>
        <w:t>Data collection</w:t>
      </w:r>
    </w:p>
    <w:p w14:paraId="0E4EB527" w14:textId="77777777" w:rsidR="001266F9" w:rsidRPr="001266F9" w:rsidRDefault="001266F9" w:rsidP="001266F9">
      <w:r w:rsidRPr="001266F9">
        <w:t>Data were collected between July 2018 and April 2019, from 1060 school-going adolescents (10–16 years old) during class time. In each school, two classes per level (6th, 5th, 4th, 3rd) were chosen to respond to the anonymous questionnaire, which consisted of two parts lasting 30 minutes each and was carried out in two stages.</w:t>
      </w:r>
    </w:p>
    <w:p w14:paraId="7C885568" w14:textId="77777777" w:rsidR="001266F9" w:rsidRPr="001266F9" w:rsidRDefault="001266F9" w:rsidP="001266F9">
      <w:r w:rsidRPr="001266F9">
        <w:t xml:space="preserve">About 30 participants (according to the number of devices available) per school were randomly selected to wear a </w:t>
      </w:r>
      <w:proofErr w:type="spellStart"/>
      <w:r w:rsidRPr="001266F9">
        <w:t>GENEActiv</w:t>
      </w:r>
      <w:proofErr w:type="spellEnd"/>
      <w:r w:rsidRPr="001266F9">
        <w:t xml:space="preserve"> accelerometer device for 5 to 7 consecutive days, or more. Consenting participants wore the device for 7 days. When a participant refused to wear the device, another random draw was made. A total of 211 adolescents accepted to wear an accelerometer device.</w:t>
      </w:r>
    </w:p>
    <w:p w14:paraId="1541787C" w14:textId="77777777" w:rsidR="001266F9" w:rsidRPr="001266F9" w:rsidRDefault="001266F9" w:rsidP="001266F9">
      <w:pPr>
        <w:rPr>
          <w:b/>
          <w:bCs/>
        </w:rPr>
      </w:pPr>
      <w:r w:rsidRPr="001266F9">
        <w:rPr>
          <w:b/>
          <w:bCs/>
        </w:rPr>
        <w:t>Data readability and validity</w:t>
      </w:r>
    </w:p>
    <w:p w14:paraId="0BB7F0B6" w14:textId="77777777" w:rsidR="001266F9" w:rsidRPr="001266F9" w:rsidRDefault="001266F9" w:rsidP="001266F9">
      <w:r w:rsidRPr="001266F9">
        <w:t>We were not able to get data from 5 adolescent devices because of device or record failure. In this dataset containing 231 files, 206 files are from adolescents and 25 are from adults (volunteer parents).</w:t>
      </w:r>
    </w:p>
    <w:p w14:paraId="2A9A2A6B" w14:textId="77777777" w:rsidR="001266F9" w:rsidRPr="001266F9" w:rsidRDefault="001266F9" w:rsidP="001266F9">
      <w:r w:rsidRPr="001266F9">
        <w:t xml:space="preserve">These raw data files are readable with common software libraries, like the R package </w:t>
      </w:r>
      <w:hyperlink r:id="rId4" w:tgtFrame="_blank" w:tooltip="GENEAread" w:history="1">
        <w:proofErr w:type="spellStart"/>
        <w:r w:rsidRPr="001266F9">
          <w:rPr>
            <w:rStyle w:val="Hyperlink"/>
          </w:rPr>
          <w:t>GENEAread</w:t>
        </w:r>
        <w:proofErr w:type="spellEnd"/>
      </w:hyperlink>
      <w:r w:rsidRPr="001266F9">
        <w:t xml:space="preserve"> as well as with the </w:t>
      </w:r>
      <w:hyperlink r:id="rId5" w:tgtFrame="_blank" w:tooltip="GENEActiv software" w:history="1">
        <w:proofErr w:type="spellStart"/>
        <w:r w:rsidRPr="001266F9">
          <w:rPr>
            <w:rStyle w:val="Hyperlink"/>
          </w:rPr>
          <w:t>GENEActiv</w:t>
        </w:r>
        <w:proofErr w:type="spellEnd"/>
        <w:r w:rsidRPr="001266F9">
          <w:rPr>
            <w:rStyle w:val="Hyperlink"/>
          </w:rPr>
          <w:t xml:space="preserve"> software</w:t>
        </w:r>
      </w:hyperlink>
      <w:r w:rsidRPr="001266F9">
        <w:t>.</w:t>
      </w:r>
    </w:p>
    <w:p w14:paraId="775A1C77" w14:textId="77777777" w:rsidR="001266F9" w:rsidRPr="001266F9" w:rsidRDefault="001266F9" w:rsidP="001266F9">
      <w:pPr>
        <w:rPr>
          <w:b/>
          <w:bCs/>
        </w:rPr>
      </w:pPr>
      <w:r w:rsidRPr="001266F9">
        <w:rPr>
          <w:b/>
          <w:bCs/>
        </w:rPr>
        <w:t xml:space="preserve">Table of contents (English) </w:t>
      </w:r>
    </w:p>
    <w:p w14:paraId="5702FA04" w14:textId="77777777" w:rsidR="001266F9" w:rsidRPr="001266F9" w:rsidRDefault="001266F9" w:rsidP="001266F9">
      <w:pPr>
        <w:rPr>
          <w:b/>
          <w:bCs/>
        </w:rPr>
      </w:pPr>
      <w:r w:rsidRPr="001266F9">
        <w:rPr>
          <w:b/>
          <w:bCs/>
        </w:rPr>
        <w:t>Description of the files</w:t>
      </w:r>
    </w:p>
    <w:p w14:paraId="283E3DCD" w14:textId="77777777" w:rsidR="001266F9" w:rsidRPr="001266F9" w:rsidRDefault="001266F9" w:rsidP="001266F9">
      <w:r w:rsidRPr="001266F9">
        <w:t xml:space="preserve">.bin files were collected with </w:t>
      </w:r>
      <w:hyperlink r:id="rId6" w:tgtFrame="_blank" w:tooltip="GENEActiv accelerometer device" w:history="1">
        <w:proofErr w:type="spellStart"/>
        <w:r w:rsidRPr="001266F9">
          <w:rPr>
            <w:rStyle w:val="Hyperlink"/>
          </w:rPr>
          <w:t>GENEActiv</w:t>
        </w:r>
        <w:proofErr w:type="spellEnd"/>
        <w:r w:rsidRPr="001266F9">
          <w:rPr>
            <w:rStyle w:val="Hyperlink"/>
          </w:rPr>
          <w:t xml:space="preserve"> accelerometer device</w:t>
        </w:r>
      </w:hyperlink>
      <w:r w:rsidRPr="001266F9">
        <w:t xml:space="preserve"> and were extracted with the </w:t>
      </w:r>
      <w:hyperlink r:id="rId7" w:tgtFrame="_blank" w:tooltip="GENEActiv software" w:history="1">
        <w:proofErr w:type="spellStart"/>
        <w:r w:rsidRPr="001266F9">
          <w:rPr>
            <w:rStyle w:val="Hyperlink"/>
          </w:rPr>
          <w:t>GENEActiv</w:t>
        </w:r>
        <w:proofErr w:type="spellEnd"/>
        <w:r w:rsidRPr="001266F9">
          <w:rPr>
            <w:rStyle w:val="Hyperlink"/>
          </w:rPr>
          <w:t xml:space="preserve"> software</w:t>
        </w:r>
      </w:hyperlink>
      <w:r w:rsidRPr="001266F9">
        <w:t>.</w:t>
      </w:r>
    </w:p>
    <w:p w14:paraId="76D5ACD9" w14:textId="77777777" w:rsidR="001266F9" w:rsidRPr="001266F9" w:rsidRDefault="001266F9" w:rsidP="001266F9">
      <w:r w:rsidRPr="001266F9">
        <w:rPr>
          <w:b/>
          <w:bCs/>
        </w:rPr>
        <w:t>participantCharacteristics.csv</w:t>
      </w:r>
      <w:r w:rsidRPr="001266F9">
        <w:t xml:space="preserve"> file describes the participants with de-identified information. Here </w:t>
      </w:r>
      <w:proofErr w:type="gramStart"/>
      <w:r w:rsidRPr="001266F9">
        <w:t>are</w:t>
      </w:r>
      <w:proofErr w:type="gramEnd"/>
      <w:r w:rsidRPr="001266F9">
        <w:t xml:space="preserve"> the meaning of the columns:</w:t>
      </w:r>
    </w:p>
    <w:p w14:paraId="7E54F6B1" w14:textId="77777777" w:rsidR="001266F9" w:rsidRPr="001266F9" w:rsidRDefault="001266F9" w:rsidP="001266F9">
      <w:r w:rsidRPr="001266F9">
        <w:rPr>
          <w:b/>
          <w:bCs/>
        </w:rPr>
        <w:t>Participant ID</w:t>
      </w:r>
      <w:r w:rsidRPr="001266F9">
        <w:t>: Participant ID for this study</w:t>
      </w:r>
      <w:r w:rsidRPr="001266F9">
        <w:br/>
      </w:r>
      <w:r w:rsidRPr="001266F9">
        <w:rPr>
          <w:b/>
          <w:bCs/>
        </w:rPr>
        <w:t>Participant status</w:t>
      </w:r>
      <w:r w:rsidRPr="001266F9">
        <w:t>: Participant status in the study ("Adolescent" or "Adult")</w:t>
      </w:r>
      <w:r w:rsidRPr="001266F9">
        <w:br/>
      </w:r>
      <w:r w:rsidRPr="001266F9">
        <w:rPr>
          <w:b/>
          <w:bCs/>
        </w:rPr>
        <w:t>Age range</w:t>
      </w:r>
      <w:r w:rsidRPr="001266F9">
        <w:t>: Age range of the adolescent participant ("Less than or equal to 12", "Between 13 and 14 inclusive" or "Greater than or equal to 15"); unknown for adults</w:t>
      </w:r>
      <w:r w:rsidRPr="001266F9">
        <w:br/>
      </w:r>
      <w:r w:rsidRPr="001266F9">
        <w:rPr>
          <w:b/>
          <w:bCs/>
        </w:rPr>
        <w:t>Sex</w:t>
      </w:r>
      <w:r w:rsidRPr="001266F9">
        <w:t>: Sex of the participant ("Female" or "Male")</w:t>
      </w:r>
      <w:r w:rsidRPr="001266F9">
        <w:br/>
      </w:r>
      <w:proofErr w:type="spellStart"/>
      <w:r w:rsidRPr="001266F9">
        <w:rPr>
          <w:b/>
          <w:bCs/>
        </w:rPr>
        <w:t>GeneActiv</w:t>
      </w:r>
      <w:proofErr w:type="spellEnd"/>
      <w:r w:rsidRPr="001266F9">
        <w:rPr>
          <w:b/>
          <w:bCs/>
        </w:rPr>
        <w:t xml:space="preserve"> file</w:t>
      </w:r>
      <w:r w:rsidRPr="001266F9">
        <w:t xml:space="preserve">: </w:t>
      </w:r>
      <w:proofErr w:type="spellStart"/>
      <w:r w:rsidRPr="001266F9">
        <w:t>GENEActiv</w:t>
      </w:r>
      <w:proofErr w:type="spellEnd"/>
      <w:r w:rsidRPr="001266F9">
        <w:t xml:space="preserve"> file (with no extension) associated with the participant</w:t>
      </w:r>
      <w:r w:rsidRPr="001266F9">
        <w:br/>
      </w:r>
      <w:r w:rsidRPr="001266F9">
        <w:rPr>
          <w:b/>
          <w:bCs/>
        </w:rPr>
        <w:t>Starting Day</w:t>
      </w:r>
      <w:r w:rsidRPr="001266F9">
        <w:t>: Starting day of data collection, i.e. first day the device is worn</w:t>
      </w:r>
      <w:r w:rsidRPr="001266F9">
        <w:br/>
      </w:r>
      <w:r w:rsidRPr="001266F9">
        <w:rPr>
          <w:b/>
          <w:bCs/>
        </w:rPr>
        <w:t>Day of removal</w:t>
      </w:r>
      <w:r w:rsidRPr="001266F9">
        <w:t>: Day of device removal, i.e. last day the device is worn</w:t>
      </w:r>
      <w:r w:rsidRPr="001266F9">
        <w:br/>
      </w:r>
      <w:r w:rsidRPr="001266F9">
        <w:rPr>
          <w:b/>
          <w:bCs/>
        </w:rPr>
        <w:t>DOI of the non-anonymized repository</w:t>
      </w:r>
      <w:r w:rsidRPr="001266F9">
        <w:t>: DOI of the repository where is stored the .bin file</w:t>
      </w:r>
      <w:r w:rsidRPr="001266F9">
        <w:br/>
      </w:r>
      <w:r w:rsidRPr="001266F9">
        <w:rPr>
          <w:b/>
          <w:bCs/>
        </w:rPr>
        <w:t>DOI of the anonymized repository</w:t>
      </w:r>
      <w:r w:rsidRPr="001266F9">
        <w:t>: DOI of the repository where is stored the accelerometer .csv file</w:t>
      </w:r>
    </w:p>
    <w:p w14:paraId="24803C11" w14:textId="77777777" w:rsidR="001266F9" w:rsidRDefault="001266F9"/>
    <w:p w14:paraId="4D5D6052" w14:textId="0FB5537D" w:rsidR="00344CD9" w:rsidRPr="001266F9" w:rsidRDefault="00344CD9"/>
    <w:sectPr w:rsidR="00344CD9" w:rsidRPr="001266F9" w:rsidSect="001D3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6F9"/>
    <w:rsid w:val="001266F9"/>
    <w:rsid w:val="001D3E9B"/>
    <w:rsid w:val="00344CD9"/>
    <w:rsid w:val="00BD6CA2"/>
    <w:rsid w:val="00C56162"/>
    <w:rsid w:val="00E46140"/>
    <w:rsid w:val="00F83FA9"/>
    <w:rsid w:val="00FD5F8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6FFF"/>
  <w15:chartTrackingRefBased/>
  <w15:docId w15:val="{54ED53B3-F25D-4004-99C3-9A387D384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6F9"/>
    <w:rPr>
      <w:rFonts w:eastAsiaTheme="majorEastAsia" w:cstheme="majorBidi"/>
      <w:color w:val="272727" w:themeColor="text1" w:themeTint="D8"/>
    </w:rPr>
  </w:style>
  <w:style w:type="paragraph" w:styleId="Title">
    <w:name w:val="Title"/>
    <w:basedOn w:val="Normal"/>
    <w:next w:val="Normal"/>
    <w:link w:val="TitleChar"/>
    <w:uiPriority w:val="10"/>
    <w:qFormat/>
    <w:rsid w:val="0012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6F9"/>
    <w:pPr>
      <w:spacing w:before="160"/>
      <w:jc w:val="center"/>
    </w:pPr>
    <w:rPr>
      <w:i/>
      <w:iCs/>
      <w:color w:val="404040" w:themeColor="text1" w:themeTint="BF"/>
    </w:rPr>
  </w:style>
  <w:style w:type="character" w:customStyle="1" w:styleId="QuoteChar">
    <w:name w:val="Quote Char"/>
    <w:basedOn w:val="DefaultParagraphFont"/>
    <w:link w:val="Quote"/>
    <w:uiPriority w:val="29"/>
    <w:rsid w:val="001266F9"/>
    <w:rPr>
      <w:i/>
      <w:iCs/>
      <w:color w:val="404040" w:themeColor="text1" w:themeTint="BF"/>
    </w:rPr>
  </w:style>
  <w:style w:type="paragraph" w:styleId="ListParagraph">
    <w:name w:val="List Paragraph"/>
    <w:basedOn w:val="Normal"/>
    <w:uiPriority w:val="34"/>
    <w:qFormat/>
    <w:rsid w:val="001266F9"/>
    <w:pPr>
      <w:ind w:left="720"/>
      <w:contextualSpacing/>
    </w:pPr>
  </w:style>
  <w:style w:type="character" w:styleId="IntenseEmphasis">
    <w:name w:val="Intense Emphasis"/>
    <w:basedOn w:val="DefaultParagraphFont"/>
    <w:uiPriority w:val="21"/>
    <w:qFormat/>
    <w:rsid w:val="001266F9"/>
    <w:rPr>
      <w:i/>
      <w:iCs/>
      <w:color w:val="0F4761" w:themeColor="accent1" w:themeShade="BF"/>
    </w:rPr>
  </w:style>
  <w:style w:type="paragraph" w:styleId="IntenseQuote">
    <w:name w:val="Intense Quote"/>
    <w:basedOn w:val="Normal"/>
    <w:next w:val="Normal"/>
    <w:link w:val="IntenseQuoteChar"/>
    <w:uiPriority w:val="30"/>
    <w:qFormat/>
    <w:rsid w:val="0012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6F9"/>
    <w:rPr>
      <w:i/>
      <w:iCs/>
      <w:color w:val="0F4761" w:themeColor="accent1" w:themeShade="BF"/>
    </w:rPr>
  </w:style>
  <w:style w:type="character" w:styleId="IntenseReference">
    <w:name w:val="Intense Reference"/>
    <w:basedOn w:val="DefaultParagraphFont"/>
    <w:uiPriority w:val="32"/>
    <w:qFormat/>
    <w:rsid w:val="001266F9"/>
    <w:rPr>
      <w:b/>
      <w:bCs/>
      <w:smallCaps/>
      <w:color w:val="0F4761" w:themeColor="accent1" w:themeShade="BF"/>
      <w:spacing w:val="5"/>
    </w:rPr>
  </w:style>
  <w:style w:type="character" w:styleId="Hyperlink">
    <w:name w:val="Hyperlink"/>
    <w:basedOn w:val="DefaultParagraphFont"/>
    <w:uiPriority w:val="99"/>
    <w:unhideWhenUsed/>
    <w:rsid w:val="001266F9"/>
    <w:rPr>
      <w:color w:val="467886" w:themeColor="hyperlink"/>
      <w:u w:val="single"/>
    </w:rPr>
  </w:style>
  <w:style w:type="character" w:styleId="UnresolvedMention">
    <w:name w:val="Unresolved Mention"/>
    <w:basedOn w:val="DefaultParagraphFont"/>
    <w:uiPriority w:val="99"/>
    <w:semiHidden/>
    <w:unhideWhenUsed/>
    <w:rsid w:val="00126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ctivinsights.com/support/geneactiv-suppor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tivinsights.com/technology/geneactiv/" TargetMode="External"/><Relationship Id="rId5" Type="http://schemas.openxmlformats.org/officeDocument/2006/relationships/hyperlink" Target="https://activinsights.com/technology/apps-software/" TargetMode="External"/><Relationship Id="rId4" Type="http://schemas.openxmlformats.org/officeDocument/2006/relationships/hyperlink" Target="https://www.rdocumentation.org/packages/GENEAread"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3</cp:revision>
  <dcterms:created xsi:type="dcterms:W3CDTF">2026-03-27T14:49:00Z</dcterms:created>
  <dcterms:modified xsi:type="dcterms:W3CDTF">2026-03-27T14:52:00Z</dcterms:modified>
</cp:coreProperties>
</file>