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574" w:rsidRPr="00541215" w:rsidRDefault="00A35574" w:rsidP="00A35574">
      <w:pPr>
        <w:spacing w:line="276" w:lineRule="auto"/>
        <w:jc w:val="both"/>
        <w:rPr>
          <w:rFonts w:cs="Arial"/>
          <w:b/>
          <w:color w:val="111111"/>
          <w:shd w:val="clear" w:color="auto" w:fill="FFFFFF"/>
        </w:rPr>
      </w:pPr>
      <w:r>
        <w:rPr>
          <w:rFonts w:cs="Arial"/>
          <w:b/>
          <w:color w:val="111111"/>
          <w:shd w:val="clear" w:color="auto" w:fill="FFFFFF"/>
        </w:rPr>
        <w:t xml:space="preserve">In SSA severe wasting of infants 0-5 months is most prevalent in the humanitarian crisis countries of Somalia and DRC </w:t>
      </w:r>
    </w:p>
    <w:p w:rsidR="00A35574" w:rsidRPr="00541215" w:rsidRDefault="00A35574" w:rsidP="00A35574">
      <w:pPr>
        <w:spacing w:line="276" w:lineRule="auto"/>
        <w:jc w:val="both"/>
        <w:rPr>
          <w:rFonts w:cs="Arial"/>
          <w:color w:val="111111"/>
          <w:shd w:val="clear" w:color="auto" w:fill="FFFFFF"/>
        </w:rPr>
      </w:pPr>
      <w:r w:rsidRPr="00541215">
        <w:rPr>
          <w:rFonts w:cs="Arial"/>
          <w:color w:val="111111"/>
          <w:shd w:val="clear" w:color="auto" w:fill="FFFFFF"/>
        </w:rPr>
        <w:t>By Rachael Nagaddya, 21</w:t>
      </w:r>
      <w:r w:rsidRPr="00541215">
        <w:rPr>
          <w:rFonts w:cs="Arial"/>
          <w:color w:val="111111"/>
          <w:shd w:val="clear" w:color="auto" w:fill="FFFFFF"/>
          <w:vertAlign w:val="superscript"/>
        </w:rPr>
        <w:t>st</w:t>
      </w:r>
      <w:r w:rsidRPr="00541215">
        <w:rPr>
          <w:rFonts w:cs="Arial"/>
          <w:color w:val="111111"/>
          <w:shd w:val="clear" w:color="auto" w:fill="FFFFFF"/>
        </w:rPr>
        <w:t xml:space="preserve"> August 2025.</w:t>
      </w:r>
    </w:p>
    <w:p w:rsidR="00A35574" w:rsidRPr="005F7B1D" w:rsidRDefault="00A35574" w:rsidP="00A35574">
      <w:pPr>
        <w:spacing w:line="276" w:lineRule="auto"/>
        <w:jc w:val="both"/>
        <w:rPr>
          <w:rFonts w:cs="Arial"/>
          <w:color w:val="111111"/>
          <w:shd w:val="clear" w:color="auto" w:fill="FFFFFF"/>
        </w:rPr>
      </w:pPr>
      <w:r w:rsidRPr="005F7B1D">
        <w:rPr>
          <w:rFonts w:cs="Arial"/>
          <w:color w:val="111111"/>
          <w:shd w:val="clear" w:color="auto" w:fill="FFFFFF"/>
        </w:rPr>
        <w:t xml:space="preserve">Severe wasting also known as severe acute malnutrition is the most lethal form undernutrition and one of the top threats to child survival. Defined as low-weight-for-height that is less than -3 standard deviation and a </w:t>
      </w:r>
      <w:r w:rsidRPr="005F7B1D">
        <w:rPr>
          <w:rFonts w:cs="Arial"/>
          <w:color w:val="333333"/>
        </w:rPr>
        <w:t>mid-upper arm circumference (MUAC) less than 115 mm</w:t>
      </w:r>
      <w:r w:rsidRPr="005F7B1D">
        <w:rPr>
          <w:rFonts w:cs="Arial"/>
          <w:color w:val="111111"/>
          <w:shd w:val="clear" w:color="auto" w:fill="FFFFFF"/>
        </w:rPr>
        <w:t xml:space="preserve">, it is caused by a lack of nutritious food and repeated bouts of diseases such as diarrhoea, measles and malaria, which in turn compromise a child’s immunity. </w:t>
      </w:r>
    </w:p>
    <w:p w:rsidR="00A35574" w:rsidRPr="00ED692C" w:rsidRDefault="00A35574" w:rsidP="00A35574">
      <w:pPr>
        <w:spacing w:line="276" w:lineRule="auto"/>
        <w:jc w:val="both"/>
        <w:rPr>
          <w:rFonts w:cs="Times New Roman"/>
          <w:shd w:val="clear" w:color="auto" w:fill="FFFFFF"/>
        </w:rPr>
      </w:pPr>
      <w:r w:rsidRPr="00ED692C">
        <w:rPr>
          <w:rFonts w:cs="Times New Roman"/>
          <w:shd w:val="clear" w:color="auto" w:fill="FFFFFF"/>
          <w:lang w:val="en-US"/>
        </w:rPr>
        <w:t>In infants less than 6 months, severe wasting is defined by</w:t>
      </w:r>
      <w:r w:rsidRPr="00ED692C">
        <w:rPr>
          <w:rFonts w:cs="Times New Roman"/>
          <w:shd w:val="clear" w:color="auto" w:fill="FFFFFF"/>
        </w:rPr>
        <w:t xml:space="preserve"> low weight-for-length or the presence of bilateral pitting oedema.</w:t>
      </w:r>
      <w:r w:rsidRPr="00ED692C">
        <w:rPr>
          <w:rFonts w:cs="Times New Roman"/>
          <w:shd w:val="clear" w:color="auto" w:fill="FFFFFF"/>
          <w:lang w:val="en-US"/>
        </w:rPr>
        <w:t xml:space="preserve"> It is </w:t>
      </w:r>
      <w:r w:rsidRPr="00ED692C">
        <w:rPr>
          <w:rFonts w:cs="Times New Roman"/>
          <w:shd w:val="clear" w:color="auto" w:fill="FFFFFF"/>
        </w:rPr>
        <w:t>often associated with higher mortality in</w:t>
      </w:r>
      <w:r w:rsidRPr="00ED692C">
        <w:rPr>
          <w:rFonts w:cs="Times New Roman"/>
          <w:shd w:val="clear" w:color="auto" w:fill="FFFFFF"/>
          <w:lang w:val="en-US"/>
        </w:rPr>
        <w:t xml:space="preserve"> these</w:t>
      </w:r>
      <w:r w:rsidRPr="00ED692C">
        <w:rPr>
          <w:rFonts w:cs="Times New Roman"/>
          <w:shd w:val="clear" w:color="auto" w:fill="FFFFFF"/>
        </w:rPr>
        <w:t xml:space="preserve"> young infants than in older infants and children</w:t>
      </w:r>
      <w:r w:rsidRPr="00ED692C">
        <w:rPr>
          <w:rFonts w:cs="Times New Roman"/>
          <w:shd w:val="clear" w:color="auto" w:fill="FFFFFF"/>
          <w:lang w:val="en-US"/>
        </w:rPr>
        <w:t xml:space="preserve">. In addition to low birth weight, severe wasting of these children is an indication of </w:t>
      </w:r>
      <w:r w:rsidRPr="00ED692C">
        <w:rPr>
          <w:rFonts w:cs="Times New Roman"/>
          <w:shd w:val="clear" w:color="auto" w:fill="FFFFFF"/>
        </w:rPr>
        <w:t>suboptimal feeding practices, especially breastfeeding practices. Data shows that severe wasting is not only prevalent in</w:t>
      </w:r>
      <w:r w:rsidRPr="00ED692C">
        <w:rPr>
          <w:rFonts w:cs="Arial"/>
          <w:color w:val="111111"/>
          <w:shd w:val="clear" w:color="auto" w:fill="FFFFFF"/>
        </w:rPr>
        <w:t xml:space="preserve"> Somalia and Democratic republic of Congo, countries facing humanitarian crises but also in relatively stable countries such as Uganda.</w:t>
      </w:r>
    </w:p>
    <w:p w:rsidR="00A35574" w:rsidRDefault="00A35574">
      <w:bookmarkStart w:id="0" w:name="_GoBack"/>
      <w:bookmarkEnd w:id="0"/>
    </w:p>
    <w:sectPr w:rsidR="00A35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74"/>
    <w:rsid w:val="00A3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A5D62-AD3B-403A-992E-420E77F0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5574"/>
    <w:pPr>
      <w:spacing w:line="278" w:lineRule="auto"/>
    </w:pPr>
    <w:rPr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2025-08-28T11:40:00Z</dcterms:created>
  <dcterms:modified xsi:type="dcterms:W3CDTF">2025-08-28T11:46:00Z</dcterms:modified>
</cp:coreProperties>
</file>