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secondary-pass audit</w:t>
      </w:r>
      <w:r>
        <w:t xml:space="preserve"> </w:t>
      </w:r>
      <w:r>
        <w:t xml:space="preserve">over the conversation to capture</w:t>
      </w:r>
      <w:r>
        <w:t xml:space="preserve"> </w:t>
      </w:r>
      <w:r>
        <w:rPr>
          <w:b/>
          <w:bCs/>
        </w:rPr>
        <w:t xml:space="preserve">fine-grained details</w:t>
      </w:r>
      <w:r>
        <w:t xml:space="preserve"> </w:t>
      </w:r>
      <w:r>
        <w:t xml:space="preserve">that could be lost between high-level specs.</w:t>
      </w:r>
    </w:p>
    <w:p>
      <w:pPr>
        <w:pStyle w:val="BodyText"/>
      </w:pPr>
      <w:r>
        <w:t xml:space="preserve">It consolidates:</w:t>
      </w:r>
      <w:r>
        <w:t xml:space="preserve"> </w:t>
      </w:r>
      <w:r>
        <w:t xml:space="preserve">- micro-requirements</w:t>
      </w:r>
      <w:r>
        <w:t xml:space="preserve"> </w:t>
      </w:r>
      <w:r>
        <w:t xml:space="preserve">- UX nuances</w:t>
      </w:r>
      <w:r>
        <w:t xml:space="preserve"> </w:t>
      </w:r>
      <w:r>
        <w:t xml:space="preserve">- boundary conditions</w:t>
      </w:r>
      <w:r>
        <w:t xml:space="preserve"> </w:t>
      </w:r>
      <w:r>
        <w:t xml:space="preserve">- implied implementation needs</w:t>
      </w:r>
    </w:p>
    <w:p>
      <w:pPr>
        <w:pStyle w:val="BodyText"/>
      </w:pPr>
      <w:r>
        <w:t xml:space="preserve">It is intended to be used as a</w:t>
      </w:r>
      <w:r>
        <w:t xml:space="preserve"> </w:t>
      </w:r>
      <w:r>
        <w:rPr>
          <w:b/>
          <w:bCs/>
        </w:rPr>
        <w:t xml:space="preserve">checklist</w:t>
      </w:r>
      <w:r>
        <w:t xml:space="preserve"> </w:t>
      </w:r>
      <w:r>
        <w:t xml:space="preserve">during planning and ticket writing.</w:t>
      </w:r>
    </w:p>
    <w:p>
      <w:r>
        <w:pict>
          <v:rect style="width:0;height:1.5pt" o:hralign="center" o:hrstd="t" o:hr="t"/>
        </w:pict>
      </w:r>
    </w:p>
    <w:bookmarkEnd w:id="20"/>
    <w:bookmarkStart w:id="23" w:name="X02f433211f1d9bcfddfd7293172dd915d14cc1b"/>
    <w:p>
      <w:pPr>
        <w:pStyle w:val="Heading1"/>
      </w:pPr>
      <w:r>
        <w:t xml:space="preserve">1) Core Architectural Separation (Reconfirmed)</w:t>
      </w:r>
    </w:p>
    <w:bookmarkStart w:id="21" w:name="canonical-vs-presentation"/>
    <w:p>
      <w:pPr>
        <w:pStyle w:val="Heading2"/>
      </w:pPr>
      <w:r>
        <w:t xml:space="preserve">1.1 Canonical vs Presentation</w:t>
      </w:r>
    </w:p>
    <w:p>
      <w:pPr>
        <w:pStyle w:val="Compact"/>
        <w:numPr>
          <w:ilvl w:val="0"/>
          <w:numId w:val="1001"/>
        </w:numPr>
      </w:pPr>
      <w:r>
        <w:t xml:space="preserve">Canonical IDs are the only truth for mechanics.</w:t>
      </w:r>
    </w:p>
    <w:p>
      <w:pPr>
        <w:pStyle w:val="Compact"/>
        <w:numPr>
          <w:ilvl w:val="0"/>
          <w:numId w:val="1001"/>
        </w:numPr>
      </w:pPr>
      <w:r>
        <w:t xml:space="preserve">Presentation (names, descriptions, assets, voice, language) is replaceable.</w:t>
      </w:r>
    </w:p>
    <w:p>
      <w:pPr>
        <w:pStyle w:val="Compact"/>
        <w:numPr>
          <w:ilvl w:val="0"/>
          <w:numId w:val="1001"/>
        </w:numPr>
      </w:pPr>
      <w:r>
        <w:t xml:space="preserve">Skinning/reskinning is allowed only at presentation level.</w:t>
      </w:r>
    </w:p>
    <w:bookmarkEnd w:id="21"/>
    <w:bookmarkStart w:id="22" w:name="possible-vs-required-scope-boundary"/>
    <w:p>
      <w:pPr>
        <w:pStyle w:val="Heading2"/>
      </w:pPr>
      <w:r>
        <w:t xml:space="preserve">1.2</w:t>
      </w:r>
      <w:r>
        <w:t xml:space="preserve"> </w:t>
      </w:r>
      <w:r>
        <w:t xml:space="preserve">“Possible vs Required”</w:t>
      </w:r>
      <w:r>
        <w:t xml:space="preserve"> </w:t>
      </w:r>
      <w:r>
        <w:t xml:space="preserve">Scope Boundary</w:t>
      </w:r>
    </w:p>
    <w:p>
      <w:pPr>
        <w:pStyle w:val="Compact"/>
        <w:numPr>
          <w:ilvl w:val="0"/>
          <w:numId w:val="1002"/>
        </w:numPr>
      </w:pPr>
      <w:r>
        <w:t xml:space="preserve">Reskinning is an architectural property.</w:t>
      </w:r>
    </w:p>
    <w:p>
      <w:pPr>
        <w:pStyle w:val="Compact"/>
        <w:numPr>
          <w:ilvl w:val="0"/>
          <w:numId w:val="1002"/>
        </w:numPr>
      </w:pPr>
      <w:r>
        <w:t xml:space="preserve">Do not commit publicly to supporting all genres/languages.</w:t>
      </w:r>
    </w:p>
    <w:p>
      <w:pPr>
        <w:pStyle w:val="Compact"/>
        <w:numPr>
          <w:ilvl w:val="0"/>
          <w:numId w:val="1002"/>
        </w:numPr>
      </w:pPr>
      <w:r>
        <w:t xml:space="preserve">Keep</w:t>
      </w:r>
      <w:r>
        <w:t xml:space="preserve"> </w:t>
      </w:r>
      <w:r>
        <w:t xml:space="preserve">“infinite flexibility”</w:t>
      </w:r>
      <w:r>
        <w:t xml:space="preserve"> </w:t>
      </w:r>
      <w:r>
        <w:t xml:space="preserve">as internal capability, not a launch promise.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generative-asset-strategy-fine-detail"/>
    <w:p>
      <w:pPr>
        <w:pStyle w:val="Heading1"/>
      </w:pPr>
      <w:r>
        <w:t xml:space="preserve">2) Generative Asset Strategy (Fine Detail)</w:t>
      </w:r>
    </w:p>
    <w:bookmarkStart w:id="24" w:name="prep-first-asset-generation"/>
    <w:p>
      <w:pPr>
        <w:pStyle w:val="Heading2"/>
      </w:pPr>
      <w:r>
        <w:t xml:space="preserve">2.1 Prep-First Asset Generation</w:t>
      </w:r>
    </w:p>
    <w:p>
      <w:pPr>
        <w:pStyle w:val="Compact"/>
        <w:numPr>
          <w:ilvl w:val="0"/>
          <w:numId w:val="1003"/>
        </w:numPr>
      </w:pPr>
      <w:r>
        <w:t xml:space="preserve">Most generation happens during</w:t>
      </w:r>
      <w:r>
        <w:t xml:space="preserve"> </w:t>
      </w:r>
      <w:r>
        <w:rPr>
          <w:b/>
          <w:bCs/>
        </w:rPr>
        <w:t xml:space="preserve">campaign/session prep</w:t>
      </w:r>
      <w:r>
        <w:t xml:space="preserve">, not during live play.</w:t>
      </w:r>
    </w:p>
    <w:p>
      <w:pPr>
        <w:pStyle w:val="Compact"/>
        <w:numPr>
          <w:ilvl w:val="0"/>
          <w:numId w:val="1003"/>
        </w:numPr>
      </w:pPr>
      <w:r>
        <w:t xml:space="preserve">Live generation may exist as an optional fallback, but must be bounded.</w:t>
      </w:r>
    </w:p>
    <w:bookmarkEnd w:id="24"/>
    <w:bookmarkStart w:id="25" w:name="asset-logging-reuse"/>
    <w:p>
      <w:pPr>
        <w:pStyle w:val="Heading2"/>
      </w:pPr>
      <w:r>
        <w:t xml:space="preserve">2.2 Asset Logging &amp; Reuse</w:t>
      </w:r>
    </w:p>
    <w:p>
      <w:pPr>
        <w:pStyle w:val="Compact"/>
        <w:numPr>
          <w:ilvl w:val="0"/>
          <w:numId w:val="1004"/>
        </w:numPr>
      </w:pPr>
      <w:r>
        <w:t xml:space="preserve">Generated assets must be:</w:t>
      </w:r>
    </w:p>
    <w:p>
      <w:pPr>
        <w:pStyle w:val="Compact"/>
        <w:numPr>
          <w:ilvl w:val="1"/>
          <w:numId w:val="1005"/>
        </w:numPr>
      </w:pPr>
      <w:r>
        <w:t xml:space="preserve">archived</w:t>
      </w:r>
    </w:p>
    <w:p>
      <w:pPr>
        <w:pStyle w:val="Compact"/>
        <w:numPr>
          <w:ilvl w:val="1"/>
          <w:numId w:val="1005"/>
        </w:numPr>
      </w:pPr>
      <w:r>
        <w:t xml:space="preserve">tagged</w:t>
      </w:r>
    </w:p>
    <w:p>
      <w:pPr>
        <w:pStyle w:val="Compact"/>
        <w:numPr>
          <w:ilvl w:val="1"/>
          <w:numId w:val="1005"/>
        </w:numPr>
      </w:pPr>
      <w:r>
        <w:t xml:space="preserve">retrievable</w:t>
      </w:r>
    </w:p>
    <w:p>
      <w:pPr>
        <w:pStyle w:val="Compact"/>
        <w:numPr>
          <w:ilvl w:val="1"/>
          <w:numId w:val="1005"/>
        </w:numPr>
      </w:pPr>
      <w:r>
        <w:t xml:space="preserve">reusable across future sessions</w:t>
      </w:r>
    </w:p>
    <w:p>
      <w:pPr>
        <w:pStyle w:val="Compact"/>
        <w:numPr>
          <w:ilvl w:val="0"/>
          <w:numId w:val="1004"/>
        </w:numPr>
      </w:pPr>
      <w:r>
        <w:t xml:space="preserve">Goal: minimize repeated generation and improve continuity.</w:t>
      </w:r>
    </w:p>
    <w:bookmarkEnd w:id="25"/>
    <w:bookmarkStart w:id="26" w:name="continuity-handling"/>
    <w:p>
      <w:pPr>
        <w:pStyle w:val="Heading2"/>
      </w:pPr>
      <w:r>
        <w:t xml:space="preserve">2.3 Continuity Handling</w:t>
      </w:r>
    </w:p>
    <w:p>
      <w:pPr>
        <w:pStyle w:val="Compact"/>
        <w:numPr>
          <w:ilvl w:val="0"/>
          <w:numId w:val="1006"/>
        </w:numPr>
      </w:pPr>
      <w:r>
        <w:t xml:space="preserve">NPCs use</w:t>
      </w:r>
      <w:r>
        <w:t xml:space="preserve"> </w:t>
      </w:r>
      <w:r>
        <w:rPr>
          <w:b/>
          <w:bCs/>
        </w:rPr>
        <w:t xml:space="preserve">static anchor images</w:t>
      </w:r>
      <w:r>
        <w:t xml:space="preserve"> </w:t>
      </w:r>
      <w:r>
        <w:t xml:space="preserve">(generated once, reused).</w:t>
      </w:r>
    </w:p>
    <w:p>
      <w:pPr>
        <w:pStyle w:val="Compact"/>
        <w:numPr>
          <w:ilvl w:val="0"/>
          <w:numId w:val="1006"/>
        </w:numPr>
      </w:pPr>
      <w:r>
        <w:t xml:space="preserve">Scenes use</w:t>
      </w:r>
      <w:r>
        <w:t xml:space="preserve"> </w:t>
      </w:r>
      <w:r>
        <w:rPr>
          <w:b/>
          <w:bCs/>
        </w:rPr>
        <w:t xml:space="preserve">background plates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Runtime presentation is primarily compositing (portrait/sprite over background).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cb37e57e69a415a522d5364ef5f56aa6935eb22"/>
    <w:p>
      <w:pPr>
        <w:pStyle w:val="Heading1"/>
      </w:pPr>
      <w:r>
        <w:t xml:space="preserve">3) Image Generation + Critique Gate (Fine Detail)</w:t>
      </w:r>
    </w:p>
    <w:bookmarkStart w:id="28" w:name="hard-requirement-critiquequality-gate"/>
    <w:p>
      <w:pPr>
        <w:pStyle w:val="Heading2"/>
      </w:pPr>
      <w:r>
        <w:t xml:space="preserve">3.1 Hard Requirement: Critique/Quality Gate</w:t>
      </w:r>
    </w:p>
    <w:p>
      <w:pPr>
        <w:pStyle w:val="Compact"/>
        <w:numPr>
          <w:ilvl w:val="0"/>
          <w:numId w:val="1007"/>
        </w:numPr>
      </w:pPr>
      <w:r>
        <w:t xml:space="preserve">Image generation must be paired with critique/quality evaluation.</w:t>
      </w:r>
    </w:p>
    <w:p>
      <w:pPr>
        <w:pStyle w:val="Compact"/>
        <w:numPr>
          <w:ilvl w:val="0"/>
          <w:numId w:val="1007"/>
        </w:numPr>
      </w:pPr>
      <w:r>
        <w:t xml:space="preserve">Generation without critique risks unusable outputs.</w:t>
      </w:r>
    </w:p>
    <w:bookmarkEnd w:id="28"/>
    <w:bookmarkStart w:id="29" w:name="critique-should-be-checklists-not-vibes"/>
    <w:p>
      <w:pPr>
        <w:pStyle w:val="Heading2"/>
      </w:pPr>
      <w:r>
        <w:t xml:space="preserve">3.2 Critique Should Be Checklists (Not Vibes)</w:t>
      </w:r>
    </w:p>
    <w:p>
      <w:pPr>
        <w:pStyle w:val="FirstParagraph"/>
      </w:pPr>
      <w:r>
        <w:t xml:space="preserve">Quality evaluation should cover:</w:t>
      </w:r>
      <w:r>
        <w:t xml:space="preserve"> </w:t>
      </w:r>
      <w:r>
        <w:t xml:space="preserve">- readability at intended UI size</w:t>
      </w:r>
      <w:r>
        <w:t xml:space="preserve"> </w:t>
      </w:r>
      <w:r>
        <w:t xml:space="preserve">- subject centering/cropping</w:t>
      </w:r>
      <w:r>
        <w:t xml:space="preserve"> </w:t>
      </w:r>
      <w:r>
        <w:t xml:space="preserve">- obvious artifacting (faces/hands/edges)</w:t>
      </w:r>
      <w:r>
        <w:t xml:space="preserve"> </w:t>
      </w:r>
      <w:r>
        <w:t xml:space="preserve">- style adherence to campaign tone</w:t>
      </w:r>
      <w:r>
        <w:t xml:space="preserve"> </w:t>
      </w:r>
      <w:r>
        <w:t xml:space="preserve">- match to anchor identity (for NPC portraits)</w:t>
      </w:r>
    </w:p>
    <w:bookmarkEnd w:id="29"/>
    <w:bookmarkStart w:id="30" w:name="regeneration-loop-constraints"/>
    <w:p>
      <w:pPr>
        <w:pStyle w:val="Heading2"/>
      </w:pPr>
      <w:r>
        <w:t xml:space="preserve">3.3 Regeneration Loop Constraints</w:t>
      </w:r>
    </w:p>
    <w:p>
      <w:pPr>
        <w:pStyle w:val="Compact"/>
        <w:numPr>
          <w:ilvl w:val="0"/>
          <w:numId w:val="1008"/>
        </w:numPr>
      </w:pPr>
      <w:r>
        <w:t xml:space="preserve">Bounded attempts (avoid infinite loops).</w:t>
      </w:r>
    </w:p>
    <w:p>
      <w:pPr>
        <w:pStyle w:val="Compact"/>
        <w:numPr>
          <w:ilvl w:val="0"/>
          <w:numId w:val="1008"/>
        </w:numPr>
      </w:pPr>
      <w:r>
        <w:t xml:space="preserve">Heuristics first, critic model second where needed.</w:t>
      </w:r>
    </w:p>
    <w:p>
      <w:pPr>
        <w:pStyle w:val="Compact"/>
        <w:numPr>
          <w:ilvl w:val="0"/>
          <w:numId w:val="1008"/>
        </w:numPr>
      </w:pPr>
      <w:r>
        <w:t xml:space="preserve">Output caching keyed to canonical IDs to prevent drift.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voice-strategy-fine-detail"/>
    <w:p>
      <w:pPr>
        <w:pStyle w:val="Heading1"/>
      </w:pPr>
      <w:r>
        <w:t xml:space="preserve">4) Voice Strategy (Fine Detail)</w:t>
      </w:r>
    </w:p>
    <w:bookmarkStart w:id="32" w:name="priority-tts-stt-experience"/>
    <w:p>
      <w:pPr>
        <w:pStyle w:val="Heading2"/>
      </w:pPr>
      <w:r>
        <w:t xml:space="preserve">4.1 Priority: TTS &gt; STT (Experience)</w:t>
      </w:r>
    </w:p>
    <w:p>
      <w:pPr>
        <w:pStyle w:val="Compact"/>
        <w:numPr>
          <w:ilvl w:val="0"/>
          <w:numId w:val="1009"/>
        </w:numPr>
      </w:pPr>
      <w:r>
        <w:t xml:space="preserve">TTS quality is more immersion-critical than STT accuracy.</w:t>
      </w:r>
    </w:p>
    <w:p>
      <w:pPr>
        <w:pStyle w:val="Compact"/>
        <w:numPr>
          <w:ilvl w:val="0"/>
          <w:numId w:val="1009"/>
        </w:numPr>
      </w:pPr>
      <w:r>
        <w:t xml:space="preserve">Output must be natural, expressive, controllable by AIDM.</w:t>
      </w:r>
    </w:p>
    <w:bookmarkEnd w:id="32"/>
    <w:bookmarkStart w:id="33" w:name="stt-trust-safeguards"/>
    <w:p>
      <w:pPr>
        <w:pStyle w:val="Heading2"/>
      </w:pPr>
      <w:r>
        <w:t xml:space="preserve">4.2 STT Trust Safeguards</w:t>
      </w:r>
    </w:p>
    <w:p>
      <w:pPr>
        <w:pStyle w:val="Compact"/>
        <w:numPr>
          <w:ilvl w:val="0"/>
          <w:numId w:val="1010"/>
        </w:numPr>
      </w:pPr>
      <w:r>
        <w:t xml:space="preserve">Use confirmation flows for high-impact commands.</w:t>
      </w:r>
    </w:p>
    <w:p>
      <w:pPr>
        <w:pStyle w:val="Compact"/>
        <w:numPr>
          <w:ilvl w:val="0"/>
          <w:numId w:val="1010"/>
        </w:numPr>
      </w:pPr>
      <w:r>
        <w:t xml:space="preserve">Support repeat/repair interactions.</w:t>
      </w:r>
    </w:p>
    <w:p>
      <w:pPr>
        <w:pStyle w:val="Compact"/>
        <w:numPr>
          <w:ilvl w:val="0"/>
          <w:numId w:val="1010"/>
        </w:numPr>
      </w:pPr>
      <w:r>
        <w:t xml:space="preserve">Multilingual input must map through alias tables to canonical IDs.</w:t>
      </w:r>
    </w:p>
    <w:bookmarkEnd w:id="33"/>
    <w:bookmarkStart w:id="34" w:name="voice-as-a-presentation-plugin"/>
    <w:p>
      <w:pPr>
        <w:pStyle w:val="Heading2"/>
      </w:pPr>
      <w:r>
        <w:t xml:space="preserve">4.3 Voice as a Presentation Plugin</w:t>
      </w:r>
    </w:p>
    <w:p>
      <w:pPr>
        <w:pStyle w:val="Compact"/>
        <w:numPr>
          <w:ilvl w:val="0"/>
          <w:numId w:val="1011"/>
        </w:numPr>
      </w:pPr>
      <w:r>
        <w:t xml:space="preserve">Voice profiles are importable/swappable.</w:t>
      </w:r>
    </w:p>
    <w:p>
      <w:pPr>
        <w:pStyle w:val="Compact"/>
        <w:numPr>
          <w:ilvl w:val="0"/>
          <w:numId w:val="1011"/>
        </w:numPr>
      </w:pPr>
      <w:r>
        <w:t xml:space="preserve">Voice changes do not affect mechanics.</w:t>
      </w:r>
    </w:p>
    <w:p>
      <w:pPr>
        <w:pStyle w:val="Compact"/>
        <w:numPr>
          <w:ilvl w:val="0"/>
          <w:numId w:val="1011"/>
        </w:numPr>
      </w:pPr>
      <w:r>
        <w:t xml:space="preserve">Voice must have text equivalents (accessibility).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sound-generation-fine-detail"/>
    <w:p>
      <w:pPr>
        <w:pStyle w:val="Heading1"/>
      </w:pPr>
      <w:r>
        <w:t xml:space="preserve">5) Sound Generation (Fine Detail)</w:t>
      </w:r>
    </w:p>
    <w:bookmarkStart w:id="36" w:name="sound-palette-during-prep"/>
    <w:p>
      <w:pPr>
        <w:pStyle w:val="Heading2"/>
      </w:pPr>
      <w:r>
        <w:t xml:space="preserve">5.1 Sound Palette During Prep</w:t>
      </w:r>
    </w:p>
    <w:p>
      <w:pPr>
        <w:pStyle w:val="Compact"/>
        <w:numPr>
          <w:ilvl w:val="0"/>
          <w:numId w:val="1012"/>
        </w:numPr>
      </w:pPr>
      <w:r>
        <w:t xml:space="preserve">Generate and tag a sound palette during prep:</w:t>
      </w:r>
    </w:p>
    <w:p>
      <w:pPr>
        <w:pStyle w:val="Compact"/>
        <w:numPr>
          <w:ilvl w:val="1"/>
          <w:numId w:val="1013"/>
        </w:numPr>
      </w:pPr>
      <w:r>
        <w:t xml:space="preserve">monster vocalizations</w:t>
      </w:r>
    </w:p>
    <w:p>
      <w:pPr>
        <w:pStyle w:val="Compact"/>
        <w:numPr>
          <w:ilvl w:val="1"/>
          <w:numId w:val="1013"/>
        </w:numPr>
      </w:pPr>
      <w:r>
        <w:t xml:space="preserve">weapon impacts</w:t>
      </w:r>
    </w:p>
    <w:p>
      <w:pPr>
        <w:pStyle w:val="Compact"/>
        <w:numPr>
          <w:ilvl w:val="1"/>
          <w:numId w:val="1013"/>
        </w:numPr>
      </w:pPr>
      <w:r>
        <w:t xml:space="preserve">UI stingers</w:t>
      </w:r>
    </w:p>
    <w:p>
      <w:pPr>
        <w:pStyle w:val="Compact"/>
        <w:numPr>
          <w:ilvl w:val="1"/>
          <w:numId w:val="1013"/>
        </w:numPr>
      </w:pPr>
      <w:r>
        <w:t xml:space="preserve">ambience loops</w:t>
      </w:r>
    </w:p>
    <w:p>
      <w:pPr>
        <w:pStyle w:val="Compact"/>
        <w:numPr>
          <w:ilvl w:val="1"/>
          <w:numId w:val="1013"/>
        </w:numPr>
      </w:pPr>
      <w:r>
        <w:t xml:space="preserve">music themes (exploration/combat/tension)</w:t>
      </w:r>
    </w:p>
    <w:bookmarkEnd w:id="36"/>
    <w:bookmarkStart w:id="37" w:name="runtime-uses-selectionmixing"/>
    <w:p>
      <w:pPr>
        <w:pStyle w:val="Heading2"/>
      </w:pPr>
      <w:r>
        <w:t xml:space="preserve">5.2 Runtime Uses Selection/Mixing</w:t>
      </w:r>
    </w:p>
    <w:p>
      <w:pPr>
        <w:pStyle w:val="Compact"/>
        <w:numPr>
          <w:ilvl w:val="0"/>
          <w:numId w:val="1014"/>
        </w:numPr>
      </w:pPr>
      <w:r>
        <w:t xml:space="preserve">Runtime should primarily select/mix from palette.</w:t>
      </w:r>
    </w:p>
    <w:p>
      <w:pPr>
        <w:pStyle w:val="Compact"/>
        <w:numPr>
          <w:ilvl w:val="0"/>
          <w:numId w:val="1014"/>
        </w:numPr>
      </w:pPr>
      <w:r>
        <w:t xml:space="preserve">Goal:</w:t>
      </w:r>
      <w:r>
        <w:t xml:space="preserve"> </w:t>
      </w:r>
      <w:r>
        <w:t xml:space="preserve">“produced”</w:t>
      </w:r>
      <w:r>
        <w:t xml:space="preserve"> </w:t>
      </w:r>
      <w:r>
        <w:t xml:space="preserve">feel, not constant live generation.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emory-logs-indexing-fine-detail"/>
    <w:p>
      <w:pPr>
        <w:pStyle w:val="Heading1"/>
      </w:pPr>
      <w:r>
        <w:t xml:space="preserve">6) Memory / Logs / Indexing (Fine Detail)</w:t>
      </w:r>
    </w:p>
    <w:bookmarkStart w:id="39" w:name="the-llm-should-query-truth-not-hold-it"/>
    <w:p>
      <w:pPr>
        <w:pStyle w:val="Heading2"/>
      </w:pPr>
      <w:r>
        <w:t xml:space="preserve">6.1 The LLM Should Query Truth, Not Hold It</w:t>
      </w:r>
    </w:p>
    <w:p>
      <w:pPr>
        <w:pStyle w:val="Compact"/>
        <w:numPr>
          <w:ilvl w:val="0"/>
          <w:numId w:val="1015"/>
        </w:numPr>
      </w:pPr>
      <w:r>
        <w:t xml:space="preserve">Truth stored in indexed records; LLM retrieves.</w:t>
      </w:r>
    </w:p>
    <w:p>
      <w:pPr>
        <w:pStyle w:val="Compact"/>
        <w:numPr>
          <w:ilvl w:val="0"/>
          <w:numId w:val="1015"/>
        </w:numPr>
      </w:pPr>
      <w:r>
        <w:t xml:space="preserve">Minimize context-window stress.</w:t>
      </w:r>
    </w:p>
    <w:bookmarkEnd w:id="39"/>
    <w:bookmarkStart w:id="40" w:name="memory-objects-concrete"/>
    <w:p>
      <w:pPr>
        <w:pStyle w:val="Heading2"/>
      </w:pPr>
      <w:r>
        <w:t xml:space="preserve">6.2 Memory Objects (Concrete)</w:t>
      </w:r>
    </w:p>
    <w:p>
      <w:pPr>
        <w:pStyle w:val="FirstParagraph"/>
      </w:pPr>
      <w:r>
        <w:t xml:space="preserve">Maintain structured records for:</w:t>
      </w:r>
      <w:r>
        <w:t xml:space="preserve"> </w:t>
      </w:r>
      <w:r>
        <w:t xml:space="preserve">- entity cards (NPCs/locations/factions)</w:t>
      </w:r>
      <w:r>
        <w:t xml:space="preserve"> </w:t>
      </w:r>
      <w:r>
        <w:t xml:space="preserve">- relationships</w:t>
      </w:r>
      <w:r>
        <w:t xml:space="preserve"> </w:t>
      </w:r>
      <w:r>
        <w:t xml:space="preserve">- event timeline</w:t>
      </w:r>
      <w:r>
        <w:t xml:space="preserve"> </w:t>
      </w:r>
      <w:r>
        <w:t xml:space="preserve">- open threads/hooks</w:t>
      </w:r>
      <w:r>
        <w:t xml:space="preserve"> </w:t>
      </w:r>
      <w:r>
        <w:t xml:space="preserve">- inventory and state</w:t>
      </w:r>
      <w:r>
        <w:t xml:space="preserve"> </w:t>
      </w:r>
      <w:r>
        <w:t xml:space="preserve">- consequence explanations (e.g., alignment shifts)</w:t>
      </w:r>
    </w:p>
    <w:bookmarkEnd w:id="40"/>
    <w:bookmarkStart w:id="41" w:name="session-recap-as-proof-of-memory"/>
    <w:p>
      <w:pPr>
        <w:pStyle w:val="Heading2"/>
      </w:pPr>
      <w:r>
        <w:t xml:space="preserve">6.3 Session Recap as Proof of Memory</w:t>
      </w:r>
    </w:p>
    <w:p>
      <w:pPr>
        <w:pStyle w:val="Compact"/>
        <w:numPr>
          <w:ilvl w:val="0"/>
          <w:numId w:val="1016"/>
        </w:numPr>
      </w:pPr>
      <w:r>
        <w:t xml:space="preserve">On launch, DM can recap prior sessions.</w:t>
      </w:r>
    </w:p>
    <w:p>
      <w:pPr>
        <w:pStyle w:val="Compact"/>
        <w:numPr>
          <w:ilvl w:val="0"/>
          <w:numId w:val="1016"/>
        </w:numPr>
      </w:pPr>
      <w:r>
        <w:t xml:space="preserve">DM can reference specific moments (e.g.,</w:t>
      </w:r>
      <w:r>
        <w:t xml:space="preserve"> </w:t>
      </w:r>
      <w:r>
        <w:t xml:space="preserve">“three goblins; arrow hit”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DM can justify consequences using logs.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1" w:name="onboarding-session-entry-ux-fine-detail"/>
    <w:p>
      <w:pPr>
        <w:pStyle w:val="Heading1"/>
      </w:pPr>
      <w:r>
        <w:t xml:space="preserve">7) Onboarding &amp; Session Entry UX (Fine Detail)</w:t>
      </w:r>
    </w:p>
    <w:bookmarkStart w:id="43" w:name="onboarding-is-gameplay-session-zero"/>
    <w:p>
      <w:pPr>
        <w:pStyle w:val="Heading2"/>
      </w:pPr>
      <w:r>
        <w:t xml:space="preserve">7.1 Onboarding is Gameplay (Session Zero)</w:t>
      </w:r>
    </w:p>
    <w:p>
      <w:pPr>
        <w:pStyle w:val="Compact"/>
        <w:numPr>
          <w:ilvl w:val="0"/>
          <w:numId w:val="1017"/>
        </w:numPr>
      </w:pPr>
      <w:r>
        <w:t xml:space="preserve">Avoid</w:t>
      </w:r>
      <w:r>
        <w:t xml:space="preserve"> </w:t>
      </w:r>
      <w:r>
        <w:t xml:space="preserve">“click campaign”</w:t>
      </w:r>
      <w:r>
        <w:t xml:space="preserve"> </w:t>
      </w:r>
      <w:r>
        <w:t xml:space="preserve">framing.</w:t>
      </w:r>
    </w:p>
    <w:p>
      <w:pPr>
        <w:pStyle w:val="Compact"/>
        <w:numPr>
          <w:ilvl w:val="0"/>
          <w:numId w:val="1017"/>
        </w:numPr>
      </w:pPr>
      <w:r>
        <w:t xml:space="preserve">The DM speaks first; onboarding is interactive.</w:t>
      </w:r>
    </w:p>
    <w:bookmarkEnd w:id="43"/>
    <w:bookmarkStart w:id="44" w:name="dm-persona-selection-first-30-seconds"/>
    <w:p>
      <w:pPr>
        <w:pStyle w:val="Heading2"/>
      </w:pPr>
      <w:r>
        <w:t xml:space="preserve">7.2 DM Persona Selection (First 30 Seconds)</w:t>
      </w:r>
    </w:p>
    <w:p>
      <w:pPr>
        <w:pStyle w:val="Compact"/>
        <w:numPr>
          <w:ilvl w:val="0"/>
          <w:numId w:val="1018"/>
        </w:numPr>
      </w:pPr>
      <w:r>
        <w:t xml:space="preserve">DM greets user.</w:t>
      </w:r>
    </w:p>
    <w:p>
      <w:pPr>
        <w:pStyle w:val="Compact"/>
        <w:numPr>
          <w:ilvl w:val="0"/>
          <w:numId w:val="1018"/>
        </w:numPr>
      </w:pPr>
      <w:r>
        <w:t xml:space="preserve">DM asks if user likes this DM style.</w:t>
      </w:r>
    </w:p>
    <w:p>
      <w:pPr>
        <w:pStyle w:val="Compact"/>
        <w:numPr>
          <w:ilvl w:val="0"/>
          <w:numId w:val="1018"/>
        </w:numPr>
      </w:pPr>
      <w:r>
        <w:t xml:space="preserve">User requests different persona.</w:t>
      </w:r>
    </w:p>
    <w:p>
      <w:pPr>
        <w:pStyle w:val="Compact"/>
        <w:numPr>
          <w:ilvl w:val="0"/>
          <w:numId w:val="1018"/>
        </w:numPr>
      </w:pPr>
      <w:r>
        <w:t xml:space="preserve">DM confirms switch (</w:t>
      </w:r>
      <w:r>
        <w:t xml:space="preserve">“How about now?”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Must be fast enough to feel responsive.</w:t>
      </w:r>
    </w:p>
    <w:bookmarkEnd w:id="44"/>
    <w:bookmarkStart w:id="45" w:name="player-experience-calibration"/>
    <w:p>
      <w:pPr>
        <w:pStyle w:val="Heading2"/>
      </w:pPr>
      <w:r>
        <w:t xml:space="preserve">7.3 Player Experience Calibration</w:t>
      </w:r>
    </w:p>
    <w:p>
      <w:pPr>
        <w:pStyle w:val="Compact"/>
        <w:numPr>
          <w:ilvl w:val="0"/>
          <w:numId w:val="1019"/>
        </w:numPr>
      </w:pPr>
      <w:r>
        <w:t xml:space="preserve">DM may ask:</w:t>
      </w:r>
    </w:p>
    <w:p>
      <w:pPr>
        <w:pStyle w:val="Compact"/>
        <w:numPr>
          <w:ilvl w:val="1"/>
          <w:numId w:val="1020"/>
        </w:numPr>
      </w:pPr>
      <w:r>
        <w:t xml:space="preserve">“Are you new here or old-school?”</w:t>
      </w:r>
    </w:p>
    <w:p>
      <w:pPr>
        <w:pStyle w:val="Compact"/>
        <w:numPr>
          <w:ilvl w:val="1"/>
          <w:numId w:val="1020"/>
        </w:numPr>
      </w:pPr>
      <w:r>
        <w:t xml:space="preserve">“Do you want explanations or just results?”</w:t>
      </w:r>
    </w:p>
    <w:p>
      <w:pPr>
        <w:pStyle w:val="Compact"/>
        <w:numPr>
          <w:ilvl w:val="1"/>
          <w:numId w:val="1020"/>
        </w:numPr>
      </w:pPr>
      <w:r>
        <w:t xml:space="preserve">“Do you want to see dice rolls or keep it fast?”</w:t>
      </w:r>
    </w:p>
    <w:p>
      <w:pPr>
        <w:pStyle w:val="Compact"/>
        <w:numPr>
          <w:ilvl w:val="0"/>
          <w:numId w:val="1019"/>
        </w:numPr>
      </w:pPr>
      <w:r>
        <w:t xml:space="preserve">DM uses answers to tune pacing, verbosity, teaching level.</w:t>
      </w:r>
    </w:p>
    <w:bookmarkEnd w:id="45"/>
    <w:bookmarkStart w:id="46" w:name="ceremony-is-consent"/>
    <w:p>
      <w:pPr>
        <w:pStyle w:val="Heading2"/>
      </w:pPr>
      <w:r>
        <w:t xml:space="preserve">7.4 Ceremony is Consent</w:t>
      </w:r>
    </w:p>
    <w:p>
      <w:pPr>
        <w:pStyle w:val="Compact"/>
        <w:numPr>
          <w:ilvl w:val="0"/>
          <w:numId w:val="1021"/>
        </w:numPr>
      </w:pPr>
      <w:r>
        <w:t xml:space="preserve">Dice and other ritual elements must be:</w:t>
      </w:r>
    </w:p>
    <w:p>
      <w:pPr>
        <w:pStyle w:val="Compact"/>
        <w:numPr>
          <w:ilvl w:val="1"/>
          <w:numId w:val="1022"/>
        </w:numPr>
      </w:pPr>
      <w:r>
        <w:t xml:space="preserve">skippable</w:t>
      </w:r>
    </w:p>
    <w:p>
      <w:pPr>
        <w:pStyle w:val="Compact"/>
        <w:numPr>
          <w:ilvl w:val="1"/>
          <w:numId w:val="1022"/>
        </w:numPr>
      </w:pPr>
      <w:r>
        <w:t xml:space="preserve">adjustable</w:t>
      </w:r>
    </w:p>
    <w:p>
      <w:pPr>
        <w:pStyle w:val="Compact"/>
        <w:numPr>
          <w:ilvl w:val="1"/>
          <w:numId w:val="1022"/>
        </w:numPr>
      </w:pPr>
      <w:r>
        <w:t xml:space="preserve">chosen conversationally</w:t>
      </w:r>
    </w:p>
    <w:bookmarkEnd w:id="46"/>
    <w:bookmarkStart w:id="47" w:name="dice-animation-quality-is-crucial"/>
    <w:p>
      <w:pPr>
        <w:pStyle w:val="Heading2"/>
      </w:pPr>
      <w:r>
        <w:t xml:space="preserve">7.5 Dice Animation Quality is Crucial</w:t>
      </w:r>
    </w:p>
    <w:p>
      <w:pPr>
        <w:pStyle w:val="Compact"/>
        <w:numPr>
          <w:ilvl w:val="0"/>
          <w:numId w:val="1023"/>
        </w:numPr>
      </w:pPr>
      <w:r>
        <w:t xml:space="preserve">Dice are ritual: fairness + anticipation.</w:t>
      </w:r>
    </w:p>
    <w:p>
      <w:pPr>
        <w:pStyle w:val="Compact"/>
        <w:numPr>
          <w:ilvl w:val="0"/>
          <w:numId w:val="1023"/>
        </w:numPr>
      </w:pPr>
      <w:r>
        <w:t xml:space="preserve">Visual dice + satisfying audio.</w:t>
      </w:r>
    </w:p>
    <w:p>
      <w:pPr>
        <w:pStyle w:val="Compact"/>
        <w:numPr>
          <w:ilvl w:val="0"/>
          <w:numId w:val="1023"/>
        </w:numPr>
      </w:pPr>
      <w:r>
        <w:t xml:space="preserve">Must never misrepresent randomness.</w:t>
      </w:r>
    </w:p>
    <w:bookmarkEnd w:id="47"/>
    <w:bookmarkStart w:id="48" w:name="dice-customization-taste-of-power"/>
    <w:p>
      <w:pPr>
        <w:pStyle w:val="Heading2"/>
      </w:pPr>
      <w:r>
        <w:t xml:space="preserve">7.6 Dice Customization (Taste of Power)</w:t>
      </w:r>
    </w:p>
    <w:p>
      <w:pPr>
        <w:pStyle w:val="Compact"/>
        <w:numPr>
          <w:ilvl w:val="0"/>
          <w:numId w:val="1024"/>
        </w:numPr>
      </w:pPr>
      <w:r>
        <w:t xml:space="preserve">DM can ask preferences:</w:t>
      </w:r>
    </w:p>
    <w:p>
      <w:pPr>
        <w:pStyle w:val="Compact"/>
        <w:numPr>
          <w:ilvl w:val="1"/>
          <w:numId w:val="1025"/>
        </w:numPr>
      </w:pPr>
      <w:r>
        <w:t xml:space="preserve">big vs small dice</w:t>
      </w:r>
    </w:p>
    <w:p>
      <w:pPr>
        <w:pStyle w:val="Compact"/>
        <w:numPr>
          <w:ilvl w:val="1"/>
          <w:numId w:val="1025"/>
        </w:numPr>
      </w:pPr>
      <w:r>
        <w:t xml:space="preserve">color</w:t>
      </w:r>
    </w:p>
    <w:p>
      <w:pPr>
        <w:pStyle w:val="Compact"/>
        <w:numPr>
          <w:ilvl w:val="1"/>
          <w:numId w:val="1025"/>
        </w:numPr>
      </w:pPr>
      <w:r>
        <w:t xml:space="preserve">effects (sparkles)</w:t>
      </w:r>
    </w:p>
    <w:p>
      <w:pPr>
        <w:pStyle w:val="Compact"/>
        <w:numPr>
          <w:ilvl w:val="0"/>
          <w:numId w:val="1024"/>
        </w:numPr>
      </w:pPr>
      <w:r>
        <w:t xml:space="preserve">Purpose: reveal generative capability early.</w:t>
      </w:r>
    </w:p>
    <w:p>
      <w:pPr>
        <w:pStyle w:val="Compact"/>
        <w:numPr>
          <w:ilvl w:val="0"/>
          <w:numId w:val="1024"/>
        </w:numPr>
      </w:pPr>
      <w:r>
        <w:t xml:space="preserve">Customization is expressive only; no mechanical impact.</w:t>
      </w:r>
    </w:p>
    <w:p>
      <w:pPr>
        <w:pStyle w:val="Compact"/>
        <w:numPr>
          <w:ilvl w:val="0"/>
          <w:numId w:val="1024"/>
        </w:numPr>
      </w:pPr>
      <w:r>
        <w:t xml:space="preserve">Persist choices; allow later changes in conversation.</w:t>
      </w:r>
    </w:p>
    <w:bookmarkEnd w:id="48"/>
    <w:bookmarkStart w:id="49" w:name="Xc277f031f896f75ddaf4e2d79e35066026b0584"/>
    <w:p>
      <w:pPr>
        <w:pStyle w:val="Heading2"/>
      </w:pPr>
      <w:r>
        <w:t xml:space="preserve">7.7 Character Creation as Guided Conversation</w:t>
      </w:r>
    </w:p>
    <w:p>
      <w:pPr>
        <w:pStyle w:val="Compact"/>
        <w:numPr>
          <w:ilvl w:val="0"/>
          <w:numId w:val="1026"/>
        </w:numPr>
      </w:pPr>
      <w:r>
        <w:t xml:space="preserve">DM rolls stats, shows results.</w:t>
      </w:r>
    </w:p>
    <w:p>
      <w:pPr>
        <w:pStyle w:val="Compact"/>
        <w:numPr>
          <w:ilvl w:val="0"/>
          <w:numId w:val="1026"/>
        </w:numPr>
      </w:pPr>
      <w:r>
        <w:t xml:space="preserve">Player assigns values by intent (</w:t>
      </w:r>
      <w:r>
        <w:t xml:space="preserve">“I want to be strong; put my 18 there”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DM explains stats in child-friendly, contextual terms.</w:t>
      </w:r>
    </w:p>
    <w:p>
      <w:pPr>
        <w:pStyle w:val="Compact"/>
        <w:numPr>
          <w:ilvl w:val="0"/>
          <w:numId w:val="1026"/>
        </w:numPr>
      </w:pPr>
      <w:r>
        <w:t xml:space="preserve">Explanations are optional and adaptive.</w:t>
      </w:r>
    </w:p>
    <w:bookmarkEnd w:id="49"/>
    <w:bookmarkStart w:id="50" w:name="explicit-prep-contract-anticipation"/>
    <w:p>
      <w:pPr>
        <w:pStyle w:val="Heading2"/>
      </w:pPr>
      <w:r>
        <w:t xml:space="preserve">7.8 Explicit Prep Contract &amp; Anticipation</w:t>
      </w:r>
    </w:p>
    <w:p>
      <w:pPr>
        <w:pStyle w:val="Compact"/>
        <w:numPr>
          <w:ilvl w:val="0"/>
          <w:numId w:val="1027"/>
        </w:numPr>
      </w:pPr>
      <w:r>
        <w:t xml:space="preserve">DM sets expectation for prep time (e.g., ~1 hour).</w:t>
      </w:r>
    </w:p>
    <w:p>
      <w:pPr>
        <w:pStyle w:val="Compact"/>
        <w:numPr>
          <w:ilvl w:val="0"/>
          <w:numId w:val="1027"/>
        </w:numPr>
      </w:pPr>
      <w:r>
        <w:t xml:space="preserve">This is a clean handoff: user understands why and feels excited.</w:t>
      </w:r>
    </w:p>
    <w:p>
      <w:pPr>
        <w:pStyle w:val="Compact"/>
        <w:numPr>
          <w:ilvl w:val="0"/>
          <w:numId w:val="1027"/>
        </w:numPr>
      </w:pPr>
      <w:r>
        <w:t xml:space="preserve">The</w:t>
      </w:r>
      <w:r>
        <w:t xml:space="preserve"> </w:t>
      </w:r>
      <w:r>
        <w:t xml:space="preserve">“taste of possibility”</w:t>
      </w:r>
      <w:r>
        <w:t xml:space="preserve"> </w:t>
      </w:r>
      <w:r>
        <w:t xml:space="preserve">(voice/image/dice) reduces abandonment.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833b4a939018a39e0380ce41e6c379489e77f2b"/>
    <w:p>
      <w:pPr>
        <w:pStyle w:val="Heading1"/>
      </w:pPr>
      <w:r>
        <w:t xml:space="preserve">8) Accessibility &amp; Inclusive Design (Fine Detail)</w:t>
      </w:r>
    </w:p>
    <w:bookmarkStart w:id="52" w:name="text-parity-is-mandatory"/>
    <w:p>
      <w:pPr>
        <w:pStyle w:val="Heading2"/>
      </w:pPr>
      <w:r>
        <w:t xml:space="preserve">8.1 Text Parity is Mandatory</w:t>
      </w:r>
    </w:p>
    <w:p>
      <w:pPr>
        <w:pStyle w:val="Compact"/>
        <w:numPr>
          <w:ilvl w:val="0"/>
          <w:numId w:val="1028"/>
        </w:numPr>
      </w:pPr>
      <w:r>
        <w:t xml:space="preserve">Text input/output must always be available.</w:t>
      </w:r>
    </w:p>
    <w:p>
      <w:pPr>
        <w:pStyle w:val="Compact"/>
        <w:numPr>
          <w:ilvl w:val="0"/>
          <w:numId w:val="1028"/>
        </w:numPr>
      </w:pPr>
      <w:r>
        <w:t xml:space="preserve">Supports users who are deaf, hard-of-hearing, non-speaking, or in constrained environments.</w:t>
      </w:r>
    </w:p>
    <w:bookmarkEnd w:id="52"/>
    <w:bookmarkStart w:id="53" w:name="no-voice-only-lock-in"/>
    <w:p>
      <w:pPr>
        <w:pStyle w:val="Heading2"/>
      </w:pPr>
      <w:r>
        <w:t xml:space="preserve">8.2 No Voice-Only Lock-In</w:t>
      </w:r>
    </w:p>
    <w:p>
      <w:pPr>
        <w:pStyle w:val="Compact"/>
        <w:numPr>
          <w:ilvl w:val="0"/>
          <w:numId w:val="1029"/>
        </w:numPr>
      </w:pPr>
      <w:r>
        <w:t xml:space="preserve">Voice is primary, not required.</w:t>
      </w:r>
    </w:p>
    <w:p>
      <w:pPr>
        <w:pStyle w:val="Compact"/>
        <w:numPr>
          <w:ilvl w:val="0"/>
          <w:numId w:val="1029"/>
        </w:numPr>
      </w:pPr>
      <w:r>
        <w:t xml:space="preserve">Onboarding and gameplay must not assume audio.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X80f008a6195cbf74f09939b703baf26826b52c6"/>
    <w:p>
      <w:pPr>
        <w:pStyle w:val="Heading1"/>
      </w:pPr>
      <w:r>
        <w:t xml:space="preserve">9) Daily Launch Interaction (Newly Emphasized)</w:t>
      </w:r>
    </w:p>
    <w:bookmarkStart w:id="55" w:name="the-home-screen-is-a-conversation"/>
    <w:p>
      <w:pPr>
        <w:pStyle w:val="Heading2"/>
      </w:pPr>
      <w:r>
        <w:t xml:space="preserve">9.1 The Home Screen is a Conversation</w:t>
      </w:r>
    </w:p>
    <w:p>
      <w:pPr>
        <w:pStyle w:val="Compact"/>
        <w:numPr>
          <w:ilvl w:val="0"/>
          <w:numId w:val="1030"/>
        </w:numPr>
      </w:pPr>
      <w:r>
        <w:t xml:space="preserve">Each app launch begins with DM greeting.</w:t>
      </w:r>
    </w:p>
    <w:p>
      <w:pPr>
        <w:pStyle w:val="Compact"/>
        <w:numPr>
          <w:ilvl w:val="0"/>
          <w:numId w:val="1030"/>
        </w:numPr>
      </w:pPr>
      <w:r>
        <w:t xml:space="preserve">DM asks readiness; user can request recap/notes.</w:t>
      </w:r>
    </w:p>
    <w:p>
      <w:pPr>
        <w:pStyle w:val="Compact"/>
        <w:numPr>
          <w:ilvl w:val="0"/>
          <w:numId w:val="1030"/>
        </w:numPr>
      </w:pPr>
      <w:r>
        <w:t xml:space="preserve">DM can discuss sheet changes (e.g., alignment shift) and explain why.</w:t>
      </w:r>
    </w:p>
    <w:bookmarkEnd w:id="55"/>
    <w:bookmarkStart w:id="56" w:name="avoid-creepy-omniscience-tone"/>
    <w:p>
      <w:pPr>
        <w:pStyle w:val="Heading2"/>
      </w:pPr>
      <w:r>
        <w:t xml:space="preserve">9.2 Avoid</w:t>
      </w:r>
      <w:r>
        <w:t xml:space="preserve"> </w:t>
      </w:r>
      <w:r>
        <w:t xml:space="preserve">“Creepy Omniscience”</w:t>
      </w:r>
      <w:r>
        <w:t xml:space="preserve"> </w:t>
      </w:r>
      <w:r>
        <w:t xml:space="preserve">Tone</w:t>
      </w:r>
    </w:p>
    <w:p>
      <w:pPr>
        <w:pStyle w:val="Compact"/>
        <w:numPr>
          <w:ilvl w:val="0"/>
          <w:numId w:val="1031"/>
        </w:numPr>
      </w:pPr>
      <w:r>
        <w:t xml:space="preserve">Memory should feel contextual and warm.</w:t>
      </w:r>
    </w:p>
    <w:p>
      <w:pPr>
        <w:pStyle w:val="Compact"/>
        <w:numPr>
          <w:ilvl w:val="0"/>
          <w:numId w:val="1031"/>
        </w:numPr>
      </w:pPr>
      <w:r>
        <w:t xml:space="preserve">Provide opt-outs (skip greeting/recap) if needed.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Xddaee3b9e6040c9f2e566cfa5ec5f662041d935"/>
    <w:p>
      <w:pPr>
        <w:pStyle w:val="Heading1"/>
      </w:pPr>
      <w:r>
        <w:t xml:space="preserve">10) Hardware &amp; Optimization Constraints (Fine Detail)</w:t>
      </w:r>
    </w:p>
    <w:bookmarkStart w:id="58" w:name="median-hardware-baseline"/>
    <w:p>
      <w:pPr>
        <w:pStyle w:val="Heading2"/>
      </w:pPr>
      <w:r>
        <w:t xml:space="preserve">10.1 Median Hardware Baseline</w:t>
      </w:r>
    </w:p>
    <w:p>
      <w:pPr>
        <w:pStyle w:val="Compact"/>
        <w:numPr>
          <w:ilvl w:val="0"/>
          <w:numId w:val="1032"/>
        </w:numPr>
      </w:pPr>
      <w:r>
        <w:t xml:space="preserve">Use Steam Hardware Survey as reference for typical CPU/GPU/RAM/VRAM.</w:t>
      </w:r>
    </w:p>
    <w:bookmarkEnd w:id="58"/>
    <w:bookmarkStart w:id="59" w:name="early-budgeting"/>
    <w:p>
      <w:pPr>
        <w:pStyle w:val="Heading2"/>
      </w:pPr>
      <w:r>
        <w:t xml:space="preserve">10.2 Early Budgeting</w:t>
      </w:r>
    </w:p>
    <w:p>
      <w:pPr>
        <w:pStyle w:val="Compact"/>
        <w:numPr>
          <w:ilvl w:val="0"/>
          <w:numId w:val="1033"/>
        </w:numPr>
      </w:pPr>
      <w:r>
        <w:t xml:space="preserve">Evaluate combined resource budgets across LLM + STT + TTS + image + critique.</w:t>
      </w:r>
    </w:p>
    <w:p>
      <w:pPr>
        <w:pStyle w:val="Compact"/>
        <w:numPr>
          <w:ilvl w:val="0"/>
          <w:numId w:val="1033"/>
        </w:numPr>
      </w:pPr>
      <w:r>
        <w:t xml:space="preserve">Plan GPU/CPU fallback paths.</w:t>
      </w:r>
    </w:p>
    <w:p>
      <w:pPr>
        <w:pStyle w:val="Compact"/>
        <w:numPr>
          <w:ilvl w:val="0"/>
          <w:numId w:val="1033"/>
        </w:numPr>
      </w:pPr>
      <w:r>
        <w:t xml:space="preserve">Avoid selecting models that assume rare hardware.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research-phase-requirements-fine-detail"/>
    <w:p>
      <w:pPr>
        <w:pStyle w:val="Heading1"/>
      </w:pPr>
      <w:r>
        <w:t xml:space="preserve">11) Research Phase Requirements (Fine Detail)</w:t>
      </w:r>
    </w:p>
    <w:bookmarkStart w:id="61" w:name="must-research-before-lock-in"/>
    <w:p>
      <w:pPr>
        <w:pStyle w:val="Heading2"/>
      </w:pPr>
      <w:r>
        <w:t xml:space="preserve">11.1 Must Research Before Lock-In</w:t>
      </w:r>
    </w:p>
    <w:p>
      <w:pPr>
        <w:pStyle w:val="FirstParagraph"/>
      </w:pPr>
      <w:r>
        <w:t xml:space="preserve">Tracks:</w:t>
      </w:r>
      <w:r>
        <w:t xml:space="preserve"> </w:t>
      </w:r>
      <w:r>
        <w:t xml:space="preserve">- LLM</w:t>
      </w:r>
      <w:r>
        <w:t xml:space="preserve"> </w:t>
      </w:r>
      <w:r>
        <w:t xml:space="preserve">- image gen + critique</w:t>
      </w:r>
      <w:r>
        <w:t xml:space="preserve"> </w:t>
      </w:r>
      <w:r>
        <w:t xml:space="preserve">- STT</w:t>
      </w:r>
      <w:r>
        <w:t xml:space="preserve"> </w:t>
      </w:r>
      <w:r>
        <w:t xml:space="preserve">- TTS</w:t>
      </w:r>
      <w:r>
        <w:t xml:space="preserve"> </w:t>
      </w:r>
      <w:r>
        <w:t xml:space="preserve">- optimization/hardware</w:t>
      </w:r>
    </w:p>
    <w:bookmarkEnd w:id="61"/>
    <w:bookmarkStart w:id="62" w:name="gating-rule"/>
    <w:p>
      <w:pPr>
        <w:pStyle w:val="Heading2"/>
      </w:pPr>
      <w:r>
        <w:t xml:space="preserve">11.2 Gating Rule</w:t>
      </w:r>
    </w:p>
    <w:p>
      <w:pPr>
        <w:pStyle w:val="FirstParagraph"/>
      </w:pPr>
      <w:r>
        <w:t xml:space="preserve">No model is approved unless:</w:t>
      </w:r>
      <w:r>
        <w:t xml:space="preserve"> </w:t>
      </w:r>
      <w:r>
        <w:t xml:space="preserve">- failure modes understood</w:t>
      </w:r>
      <w:r>
        <w:t xml:space="preserve"> </w:t>
      </w:r>
      <w:r>
        <w:t xml:space="preserve">- multilingual capabilities validated</w:t>
      </w:r>
      <w:r>
        <w:t xml:space="preserve"> </w:t>
      </w:r>
      <w:r>
        <w:t xml:space="preserve">- resource footprint fits median hardware</w:t>
      </w:r>
      <w:r>
        <w:t xml:space="preserve"> </w:t>
      </w:r>
      <w:r>
        <w:t xml:space="preserve">- determinism/presentation isolation remains intact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ctionable-checklist-summary"/>
    <w:p>
      <w:pPr>
        <w:pStyle w:val="Heading1"/>
      </w:pPr>
      <w:r>
        <w:t xml:space="preserve">12) Actionable Checklist Summary</w:t>
      </w:r>
    </w:p>
    <w:bookmarkStart w:id="64" w:name="must-have-contracts"/>
    <w:p>
      <w:pPr>
        <w:pStyle w:val="Heading2"/>
      </w:pPr>
      <w:r>
        <w:t xml:space="preserve">Must-Have Contracts</w:t>
      </w:r>
    </w:p>
    <w:p>
      <w:pPr>
        <w:pStyle w:val="Compact"/>
        <w:numPr>
          <w:ilvl w:val="0"/>
          <w:numId w:val="1034"/>
        </w:numPr>
      </w:pPr>
      <w:r>
        <w:t xml:space="preserve">canonical IDs vs presentation separation</w:t>
      </w:r>
    </w:p>
    <w:p>
      <w:pPr>
        <w:pStyle w:val="Compact"/>
        <w:numPr>
          <w:ilvl w:val="0"/>
          <w:numId w:val="1034"/>
        </w:numPr>
      </w:pPr>
      <w:r>
        <w:t xml:space="preserve">multimodal equivalence (voice/text)</w:t>
      </w:r>
    </w:p>
    <w:p>
      <w:pPr>
        <w:pStyle w:val="Compact"/>
        <w:numPr>
          <w:ilvl w:val="0"/>
          <w:numId w:val="1034"/>
        </w:numPr>
      </w:pPr>
      <w:r>
        <w:t xml:space="preserve">prep-first generation pipeline</w:t>
      </w:r>
    </w:p>
    <w:p>
      <w:pPr>
        <w:pStyle w:val="Compact"/>
        <w:numPr>
          <w:ilvl w:val="0"/>
          <w:numId w:val="1034"/>
        </w:numPr>
      </w:pPr>
      <w:r>
        <w:t xml:space="preserve">quality gating for images</w:t>
      </w:r>
    </w:p>
    <w:p>
      <w:pPr>
        <w:pStyle w:val="Compact"/>
        <w:numPr>
          <w:ilvl w:val="0"/>
          <w:numId w:val="1034"/>
        </w:numPr>
      </w:pPr>
      <w:r>
        <w:t xml:space="preserve">indexed memory + recap capability</w:t>
      </w:r>
    </w:p>
    <w:bookmarkEnd w:id="64"/>
    <w:bookmarkStart w:id="65" w:name="must-have-ux-behaviors"/>
    <w:p>
      <w:pPr>
        <w:pStyle w:val="Heading2"/>
      </w:pPr>
      <w:r>
        <w:t xml:space="preserve">Must-Have UX Behaviors</w:t>
      </w:r>
    </w:p>
    <w:p>
      <w:pPr>
        <w:pStyle w:val="Compact"/>
        <w:numPr>
          <w:ilvl w:val="0"/>
          <w:numId w:val="1035"/>
        </w:numPr>
      </w:pPr>
      <w:r>
        <w:t xml:space="preserve">DM-first onboarding</w:t>
      </w:r>
    </w:p>
    <w:p>
      <w:pPr>
        <w:pStyle w:val="Compact"/>
        <w:numPr>
          <w:ilvl w:val="0"/>
          <w:numId w:val="1035"/>
        </w:numPr>
      </w:pPr>
      <w:r>
        <w:t xml:space="preserve">persona switch demo within first minute</w:t>
      </w:r>
    </w:p>
    <w:p>
      <w:pPr>
        <w:pStyle w:val="Compact"/>
        <w:numPr>
          <w:ilvl w:val="0"/>
          <w:numId w:val="1035"/>
        </w:numPr>
      </w:pPr>
      <w:r>
        <w:t xml:space="preserve">skippable ceremony</w:t>
      </w:r>
    </w:p>
    <w:p>
      <w:pPr>
        <w:pStyle w:val="Compact"/>
        <w:numPr>
          <w:ilvl w:val="0"/>
          <w:numId w:val="1035"/>
        </w:numPr>
      </w:pPr>
      <w:r>
        <w:t xml:space="preserve">dice ritual + customization</w:t>
      </w:r>
    </w:p>
    <w:p>
      <w:pPr>
        <w:pStyle w:val="Compact"/>
        <w:numPr>
          <w:ilvl w:val="0"/>
          <w:numId w:val="1035"/>
        </w:numPr>
      </w:pPr>
      <w:r>
        <w:t xml:space="preserve">explicit prep-time handoff</w:t>
      </w:r>
    </w:p>
    <w:p>
      <w:pPr>
        <w:pStyle w:val="Compact"/>
        <w:numPr>
          <w:ilvl w:val="0"/>
          <w:numId w:val="1035"/>
        </w:numPr>
      </w:pPr>
      <w:r>
        <w:t xml:space="preserve">launch greeting + recap/notes</w:t>
      </w:r>
    </w:p>
    <w:bookmarkEnd w:id="65"/>
    <w:bookmarkStart w:id="66" w:name="must-have-risk-controls"/>
    <w:p>
      <w:pPr>
        <w:pStyle w:val="Heading2"/>
      </w:pPr>
      <w:r>
        <w:t xml:space="preserve">Must-Have Risk Controls</w:t>
      </w:r>
    </w:p>
    <w:p>
      <w:pPr>
        <w:pStyle w:val="Compact"/>
        <w:numPr>
          <w:ilvl w:val="0"/>
          <w:numId w:val="1036"/>
        </w:numPr>
      </w:pPr>
      <w:r>
        <w:t xml:space="preserve">terminology locking / drift prevention</w:t>
      </w:r>
    </w:p>
    <w:p>
      <w:pPr>
        <w:pStyle w:val="Compact"/>
        <w:numPr>
          <w:ilvl w:val="0"/>
          <w:numId w:val="1036"/>
        </w:numPr>
      </w:pPr>
      <w:r>
        <w:t xml:space="preserve">bounded regeneration loops</w:t>
      </w:r>
    </w:p>
    <w:p>
      <w:pPr>
        <w:pStyle w:val="Compact"/>
        <w:numPr>
          <w:ilvl w:val="0"/>
          <w:numId w:val="1036"/>
        </w:numPr>
      </w:pPr>
      <w:r>
        <w:t xml:space="preserve">confirmation for high-impact STT actions</w:t>
      </w:r>
    </w:p>
    <w:p>
      <w:pPr>
        <w:pStyle w:val="Compact"/>
        <w:numPr>
          <w:ilvl w:val="0"/>
          <w:numId w:val="1036"/>
        </w:numPr>
      </w:pPr>
      <w:r>
        <w:t xml:space="preserve">avoid genre-implied mechanics promises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status"/>
    <w:p>
      <w:pPr>
        <w:pStyle w:val="Heading1"/>
      </w:pPr>
      <w:r>
        <w:t xml:space="preserve">Status</w:t>
      </w:r>
    </w:p>
    <w:p>
      <w:pPr>
        <w:pStyle w:val="FirstParagraph"/>
      </w:pPr>
      <w:r>
        <w:t xml:space="preserve">This secondary-pass audit captures fine details from the conversation and is intended to be merged into planning/tickets as acceptance criteria.</w:t>
      </w:r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2026-02-09T01:53:55Z</dcterms:created>
  <dcterms:modified xsi:type="dcterms:W3CDTF">2026-02-09T01:53:55Z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