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DCF1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Certainly! For "Customer Churn Version 1.3," incorporating visualizations will enhance understanding and engagement. Here are some recommended visualizations tailored to each section:</w:t>
      </w:r>
    </w:p>
    <w:p w14:paraId="1442D5D5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Introduction</w:t>
      </w:r>
    </w:p>
    <w:p w14:paraId="6311FC68" w14:textId="77777777" w:rsidR="0006248C" w:rsidRPr="0006248C" w:rsidRDefault="0006248C" w:rsidP="0006248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Infographic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An infographic illustrating the impact of customer churn on the telecom industry. It can include key statistics or trends to set the context for the importance of the project.</w:t>
      </w:r>
    </w:p>
    <w:p w14:paraId="440D0C2E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Project Overview</w:t>
      </w:r>
    </w:p>
    <w:p w14:paraId="439917DA" w14:textId="77777777" w:rsidR="0006248C" w:rsidRPr="0006248C" w:rsidRDefault="0006248C" w:rsidP="0006248C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Pie Chart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Show the proportion of customers who churn versus those who don't in your dataset to emphasize the challenge of predicting churn.</w:t>
      </w:r>
    </w:p>
    <w:p w14:paraId="6334E98C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Dataset Overview</w:t>
      </w:r>
    </w:p>
    <w:p w14:paraId="7FF09A83" w14:textId="77777777" w:rsidR="0006248C" w:rsidRPr="0006248C" w:rsidRDefault="0006248C" w:rsidP="0006248C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Histograms or Bar Charts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Display the distribution of various demographic and service usage variables in the dataset to give an initial overview of the data's structure.</w:t>
      </w:r>
    </w:p>
    <w:p w14:paraId="4C64A10E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Data Exploration and Preprocessing</w:t>
      </w:r>
    </w:p>
    <w:p w14:paraId="4B836D87" w14:textId="77777777" w:rsidR="0006248C" w:rsidRPr="0006248C" w:rsidRDefault="0006248C" w:rsidP="0006248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Missing Data Heatmap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Visualize the presence of missing data across different features.</w:t>
      </w:r>
    </w:p>
    <w:p w14:paraId="0C0DACE9" w14:textId="77777777" w:rsidR="0006248C" w:rsidRPr="0006248C" w:rsidRDefault="0006248C" w:rsidP="0006248C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Before-and-After Histograms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Show data distributions before and after outlier management to illustrate the effect of your preprocessing steps.</w:t>
      </w:r>
    </w:p>
    <w:p w14:paraId="03AF2A75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Exploratory Data Analysis (EDA)</w:t>
      </w:r>
    </w:p>
    <w:p w14:paraId="71FC8CBD" w14:textId="77777777" w:rsidR="0006248C" w:rsidRPr="0006248C" w:rsidRDefault="0006248C" w:rsidP="0006248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Demographic Distribution Charts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Use bar graphs or histograms to display demographic trends related to churn.</w:t>
      </w:r>
    </w:p>
    <w:p w14:paraId="00B01E62" w14:textId="77777777" w:rsidR="0006248C" w:rsidRPr="0006248C" w:rsidRDefault="0006248C" w:rsidP="0006248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Usage Pattern Analysis Graphs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Line or area charts showing how different usage behaviors correlate with churn rates.</w:t>
      </w:r>
    </w:p>
    <w:p w14:paraId="7F8A427B" w14:textId="77777777" w:rsidR="0006248C" w:rsidRPr="0006248C" w:rsidRDefault="0006248C" w:rsidP="0006248C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Customer Satisfaction Scatter Plots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Illustrate the relationship between customer service interactions (number of complaints, support calls) and churn.</w:t>
      </w:r>
    </w:p>
    <w:p w14:paraId="76256151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Addressing Data Imbalance</w:t>
      </w:r>
    </w:p>
    <w:p w14:paraId="131356BE" w14:textId="77777777" w:rsidR="0006248C" w:rsidRPr="0006248C" w:rsidRDefault="0006248C" w:rsidP="0006248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Bar Charts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Before and after visualization of the class distribution (churn vs. non-churn) to show the impact of balancing techniques.</w:t>
      </w:r>
    </w:p>
    <w:p w14:paraId="67F3634E" w14:textId="77777777" w:rsidR="0006248C" w:rsidRPr="0006248C" w:rsidRDefault="0006248C" w:rsidP="0006248C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Stratified K-Fold Visualization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A schematic or small multiple bar charts demonstrating how the stratified k-fold cross-validation preserves the proportion of churned and non-churned customers in each fold.</w:t>
      </w:r>
    </w:p>
    <w:p w14:paraId="7F358E95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Predictive Modeling</w:t>
      </w:r>
    </w:p>
    <w:p w14:paraId="44ABF5DF" w14:textId="77777777" w:rsidR="0006248C" w:rsidRPr="0006248C" w:rsidRDefault="0006248C" w:rsidP="0006248C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Feature Importance Chart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A bar chart showing the relative importance of different features used in the model.</w:t>
      </w:r>
    </w:p>
    <w:p w14:paraId="14043CB6" w14:textId="77777777" w:rsidR="0006248C" w:rsidRPr="0006248C" w:rsidRDefault="0006248C" w:rsidP="0006248C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Model Performance Metrics Graphs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ROC curve and Precision-Recall curve to visually represent the model's performance.</w:t>
      </w:r>
    </w:p>
    <w:p w14:paraId="0199DDA6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Results and Conclusions</w:t>
      </w:r>
    </w:p>
    <w:p w14:paraId="06D8E061" w14:textId="77777777" w:rsidR="0006248C" w:rsidRPr="0006248C" w:rsidRDefault="0006248C" w:rsidP="0006248C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Confusion Matrix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 matrix plot providing a detailed view of the model’s performance, particularly true </w:t>
      </w:r>
      <w:proofErr w:type="gramStart"/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positives</w:t>
      </w:r>
      <w:proofErr w:type="gramEnd"/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false negatives.</w:t>
      </w:r>
    </w:p>
    <w:p w14:paraId="4924B01F" w14:textId="77777777" w:rsidR="0006248C" w:rsidRPr="0006248C" w:rsidRDefault="0006248C" w:rsidP="0006248C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Precision-Recall Curve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To further illustrate the balance achieved between precision and recall in the model.</w:t>
      </w:r>
    </w:p>
    <w:p w14:paraId="1F857429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Reflection and Future Work</w:t>
      </w:r>
    </w:p>
    <w:p w14:paraId="5DC6116C" w14:textId="77777777" w:rsidR="0006248C" w:rsidRPr="0006248C" w:rsidRDefault="0006248C" w:rsidP="0006248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Flowchart or Roadmap</w:t>
      </w: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: A visualization outlining the project's journey and future directions. This could include steps taken in the project and potential future exploration areas.</w:t>
      </w:r>
    </w:p>
    <w:p w14:paraId="129755D9" w14:textId="77777777" w:rsidR="0006248C" w:rsidRPr="0006248C" w:rsidRDefault="0006248C" w:rsidP="000624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6248C">
        <w:rPr>
          <w:rFonts w:ascii="Segoe UI" w:eastAsia="Times New Roman" w:hAnsi="Segoe UI" w:cs="Segoe UI"/>
          <w:color w:val="0D0D0D"/>
          <w:kern w:val="0"/>
          <w14:ligatures w14:val="none"/>
        </w:rPr>
        <w:t>Incorporating these visualizations into "Customer Churn Version 1.3" will not only make the document more visually appealing but also help in effectively communicating complex information in an accessible manner.</w:t>
      </w:r>
    </w:p>
    <w:p w14:paraId="461863D4" w14:textId="77777777" w:rsidR="00497F27" w:rsidRPr="00D5406F" w:rsidRDefault="00497F27" w:rsidP="00D5406F"/>
    <w:sectPr w:rsidR="00497F27" w:rsidRPr="00D5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32D"/>
    <w:multiLevelType w:val="multilevel"/>
    <w:tmpl w:val="5E7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72FEF"/>
    <w:multiLevelType w:val="multilevel"/>
    <w:tmpl w:val="2BDC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3496D"/>
    <w:multiLevelType w:val="multilevel"/>
    <w:tmpl w:val="535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682373"/>
    <w:multiLevelType w:val="multilevel"/>
    <w:tmpl w:val="565E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01156F"/>
    <w:multiLevelType w:val="multilevel"/>
    <w:tmpl w:val="E312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1717A"/>
    <w:multiLevelType w:val="multilevel"/>
    <w:tmpl w:val="532C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24182"/>
    <w:multiLevelType w:val="multilevel"/>
    <w:tmpl w:val="C29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230058"/>
    <w:multiLevelType w:val="multilevel"/>
    <w:tmpl w:val="AC2E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E92C2A"/>
    <w:multiLevelType w:val="multilevel"/>
    <w:tmpl w:val="FC0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133FA5"/>
    <w:multiLevelType w:val="multilevel"/>
    <w:tmpl w:val="D01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81655"/>
    <w:multiLevelType w:val="multilevel"/>
    <w:tmpl w:val="CB3A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628FD"/>
    <w:multiLevelType w:val="multilevel"/>
    <w:tmpl w:val="51B0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77048"/>
    <w:multiLevelType w:val="multilevel"/>
    <w:tmpl w:val="882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0D7777"/>
    <w:multiLevelType w:val="multilevel"/>
    <w:tmpl w:val="BB04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7F7B09"/>
    <w:multiLevelType w:val="multilevel"/>
    <w:tmpl w:val="A12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A84CE6"/>
    <w:multiLevelType w:val="multilevel"/>
    <w:tmpl w:val="92C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07E6A"/>
    <w:multiLevelType w:val="multilevel"/>
    <w:tmpl w:val="DC10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43621"/>
    <w:multiLevelType w:val="multilevel"/>
    <w:tmpl w:val="AD96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B23E37"/>
    <w:multiLevelType w:val="multilevel"/>
    <w:tmpl w:val="293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C13AA8"/>
    <w:multiLevelType w:val="multilevel"/>
    <w:tmpl w:val="18A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B05778"/>
    <w:multiLevelType w:val="multilevel"/>
    <w:tmpl w:val="9C0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CB37DF"/>
    <w:multiLevelType w:val="multilevel"/>
    <w:tmpl w:val="4C7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306752">
    <w:abstractNumId w:val="12"/>
  </w:num>
  <w:num w:numId="2" w16cid:durableId="604308678">
    <w:abstractNumId w:val="19"/>
  </w:num>
  <w:num w:numId="3" w16cid:durableId="999768480">
    <w:abstractNumId w:val="9"/>
  </w:num>
  <w:num w:numId="4" w16cid:durableId="682636048">
    <w:abstractNumId w:val="5"/>
  </w:num>
  <w:num w:numId="5" w16cid:durableId="437217582">
    <w:abstractNumId w:val="6"/>
  </w:num>
  <w:num w:numId="6" w16cid:durableId="1544320840">
    <w:abstractNumId w:val="14"/>
  </w:num>
  <w:num w:numId="7" w16cid:durableId="2118207151">
    <w:abstractNumId w:val="13"/>
  </w:num>
  <w:num w:numId="8" w16cid:durableId="2112892008">
    <w:abstractNumId w:val="21"/>
  </w:num>
  <w:num w:numId="9" w16cid:durableId="827939840">
    <w:abstractNumId w:val="4"/>
  </w:num>
  <w:num w:numId="10" w16cid:durableId="118031281">
    <w:abstractNumId w:val="10"/>
  </w:num>
  <w:num w:numId="11" w16cid:durableId="1142507052">
    <w:abstractNumId w:val="15"/>
  </w:num>
  <w:num w:numId="12" w16cid:durableId="1731269310">
    <w:abstractNumId w:val="16"/>
  </w:num>
  <w:num w:numId="13" w16cid:durableId="1044402278">
    <w:abstractNumId w:val="11"/>
  </w:num>
  <w:num w:numId="14" w16cid:durableId="617876533">
    <w:abstractNumId w:val="1"/>
  </w:num>
  <w:num w:numId="15" w16cid:durableId="1130972043">
    <w:abstractNumId w:val="0"/>
  </w:num>
  <w:num w:numId="16" w16cid:durableId="939485337">
    <w:abstractNumId w:val="20"/>
  </w:num>
  <w:num w:numId="17" w16cid:durableId="646009809">
    <w:abstractNumId w:val="2"/>
  </w:num>
  <w:num w:numId="18" w16cid:durableId="1206719414">
    <w:abstractNumId w:val="17"/>
  </w:num>
  <w:num w:numId="19" w16cid:durableId="1480153695">
    <w:abstractNumId w:val="18"/>
  </w:num>
  <w:num w:numId="20" w16cid:durableId="333604598">
    <w:abstractNumId w:val="8"/>
  </w:num>
  <w:num w:numId="21" w16cid:durableId="633754386">
    <w:abstractNumId w:val="7"/>
  </w:num>
  <w:num w:numId="22" w16cid:durableId="62653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E0"/>
    <w:rsid w:val="0006248C"/>
    <w:rsid w:val="001245B5"/>
    <w:rsid w:val="00497F27"/>
    <w:rsid w:val="004B5DA3"/>
    <w:rsid w:val="005C14F4"/>
    <w:rsid w:val="0093118E"/>
    <w:rsid w:val="009D49DC"/>
    <w:rsid w:val="00AE462D"/>
    <w:rsid w:val="00B04D64"/>
    <w:rsid w:val="00D5406F"/>
    <w:rsid w:val="00DE3FE0"/>
    <w:rsid w:val="00ED3B69"/>
    <w:rsid w:val="00EF4871"/>
    <w:rsid w:val="00F6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1228"/>
  <w15:chartTrackingRefBased/>
  <w15:docId w15:val="{E950CA8C-9428-4183-9052-C359F24D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3F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3FE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ED3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726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2092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964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56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8281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9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835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03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749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858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982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2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6659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066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4785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63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1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225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342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8345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97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04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0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64725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74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652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416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616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16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274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26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464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6783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6023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37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5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500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59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620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309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6029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8924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90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9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21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5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619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967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32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981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804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Robbins</dc:creator>
  <cp:keywords/>
  <dc:description/>
  <cp:lastModifiedBy>Timothy Robbins</cp:lastModifiedBy>
  <cp:revision>2</cp:revision>
  <cp:lastPrinted>2024-03-26T20:02:00Z</cp:lastPrinted>
  <dcterms:created xsi:type="dcterms:W3CDTF">2024-03-26T20:02:00Z</dcterms:created>
  <dcterms:modified xsi:type="dcterms:W3CDTF">2024-03-26T20:02:00Z</dcterms:modified>
</cp:coreProperties>
</file>