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Timothy Emmerich</w:t>
            </w:r>
          </w:p>
          <w:p w:rsidR="00000000" w:rsidDel="00000000" w:rsidP="00000000" w:rsidRDefault="00000000" w:rsidRPr="00000000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Software Developer // Mechanical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3513 N Northwest Dr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Hobbs, NM 88240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(575) 318 - 7368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timothyemmerich@gmail.com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www.tremmerich.com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spacing w:before="200" w:lineRule="auto"/>
              <w:contextualSpacing w:val="0"/>
              <w:rPr/>
            </w:pPr>
            <w:bookmarkStart w:colFirst="0" w:colLast="0" w:name="_8zffajd70imq" w:id="3"/>
            <w:bookmarkEnd w:id="3"/>
            <w:r w:rsidDel="00000000" w:rsidR="00000000" w:rsidRPr="00000000">
              <w:rPr>
                <w:rtl w:val="0"/>
              </w:rPr>
              <w:t xml:space="preserve">New Mexico Junior College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dk0lc8knx5a7" w:id="4"/>
            <w:bookmarkEnd w:id="4"/>
            <w:r w:rsidDel="00000000" w:rsidR="00000000" w:rsidRPr="00000000">
              <w:rPr>
                <w:b w:val="0"/>
                <w:rtl w:val="0"/>
              </w:rPr>
              <w:t xml:space="preserve">Hobbs, NM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Math and Science Tutor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SEPTEMBER  2016 -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Helped students address any gaps in knowledge or understanding of course material they may have for classes like algebra, physics, statistics, calculus, and biology.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/>
            </w:pPr>
            <w:bookmarkStart w:colFirst="0" w:colLast="0" w:name="_eib4hqojrbxn" w:id="6"/>
            <w:bookmarkEnd w:id="6"/>
            <w:r w:rsidDel="00000000" w:rsidR="00000000" w:rsidRPr="00000000">
              <w:rPr>
                <w:rtl w:val="0"/>
              </w:rPr>
              <w:t xml:space="preserve">The Greg Team (Real Estate)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b w:val="0"/>
                <w:i w:val="1"/>
              </w:rPr>
            </w:pPr>
            <w:bookmarkStart w:colFirst="0" w:colLast="0" w:name="_wj0puh61kxsr" w:id="7"/>
            <w:bookmarkEnd w:id="7"/>
            <w:r w:rsidDel="00000000" w:rsidR="00000000" w:rsidRPr="00000000">
              <w:rPr>
                <w:b w:val="0"/>
                <w:rtl w:val="0"/>
              </w:rPr>
              <w:t xml:space="preserve">San Antonio, Texas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Transaction Coordinator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8hk593fs3sag" w:id="8"/>
            <w:bookmarkEnd w:id="8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tl w:val="0"/>
              </w:rPr>
              <w:t xml:space="preserve"> 2015 - December 2016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Coordinated home buying and selling paperwork between various title companies, lenders, real estate agents, and home buyers/sellers.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/>
            </w:pPr>
            <w:bookmarkStart w:colFirst="0" w:colLast="0" w:name="_t58ep99uaofe" w:id="9"/>
            <w:bookmarkEnd w:id="9"/>
            <w:r w:rsidDel="00000000" w:rsidR="00000000" w:rsidRPr="00000000">
              <w:rPr>
                <w:rtl w:val="0"/>
              </w:rPr>
              <w:t xml:space="preserve">Xcel Energy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b w:val="0"/>
                <w:i w:val="1"/>
              </w:rPr>
            </w:pPr>
            <w:bookmarkStart w:colFirst="0" w:colLast="0" w:name="_1hxcpsc1hco2" w:id="10"/>
            <w:bookmarkEnd w:id="10"/>
            <w:r w:rsidDel="00000000" w:rsidR="00000000" w:rsidRPr="00000000">
              <w:rPr>
                <w:b w:val="0"/>
                <w:rtl w:val="0"/>
              </w:rPr>
              <w:t xml:space="preserve">Hobbs, NM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Distribution Design Engineer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bypdmed418m" w:id="11"/>
            <w:bookmarkEnd w:id="11"/>
            <w:r w:rsidDel="00000000" w:rsidR="00000000" w:rsidRPr="00000000">
              <w:rPr>
                <w:rtl w:val="0"/>
              </w:rPr>
              <w:t xml:space="preserve">JULY 2014 - MAY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Oversaw design of power distribution delivery for commercial and residential customers, both in office and on-site as needed. Responsible for project management, customer interface, construction coordination, and deliverables like detailed construction plans, easements, and payments.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color w:val="b7b7b7"/>
              </w:rPr>
            </w:pPr>
            <w:bookmarkStart w:colFirst="0" w:colLast="0" w:name="_yk8luflkpwij" w:id="12"/>
            <w:bookmarkEnd w:id="1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6wymnhinx9q5" w:id="13"/>
            <w:bookmarkEnd w:id="13"/>
            <w:r w:rsidDel="00000000" w:rsidR="00000000" w:rsidRPr="00000000">
              <w:rPr>
                <w:rtl w:val="0"/>
              </w:rPr>
              <w:t xml:space="preserve">New Mexico Institute of Mining and Technology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Socorro, NM—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Mechanical Engineering, B.S. with Honors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7vtcyzeczjot" w:id="14"/>
            <w:bookmarkEnd w:id="14"/>
            <w:r w:rsidDel="00000000" w:rsidR="00000000" w:rsidRPr="00000000">
              <w:rPr>
                <w:rtl w:val="0"/>
              </w:rPr>
              <w:t xml:space="preserve">FALL  2008 - SPRING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Minor in Aerospace Engineering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b w:val="0"/>
                <w:i w:val="1"/>
              </w:rPr>
            </w:pPr>
            <w:bookmarkStart w:colFirst="0" w:colLast="0" w:name="_czfiadnsgnzp" w:id="15"/>
            <w:bookmarkEnd w:id="15"/>
            <w:r w:rsidDel="00000000" w:rsidR="00000000" w:rsidRPr="00000000">
              <w:rPr>
                <w:rtl w:val="0"/>
              </w:rPr>
              <w:t xml:space="preserve">Hobbs High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Hobbs, NM—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Valedictorian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15cw1hbcbs5" w:id="16"/>
            <w:bookmarkEnd w:id="16"/>
            <w:r w:rsidDel="00000000" w:rsidR="00000000" w:rsidRPr="00000000">
              <w:rPr>
                <w:rtl w:val="0"/>
              </w:rPr>
              <w:t xml:space="preserve">FALL 2004 - SPRING 2008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sz w:val="20"/>
                <w:szCs w:val="20"/>
              </w:rPr>
            </w:pPr>
            <w:bookmarkStart w:colFirst="0" w:colLast="0" w:name="_jhv78pp9wtzd" w:id="17"/>
            <w:bookmarkEnd w:id="17"/>
            <w:r w:rsidDel="00000000" w:rsidR="00000000" w:rsidRPr="00000000">
              <w:rPr>
                <w:rtl w:val="0"/>
              </w:rPr>
              <w:t xml:space="preserve">PUBLICATIONS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vm051rmyhoww" w:id="18"/>
            <w:bookmarkEnd w:id="18"/>
            <w:r w:rsidDel="00000000" w:rsidR="00000000" w:rsidRPr="00000000">
              <w:rPr>
                <w:rtl w:val="0"/>
              </w:rPr>
              <w:t xml:space="preserve">CFD Supported Examination of Buoy Design for Wave Energy Conversion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IGEC-VI, 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https://www.flow3d.com/wp-content/uploads/2014/08/CFD-Supported-Examination-of-Buoy-Design-for-Wave-Energy-Conversion.pdf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/>
            </w:pPr>
            <w:bookmarkStart w:colFirst="0" w:colLast="0" w:name="_9y03lsrn850k" w:id="19"/>
            <w:bookmarkEnd w:id="19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C++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Ruby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contextualSpacing w:val="0"/>
              <w:rPr/>
            </w:pPr>
            <w:bookmarkStart w:colFirst="0" w:colLast="0" w:name="_tuxh7mwdaxox" w:id="20"/>
            <w:bookmarkEnd w:id="20"/>
            <w:r w:rsidDel="00000000" w:rsidR="00000000" w:rsidRPr="00000000">
              <w:rPr>
                <w:rtl w:val="0"/>
              </w:rPr>
              <w:t xml:space="preserve">Tools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cmd/unix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3D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SolidWorks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ANSYS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MS Office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imse8bro23ra" w:id="21"/>
            <w:bookmarkEnd w:id="21"/>
            <w:r w:rsidDel="00000000" w:rsidR="00000000" w:rsidRPr="00000000">
              <w:rPr>
                <w:rtl w:val="0"/>
              </w:rPr>
              <w:t xml:space="preserve">Concepts</w:t>
            </w:r>
          </w:p>
          <w:p w:rsidR="00000000" w:rsidDel="00000000" w:rsidP="00000000" w:rsidRDefault="00000000" w:rsidRPr="00000000">
            <w:pPr>
              <w:spacing w:after="0" w:before="20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OOP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Big O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