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A18" w:rsidRPr="00803EBB" w:rsidRDefault="00B72E34" w:rsidP="001F0AF1">
      <w:pPr>
        <w:pStyle w:val="Heading1"/>
        <w:pBdr>
          <w:bottom w:val="single" w:sz="12" w:space="1" w:color="auto"/>
        </w:pBdr>
        <w:spacing w:after="120"/>
        <w:rPr>
          <w:rFonts w:ascii="Cambria" w:hAnsi="Cambria"/>
        </w:rPr>
      </w:pPr>
      <w:bookmarkStart w:id="0" w:name="_Hlk535860735"/>
      <w:r>
        <w:rPr>
          <w:rFonts w:ascii="Cambria" w:hAnsi="Cambria"/>
        </w:rPr>
        <w:t>Analysis Report</w:t>
      </w:r>
    </w:p>
    <w:p w:rsidR="00B72E34" w:rsidRPr="00BE1AAB" w:rsidRDefault="00B72E34" w:rsidP="00803EBB">
      <w:pPr>
        <w:rPr>
          <w:b/>
        </w:rPr>
      </w:pPr>
      <w:r>
        <w:rPr>
          <w:b/>
        </w:rPr>
        <w:t xml:space="preserve">Prepared </w:t>
      </w:r>
      <w:r w:rsidRPr="00BE1AAB">
        <w:rPr>
          <w:b/>
        </w:rPr>
        <w:t xml:space="preserve">for: </w:t>
      </w:r>
      <w:r w:rsidRPr="00BE1AAB">
        <w:t>Investigator Name, Credentials, Affiliation</w:t>
      </w:r>
    </w:p>
    <w:p w:rsidR="00B72E34" w:rsidRPr="00BE1AAB" w:rsidRDefault="00B72E34" w:rsidP="00B72E34">
      <w:pPr>
        <w:spacing w:after="0"/>
      </w:pPr>
      <w:r w:rsidRPr="00BE1AAB">
        <w:rPr>
          <w:b/>
        </w:rPr>
        <w:t xml:space="preserve">Prepared by: </w:t>
      </w:r>
      <w:r w:rsidRPr="00BE1AAB">
        <w:t>Name, Credentials</w:t>
      </w:r>
    </w:p>
    <w:p w:rsidR="00B72E34" w:rsidRPr="00B72E34" w:rsidRDefault="00B72E34" w:rsidP="00B72E34">
      <w:pPr>
        <w:spacing w:after="0"/>
      </w:pPr>
      <w:r w:rsidRPr="00BE1AAB">
        <w:tab/>
      </w:r>
      <w:r w:rsidRPr="00BE1AAB">
        <w:tab/>
        <w:t>Center for Innovative Design &amp; Analysis</w:t>
      </w:r>
    </w:p>
    <w:p w:rsidR="00B72E34" w:rsidRPr="00B72E34" w:rsidRDefault="00B72E34" w:rsidP="00B72E34">
      <w:pPr>
        <w:spacing w:after="0"/>
      </w:pPr>
      <w:r w:rsidRPr="00B72E34">
        <w:tab/>
      </w:r>
      <w:r w:rsidRPr="00B72E34">
        <w:tab/>
        <w:t>University of Colorado Anschutz Medical Campus</w:t>
      </w:r>
    </w:p>
    <w:p w:rsidR="00B72E34" w:rsidRPr="00B72E34" w:rsidRDefault="00B72E34" w:rsidP="00B72E34">
      <w:pPr>
        <w:spacing w:after="0"/>
      </w:pPr>
      <w:r w:rsidRPr="00B72E34">
        <w:tab/>
      </w:r>
      <w:r w:rsidRPr="00B72E34">
        <w:tab/>
        <w:t>Colorado School of Public Health</w:t>
      </w:r>
    </w:p>
    <w:p w:rsidR="00B72E34" w:rsidRDefault="00B72E34" w:rsidP="00B72E34">
      <w:pPr>
        <w:pBdr>
          <w:bottom w:val="single" w:sz="12" w:space="1" w:color="auto"/>
        </w:pBdr>
        <w:rPr>
          <w:rFonts w:ascii="Times New Roman" w:hAnsi="Times New Roman"/>
          <w:i/>
          <w:iCs/>
        </w:rPr>
      </w:pPr>
    </w:p>
    <w:bookmarkEnd w:id="0"/>
    <w:p w:rsidR="00803EBB" w:rsidRPr="007B4BD3" w:rsidRDefault="00803EBB" w:rsidP="00280FD0">
      <w:pPr>
        <w:spacing w:after="120"/>
        <w:rPr>
          <w:b/>
        </w:rPr>
      </w:pPr>
      <w:r w:rsidRPr="007B4BD3">
        <w:rPr>
          <w:b/>
        </w:rPr>
        <w:t xml:space="preserve">Introduction </w:t>
      </w:r>
    </w:p>
    <w:p w:rsidR="00803EBB" w:rsidRDefault="00803EBB" w:rsidP="00280FD0">
      <w:pPr>
        <w:spacing w:after="120"/>
      </w:pPr>
      <w:r>
        <w:t>In order to provide context for the analysis both to the investigator and other statisticians, briefly describe the project itself. As a start, consider looking at the early text in the researc</w:t>
      </w:r>
      <w:r w:rsidR="007B5146">
        <w:t>h protocol submitted to COMIRB or text provided in the Scope of Work Co</w:t>
      </w:r>
      <w:r w:rsidR="00D27884">
        <w:t>ntract.  This section should contain some detail on the scientific content, study motivation, and research questions being addressed in this report</w:t>
      </w:r>
      <w:r w:rsidR="00BE1AAB">
        <w:t>, but need not be extensive.  A paragraph or two is usually sufficient.</w:t>
      </w:r>
      <w:bookmarkStart w:id="1" w:name="_GoBack"/>
      <w:bookmarkEnd w:id="1"/>
    </w:p>
    <w:p w:rsidR="00D27884" w:rsidRPr="007B4BD3" w:rsidRDefault="00D27884" w:rsidP="00280FD0">
      <w:pPr>
        <w:spacing w:after="120"/>
        <w:rPr>
          <w:b/>
        </w:rPr>
      </w:pPr>
      <w:r w:rsidRPr="007B4BD3">
        <w:rPr>
          <w:b/>
        </w:rPr>
        <w:t>Data description</w:t>
      </w:r>
    </w:p>
    <w:p w:rsidR="00D27884" w:rsidRDefault="00D27884" w:rsidP="00280FD0">
      <w:pPr>
        <w:spacing w:after="120"/>
      </w:pPr>
      <w:r>
        <w:t>This should include a description of the datasets provided for this project, including a brief summary of data cleaning, variable manipulations, exclusion criteria (document conversations or decisions here), etc.</w:t>
      </w:r>
    </w:p>
    <w:p w:rsidR="00D27884" w:rsidRPr="007B4BD3" w:rsidRDefault="00D27884" w:rsidP="00280FD0">
      <w:pPr>
        <w:spacing w:after="120"/>
        <w:rPr>
          <w:b/>
        </w:rPr>
      </w:pPr>
      <w:r>
        <w:rPr>
          <w:b/>
        </w:rPr>
        <w:t>Analysis Methods</w:t>
      </w:r>
    </w:p>
    <w:p w:rsidR="00280FD0" w:rsidRDefault="00280FD0" w:rsidP="00280FD0">
      <w:pPr>
        <w:spacing w:after="120"/>
      </w:pPr>
      <w:r>
        <w:t>All analysis methods should be included in this section, and should follow the same format presented in the results section.  This section should be near-publication-ready, but may contain more detail than will be included in a manuscript.</w:t>
      </w:r>
    </w:p>
    <w:p w:rsidR="00280FD0" w:rsidRPr="007B4BD3" w:rsidRDefault="00280FD0" w:rsidP="00280FD0">
      <w:pPr>
        <w:spacing w:after="120"/>
        <w:rPr>
          <w:b/>
        </w:rPr>
      </w:pPr>
      <w:r>
        <w:rPr>
          <w:b/>
        </w:rPr>
        <w:t>Results</w:t>
      </w:r>
    </w:p>
    <w:p w:rsidR="00D27884" w:rsidRDefault="00280FD0" w:rsidP="00280FD0">
      <w:pPr>
        <w:spacing w:after="120"/>
      </w:pPr>
      <w:r>
        <w:t>This section contains all results and often begins with a “Table 1” describing the study population.  All tables and figures should be accompanied by text describing the findings and providing an interpretation.</w:t>
      </w:r>
    </w:p>
    <w:p w:rsidR="00803EBB" w:rsidRPr="007B4BD3" w:rsidRDefault="00280FD0" w:rsidP="00280FD0">
      <w:pPr>
        <w:spacing w:after="120"/>
        <w:rPr>
          <w:b/>
        </w:rPr>
      </w:pPr>
      <w:r>
        <w:rPr>
          <w:b/>
        </w:rPr>
        <w:t>Discussion</w:t>
      </w:r>
    </w:p>
    <w:p w:rsidR="00803EBB" w:rsidRPr="00280FD0" w:rsidRDefault="00280FD0" w:rsidP="00803EBB">
      <w:r>
        <w:t>This section is useful for summarizing notable findings; note this section is not required for exploratory reports.</w:t>
      </w:r>
    </w:p>
    <w:p w:rsidR="00434A18" w:rsidRPr="00DA12AF" w:rsidRDefault="00434A18" w:rsidP="00A84719">
      <w:pPr>
        <w:spacing w:before="240"/>
        <w:rPr>
          <w:rFonts w:ascii="Arial" w:hAnsi="Arial" w:cs="Arial"/>
          <w:color w:val="262626" w:themeColor="text1" w:themeTint="D9"/>
          <w:sz w:val="22"/>
          <w:szCs w:val="22"/>
        </w:rPr>
      </w:pPr>
    </w:p>
    <w:sectPr w:rsidR="00434A18" w:rsidRPr="00DA12AF" w:rsidSect="001F0AF1">
      <w:headerReference w:type="default" r:id="rId8"/>
      <w:footerReference w:type="default" r:id="rId9"/>
      <w:type w:val="continuous"/>
      <w:pgSz w:w="12240" w:h="15840"/>
      <w:pgMar w:top="510" w:right="1080" w:bottom="1440" w:left="1080" w:header="965" w:footer="5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1B5" w:rsidRDefault="002141B5" w:rsidP="00434A18">
      <w:r>
        <w:separator/>
      </w:r>
    </w:p>
  </w:endnote>
  <w:endnote w:type="continuationSeparator" w:id="0">
    <w:p w:rsidR="002141B5" w:rsidRDefault="002141B5" w:rsidP="00434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6BE" w:rsidRPr="001C1DC5" w:rsidRDefault="00F726BE" w:rsidP="00F726BE">
    <w:pPr>
      <w:pStyle w:val="Footer"/>
      <w:jc w:val="center"/>
      <w:rPr>
        <w:rFonts w:asciiTheme="minorHAnsi" w:hAnsiTheme="minorHAnsi"/>
        <w:sz w:val="22"/>
        <w:szCs w:val="22"/>
      </w:rPr>
    </w:pPr>
    <w:r w:rsidRPr="001C1DC5">
      <w:rPr>
        <w:rFonts w:asciiTheme="minorHAnsi" w:hAnsiTheme="minorHAnsi"/>
        <w:sz w:val="22"/>
        <w:szCs w:val="22"/>
      </w:rPr>
      <w:t>Center for Innovative Design &amp; Analysis (CIDA),</w:t>
    </w:r>
    <w:r w:rsidR="001C1DC5" w:rsidRPr="001C1DC5">
      <w:rPr>
        <w:rFonts w:asciiTheme="minorHAnsi" w:hAnsiTheme="minorHAnsi"/>
        <w:sz w:val="22"/>
        <w:szCs w:val="22"/>
      </w:rPr>
      <w:t xml:space="preserve"> Colorado School of Public Health, </w:t>
    </w:r>
    <w:r w:rsidR="001C1DC5" w:rsidRPr="001C1DC5">
      <w:rPr>
        <w:rFonts w:asciiTheme="minorHAnsi" w:hAnsiTheme="minorHAnsi"/>
        <w:sz w:val="22"/>
        <w:szCs w:val="22"/>
      </w:rPr>
      <w:br/>
      <w:t>University of Colorado Anschutz Medical Campus</w:t>
    </w:r>
    <w:r w:rsidRPr="001C1DC5">
      <w:rPr>
        <w:rFonts w:asciiTheme="minorHAnsi" w:hAnsiTheme="minorHAnsi"/>
        <w:sz w:val="22"/>
        <w:szCs w:val="22"/>
      </w:rPr>
      <w:t xml:space="preserve"> | </w:t>
    </w:r>
    <w:hyperlink r:id="rId1" w:history="1">
      <w:r w:rsidRPr="001C1DC5">
        <w:rPr>
          <w:rStyle w:val="Hyperlink"/>
          <w:rFonts w:asciiTheme="minorHAnsi" w:hAnsiTheme="minorHAnsi"/>
          <w:sz w:val="22"/>
          <w:szCs w:val="22"/>
        </w:rPr>
        <w:t>http://cida.ucdenver.edu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1B5" w:rsidRDefault="002141B5" w:rsidP="00434A18">
      <w:r>
        <w:separator/>
      </w:r>
    </w:p>
  </w:footnote>
  <w:footnote w:type="continuationSeparator" w:id="0">
    <w:p w:rsidR="002141B5" w:rsidRDefault="002141B5" w:rsidP="00434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AAA" w:rsidRDefault="00E560C4">
    <w:pPr>
      <w:pStyle w:val="Header"/>
    </w:pPr>
    <w:r>
      <w:rPr>
        <w:noProof/>
      </w:rPr>
      <w:drawing>
        <wp:inline distT="0" distB="0" distL="0" distR="0">
          <wp:extent cx="4402297" cy="40005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h_cida_wm_blk_v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4426" cy="403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44F3D"/>
    <w:multiLevelType w:val="hybridMultilevel"/>
    <w:tmpl w:val="F6B2BFCE"/>
    <w:lvl w:ilvl="0" w:tplc="82E617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727EF"/>
    <w:multiLevelType w:val="hybridMultilevel"/>
    <w:tmpl w:val="91EA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A18"/>
    <w:rsid w:val="00057AAA"/>
    <w:rsid w:val="00124D7C"/>
    <w:rsid w:val="001C1DC5"/>
    <w:rsid w:val="001F0AF1"/>
    <w:rsid w:val="002141B5"/>
    <w:rsid w:val="00280FD0"/>
    <w:rsid w:val="00293FD2"/>
    <w:rsid w:val="002F3FA9"/>
    <w:rsid w:val="00363EC7"/>
    <w:rsid w:val="00375A72"/>
    <w:rsid w:val="00434A18"/>
    <w:rsid w:val="00493EFB"/>
    <w:rsid w:val="005346E8"/>
    <w:rsid w:val="005565BB"/>
    <w:rsid w:val="0057710B"/>
    <w:rsid w:val="00594446"/>
    <w:rsid w:val="006D2566"/>
    <w:rsid w:val="007B5146"/>
    <w:rsid w:val="007B5933"/>
    <w:rsid w:val="007C381C"/>
    <w:rsid w:val="00803EBB"/>
    <w:rsid w:val="00867F0C"/>
    <w:rsid w:val="008A5B27"/>
    <w:rsid w:val="008C7F2A"/>
    <w:rsid w:val="008E2912"/>
    <w:rsid w:val="00982DE1"/>
    <w:rsid w:val="0098328D"/>
    <w:rsid w:val="009C3055"/>
    <w:rsid w:val="00A21201"/>
    <w:rsid w:val="00A84719"/>
    <w:rsid w:val="00A9254C"/>
    <w:rsid w:val="00AD5C2A"/>
    <w:rsid w:val="00B436D0"/>
    <w:rsid w:val="00B72E34"/>
    <w:rsid w:val="00BE1AAB"/>
    <w:rsid w:val="00BF0134"/>
    <w:rsid w:val="00C63F5C"/>
    <w:rsid w:val="00C951F9"/>
    <w:rsid w:val="00D0220D"/>
    <w:rsid w:val="00D1487F"/>
    <w:rsid w:val="00D27884"/>
    <w:rsid w:val="00DA12AF"/>
    <w:rsid w:val="00DA48BC"/>
    <w:rsid w:val="00DD00B7"/>
    <w:rsid w:val="00E15FBE"/>
    <w:rsid w:val="00E35127"/>
    <w:rsid w:val="00E560C4"/>
    <w:rsid w:val="00F242DB"/>
    <w:rsid w:val="00F726BE"/>
    <w:rsid w:val="00FA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71088"/>
  <w15:chartTrackingRefBased/>
  <w15:docId w15:val="{9182918E-45CA-45F1-AB3B-8B8CA9A1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DC5"/>
    <w:pPr>
      <w:spacing w:after="240" w:line="240" w:lineRule="auto"/>
    </w:pPr>
    <w:rPr>
      <w:rFonts w:ascii="Cambria" w:eastAsia="Cambria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D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D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34A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A18"/>
    <w:rPr>
      <w:rFonts w:ascii="Cambria" w:eastAsia="Cambria" w:hAnsi="Cambria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4A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A18"/>
    <w:rPr>
      <w:rFonts w:ascii="Cambria" w:eastAsia="Cambria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A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A18"/>
    <w:rPr>
      <w:rFonts w:ascii="Segoe UI" w:eastAsia="Cambr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65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1DC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1DC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1DC5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A8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ida.ucdenver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0C27B-A007-4D44-97C8-9686E467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Crawford, Glenda</dc:creator>
  <cp:keywords/>
  <dc:description/>
  <cp:lastModifiedBy>Kroehl, Miranda</cp:lastModifiedBy>
  <cp:revision>3</cp:revision>
  <cp:lastPrinted>2015-06-08T18:45:00Z</cp:lastPrinted>
  <dcterms:created xsi:type="dcterms:W3CDTF">2019-01-22T02:02:00Z</dcterms:created>
  <dcterms:modified xsi:type="dcterms:W3CDTF">2019-01-22T02:04:00Z</dcterms:modified>
</cp:coreProperties>
</file>