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Consulting</w:t>
      </w:r>
      <w:r>
        <w:t xml:space="preserve"> </w:t>
      </w:r>
      <w:r>
        <w:t xml:space="preserve">Homework</w:t>
      </w:r>
      <w:r>
        <w:t xml:space="preserve"> </w:t>
      </w:r>
      <w:r>
        <w:t xml:space="preserve">8</w:t>
      </w:r>
    </w:p>
    <w:p>
      <w:pPr>
        <w:pStyle w:val="Author"/>
      </w:pPr>
      <w:r>
        <w:t xml:space="preserve">Tim</w:t>
      </w:r>
      <w:r>
        <w:t xml:space="preserve"> </w:t>
      </w:r>
      <w:r>
        <w:t xml:space="preserve">Vigers</w:t>
      </w:r>
    </w:p>
    <w:p>
      <w:pPr>
        <w:pStyle w:val="Date"/>
      </w:pPr>
      <w:r>
        <w:t xml:space="preserve">09</w:t>
      </w:r>
      <w:r>
        <w:t xml:space="preserve"> </w:t>
      </w:r>
      <w:r>
        <w:t xml:space="preserve">May</w:t>
      </w:r>
      <w:r>
        <w:t xml:space="preserve"> </w:t>
      </w:r>
      <w:r>
        <w:t xml:space="preserve">2019</w:t>
      </w:r>
    </w:p>
    <w:p>
      <w:pPr>
        <w:pStyle w:val="FirstParagraph"/>
      </w:pPr>
      <w:r>
        <w:t xml:space="preserve">This analysis started out with 293 responses in total. Of these, 5 were excluded because the participant did not agree to the terms and conditions. Of the remaining 288 participants, 266 answered that they had been hiking with a pack weighing 10 lbs or more in past 3 years. An additional participant was excluded for indicating that they are over 89 years of age. Out of the remaining 265 participants, 240 responded to the question about back pain in the past 3 years, so this was group was used as the final analysis cohort.</w:t>
      </w:r>
    </w:p>
    <w:p>
      <w:pPr>
        <w:pStyle w:val="BodyText"/>
      </w:pPr>
      <w:r>
        <w:t xml:space="preserve">Participants who did not answer</w:t>
      </w:r>
      <w:r>
        <w:t xml:space="preserve"> </w:t>
      </w:r>
      <w:r>
        <w:t xml:space="preserve">“</w:t>
      </w:r>
      <w:r>
        <w:t xml:space="preserve">Yes</w:t>
      </w:r>
      <w:r>
        <w:t xml:space="preserve">”</w:t>
      </w:r>
      <w:r>
        <w:t xml:space="preserve"> </w:t>
      </w:r>
      <w:r>
        <w:t xml:space="preserve">to the above questions were also excluded.</w:t>
      </w:r>
    </w:p>
    <w:p>
      <w:pPr>
        <w:pStyle w:val="Heading3"/>
      </w:pPr>
      <w:bookmarkStart w:id="20" w:name="table-2-descriptive-statistics-participants-with-pain-while-day-hiking"/>
      <w:r>
        <w:t xml:space="preserve">Table 2: Descriptive statistics, participants with pain while day hiking</w:t>
      </w:r>
      <w:bookmarkEnd w:id="20"/>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Overall</w:t>
            </w:r>
          </w:p>
        </w:tc>
        <w:tc>
          <w:tcPr>
            <w:tcBorders>
              <w:bottom w:val="single"/>
            </w:tcBorders>
            <w:vAlign w:val="bottom"/>
          </w:tcPr>
          <w:p>
            <w:pPr>
              <w:pStyle w:val="Compact"/>
              <w:jc w:val="left"/>
            </w:pPr>
            <w:r>
              <w:t xml:space="preserve">Data Missing (n)</w:t>
            </w:r>
          </w:p>
        </w:tc>
      </w:tr>
      <w:tr>
        <w:tc>
          <w:p>
            <w:pPr>
              <w:pStyle w:val="Compact"/>
              <w:jc w:val="left"/>
            </w:pPr>
            <w:r>
              <w:t xml:space="preserve">n</w:t>
            </w:r>
          </w:p>
        </w:tc>
        <w:tc>
          <w:p>
            <w:pPr>
              <w:pStyle w:val="Compact"/>
              <w:jc w:val="left"/>
            </w:pPr>
            <w:r>
              <w:t xml:space="preserve">97</w:t>
            </w:r>
          </w:p>
        </w:tc>
        <w:tc>
          <w:p>
            <w:pPr>
              <w:pStyle w:val="Compact"/>
            </w:pPr>
          </w:p>
        </w:tc>
      </w:tr>
      <w:tr>
        <w:tc>
          <w:p>
            <w:pPr>
              <w:pStyle w:val="Compact"/>
              <w:jc w:val="left"/>
            </w:pPr>
            <w:r>
              <w:t xml:space="preserve">Pain Location n (%)</w:t>
            </w:r>
          </w:p>
        </w:tc>
        <w:tc>
          <w:p>
            <w:pPr>
              <w:pStyle w:val="Compact"/>
            </w:pPr>
          </w:p>
        </w:tc>
        <w:tc>
          <w:p>
            <w:pPr>
              <w:pStyle w:val="Compact"/>
              <w:jc w:val="left"/>
            </w:pPr>
            <w:r>
              <w:t xml:space="preserve">0.0</w:t>
            </w:r>
          </w:p>
        </w:tc>
      </w:tr>
      <w:tr>
        <w:tc>
          <w:p>
            <w:pPr>
              <w:pStyle w:val="Compact"/>
              <w:jc w:val="left"/>
            </w:pPr>
            <w:r>
              <w:t xml:space="preserve">Neck</w:t>
            </w:r>
          </w:p>
        </w:tc>
        <w:tc>
          <w:p>
            <w:pPr>
              <w:pStyle w:val="Compact"/>
              <w:jc w:val="left"/>
            </w:pPr>
            <w:r>
              <w:t xml:space="preserve">20 (20.6)</w:t>
            </w:r>
          </w:p>
        </w:tc>
        <w:tc>
          <w:p>
            <w:pPr>
              <w:pStyle w:val="Compact"/>
            </w:pPr>
          </w:p>
        </w:tc>
      </w:tr>
      <w:tr>
        <w:tc>
          <w:p>
            <w:pPr>
              <w:pStyle w:val="Compact"/>
              <w:jc w:val="left"/>
            </w:pPr>
            <w:r>
              <w:t xml:space="preserve">Mid back/shoulder blade</w:t>
            </w:r>
          </w:p>
        </w:tc>
        <w:tc>
          <w:p>
            <w:pPr>
              <w:pStyle w:val="Compact"/>
              <w:jc w:val="left"/>
            </w:pPr>
            <w:r>
              <w:t xml:space="preserve">37 (38.1)</w:t>
            </w:r>
          </w:p>
        </w:tc>
        <w:tc>
          <w:p>
            <w:pPr>
              <w:pStyle w:val="Compact"/>
            </w:pPr>
          </w:p>
        </w:tc>
      </w:tr>
      <w:tr>
        <w:tc>
          <w:p>
            <w:pPr>
              <w:pStyle w:val="Compact"/>
              <w:jc w:val="left"/>
            </w:pPr>
            <w:r>
              <w:t xml:space="preserve">Low back</w:t>
            </w:r>
          </w:p>
        </w:tc>
        <w:tc>
          <w:p>
            <w:pPr>
              <w:pStyle w:val="Compact"/>
              <w:jc w:val="left"/>
            </w:pPr>
            <w:r>
              <w:t xml:space="preserve">38 (39.2)</w:t>
            </w:r>
          </w:p>
        </w:tc>
        <w:tc>
          <w:p>
            <w:pPr>
              <w:pStyle w:val="Compact"/>
            </w:pPr>
          </w:p>
        </w:tc>
      </w:tr>
      <w:tr>
        <w:tc>
          <w:p>
            <w:pPr>
              <w:pStyle w:val="Compact"/>
              <w:jc w:val="left"/>
            </w:pPr>
            <w:r>
              <w:t xml:space="preserve">I do not experience back pain while day hiking with a pack</w:t>
            </w:r>
          </w:p>
        </w:tc>
        <w:tc>
          <w:p>
            <w:pPr>
              <w:pStyle w:val="Compact"/>
              <w:jc w:val="left"/>
            </w:pPr>
            <w:r>
              <w:t xml:space="preserve">2 ( 2.1)</w:t>
            </w:r>
          </w:p>
        </w:tc>
        <w:tc>
          <w:p>
            <w:pPr>
              <w:pStyle w:val="Compact"/>
            </w:pPr>
          </w:p>
        </w:tc>
      </w:tr>
      <w:tr>
        <w:tc>
          <w:p>
            <w:pPr>
              <w:pStyle w:val="Compact"/>
              <w:jc w:val="left"/>
            </w:pPr>
            <w:r>
              <w:t xml:space="preserve">Pain Frequency n (%)</w:t>
            </w:r>
          </w:p>
        </w:tc>
        <w:tc>
          <w:p>
            <w:pPr>
              <w:pStyle w:val="Compact"/>
            </w:pPr>
          </w:p>
        </w:tc>
        <w:tc>
          <w:p>
            <w:pPr>
              <w:pStyle w:val="Compact"/>
              <w:jc w:val="left"/>
            </w:pPr>
            <w:r>
              <w:t xml:space="preserve">1.0</w:t>
            </w:r>
          </w:p>
        </w:tc>
      </w:tr>
      <w:tr>
        <w:tc>
          <w:p>
            <w:pPr>
              <w:pStyle w:val="Compact"/>
              <w:jc w:val="left"/>
            </w:pPr>
            <w:r>
              <w:t xml:space="preserve">Never</w:t>
            </w:r>
          </w:p>
        </w:tc>
        <w:tc>
          <w:p>
            <w:pPr>
              <w:pStyle w:val="Compact"/>
              <w:jc w:val="left"/>
            </w:pPr>
            <w:r>
              <w:t xml:space="preserve">3 ( 3.1)</w:t>
            </w:r>
          </w:p>
        </w:tc>
        <w:tc>
          <w:p>
            <w:pPr>
              <w:pStyle w:val="Compact"/>
            </w:pPr>
          </w:p>
        </w:tc>
      </w:tr>
      <w:tr>
        <w:tc>
          <w:p>
            <w:pPr>
              <w:pStyle w:val="Compact"/>
              <w:jc w:val="left"/>
            </w:pPr>
            <w:r>
              <w:t xml:space="preserve">Rarely</w:t>
            </w:r>
          </w:p>
        </w:tc>
        <w:tc>
          <w:p>
            <w:pPr>
              <w:pStyle w:val="Compact"/>
              <w:jc w:val="left"/>
            </w:pPr>
            <w:r>
              <w:t xml:space="preserve">42 (43.8)</w:t>
            </w:r>
          </w:p>
        </w:tc>
        <w:tc>
          <w:p>
            <w:pPr>
              <w:pStyle w:val="Compact"/>
            </w:pPr>
          </w:p>
        </w:tc>
      </w:tr>
      <w:tr>
        <w:tc>
          <w:p>
            <w:pPr>
              <w:pStyle w:val="Compact"/>
              <w:jc w:val="left"/>
            </w:pPr>
            <w:r>
              <w:t xml:space="preserve">Frequently</w:t>
            </w:r>
          </w:p>
        </w:tc>
        <w:tc>
          <w:p>
            <w:pPr>
              <w:pStyle w:val="Compact"/>
              <w:jc w:val="left"/>
            </w:pPr>
            <w:r>
              <w:t xml:space="preserve">46 (47.9)</w:t>
            </w:r>
          </w:p>
        </w:tc>
        <w:tc>
          <w:p>
            <w:pPr>
              <w:pStyle w:val="Compact"/>
            </w:pPr>
          </w:p>
        </w:tc>
      </w:tr>
      <w:tr>
        <w:tc>
          <w:p>
            <w:pPr>
              <w:pStyle w:val="Compact"/>
              <w:jc w:val="left"/>
            </w:pPr>
            <w:r>
              <w:t xml:space="preserve">Always</w:t>
            </w:r>
          </w:p>
        </w:tc>
        <w:tc>
          <w:p>
            <w:pPr>
              <w:pStyle w:val="Compact"/>
              <w:jc w:val="left"/>
            </w:pPr>
            <w:r>
              <w:t xml:space="preserve">5 ( 5.2)</w:t>
            </w:r>
          </w:p>
        </w:tc>
        <w:tc>
          <w:p>
            <w:pPr>
              <w:pStyle w:val="Compact"/>
            </w:pPr>
          </w:p>
        </w:tc>
      </w:tr>
    </w:tbl>
    <w:p>
      <w:pPr>
        <w:pStyle w:val="BodyText"/>
      </w:pPr>
      <w:r>
        <w:t xml:space="preserve">Ninety seven out of the 240 participants in the analysis set experience pain while day hiking. Of these, the reported pain location was fairly evenly split betweenmid back (38.1%) and low back (39.2%). However, 2 participants then said they never experienced pain when choosing from the picture, and 5 said they never experienced pain in response to the frequency question, so there are some discrepancies in this self-reported data.</w:t>
      </w:r>
    </w:p>
    <w:p>
      <w:pPr>
        <w:pStyle w:val="Heading3"/>
      </w:pPr>
      <w:bookmarkStart w:id="21" w:name="table-3-fitting-statistics-stratified-by-pain-while-day-hiking"/>
      <w:r>
        <w:t xml:space="preserve">Table 3: Fitting statistics, stratified by pain while day hiking</w:t>
      </w:r>
      <w:bookmarkEnd w:id="21"/>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 Pain</w:t>
            </w:r>
          </w:p>
        </w:tc>
        <w:tc>
          <w:tcPr>
            <w:tcBorders>
              <w:bottom w:val="single"/>
            </w:tcBorders>
            <w:vAlign w:val="bottom"/>
          </w:tcPr>
          <w:p>
            <w:pPr>
              <w:pStyle w:val="Compact"/>
              <w:jc w:val="left"/>
            </w:pPr>
            <w:r>
              <w:t xml:space="preserve">Pain</w:t>
            </w:r>
          </w:p>
        </w:tc>
        <w:tc>
          <w:tcPr>
            <w:tcBorders>
              <w:bottom w:val="single"/>
            </w:tcBorders>
            <w:vAlign w:val="bottom"/>
          </w:tcPr>
          <w:p>
            <w:pPr>
              <w:pStyle w:val="Compact"/>
              <w:jc w:val="left"/>
            </w:pPr>
            <w:r>
              <w:t xml:space="preserve">Data Missing (%)</w:t>
            </w:r>
          </w:p>
        </w:tc>
      </w:tr>
      <w:tr>
        <w:tc>
          <w:p>
            <w:pPr>
              <w:pStyle w:val="Compact"/>
              <w:jc w:val="left"/>
            </w:pPr>
            <w:r>
              <w:t xml:space="preserve">n</w:t>
            </w:r>
          </w:p>
        </w:tc>
        <w:tc>
          <w:p>
            <w:pPr>
              <w:pStyle w:val="Compact"/>
              <w:jc w:val="left"/>
            </w:pPr>
            <w:r>
              <w:t xml:space="preserve">143</w:t>
            </w:r>
          </w:p>
        </w:tc>
        <w:tc>
          <w:p>
            <w:pPr>
              <w:pStyle w:val="Compact"/>
              <w:jc w:val="left"/>
            </w:pPr>
            <w:r>
              <w:t xml:space="preserve">97</w:t>
            </w:r>
          </w:p>
        </w:tc>
        <w:tc>
          <w:p>
            <w:pPr>
              <w:pStyle w:val="Compact"/>
            </w:pPr>
          </w:p>
        </w:tc>
      </w:tr>
      <w:tr>
        <w:tc>
          <w:p>
            <w:pPr>
              <w:pStyle w:val="Compact"/>
              <w:jc w:val="left"/>
            </w:pPr>
            <w:r>
              <w:t xml:space="preserve">Professional Fit = No n (%)</w:t>
            </w:r>
          </w:p>
        </w:tc>
        <w:tc>
          <w:p>
            <w:pPr>
              <w:pStyle w:val="Compact"/>
              <w:jc w:val="left"/>
            </w:pPr>
            <w:r>
              <w:t xml:space="preserve">109 (82.6)</w:t>
            </w:r>
          </w:p>
        </w:tc>
        <w:tc>
          <w:p>
            <w:pPr>
              <w:pStyle w:val="Compact"/>
              <w:jc w:val="left"/>
            </w:pPr>
            <w:r>
              <w:t xml:space="preserve">78 (85.7)</w:t>
            </w:r>
          </w:p>
        </w:tc>
        <w:tc>
          <w:p>
            <w:pPr>
              <w:pStyle w:val="Compact"/>
              <w:jc w:val="left"/>
            </w:pPr>
            <w:r>
              <w:t xml:space="preserve">7.1</w:t>
            </w:r>
          </w:p>
        </w:tc>
      </w:tr>
      <w:tr>
        <w:tc>
          <w:p>
            <w:pPr>
              <w:pStyle w:val="Compact"/>
              <w:jc w:val="left"/>
            </w:pPr>
            <w:r>
              <w:t xml:space="preserve">Physical Conditioning = No n (%)</w:t>
            </w:r>
          </w:p>
        </w:tc>
        <w:tc>
          <w:p>
            <w:pPr>
              <w:pStyle w:val="Compact"/>
              <w:jc w:val="left"/>
            </w:pPr>
            <w:r>
              <w:t xml:space="preserve">90 (70.9)</w:t>
            </w:r>
          </w:p>
        </w:tc>
        <w:tc>
          <w:p>
            <w:pPr>
              <w:pStyle w:val="Compact"/>
              <w:jc w:val="left"/>
            </w:pPr>
            <w:r>
              <w:t xml:space="preserve">60 (67.4)</w:t>
            </w:r>
          </w:p>
        </w:tc>
        <w:tc>
          <w:p>
            <w:pPr>
              <w:pStyle w:val="Compact"/>
              <w:jc w:val="left"/>
            </w:pPr>
            <w:r>
              <w:t xml:space="preserve">10.0</w:t>
            </w:r>
          </w:p>
        </w:tc>
      </w:tr>
      <w:tr>
        <w:tc>
          <w:p>
            <w:pPr>
              <w:pStyle w:val="Compact"/>
              <w:jc w:val="left"/>
            </w:pPr>
            <w:r>
              <w:t xml:space="preserve">Hip Belt = Yes n (%)</w:t>
            </w:r>
          </w:p>
        </w:tc>
        <w:tc>
          <w:p>
            <w:pPr>
              <w:pStyle w:val="Compact"/>
              <w:jc w:val="left"/>
            </w:pPr>
            <w:r>
              <w:t xml:space="preserve">124 (86.7)</w:t>
            </w:r>
          </w:p>
        </w:tc>
        <w:tc>
          <w:p>
            <w:pPr>
              <w:pStyle w:val="Compact"/>
              <w:jc w:val="left"/>
            </w:pPr>
            <w:r>
              <w:t xml:space="preserve">82 (84.5)</w:t>
            </w:r>
          </w:p>
        </w:tc>
        <w:tc>
          <w:p>
            <w:pPr>
              <w:pStyle w:val="Compact"/>
              <w:jc w:val="left"/>
            </w:pPr>
            <w:r>
              <w:t xml:space="preserve">0.0</w:t>
            </w:r>
          </w:p>
        </w:tc>
      </w:tr>
      <w:tr>
        <w:tc>
          <w:p>
            <w:pPr>
              <w:pStyle w:val="Compact"/>
              <w:jc w:val="left"/>
            </w:pPr>
            <w:r>
              <w:t xml:space="preserve">Load Lifters = Yes n (%)</w:t>
            </w:r>
          </w:p>
        </w:tc>
        <w:tc>
          <w:p>
            <w:pPr>
              <w:pStyle w:val="Compact"/>
              <w:jc w:val="left"/>
            </w:pPr>
            <w:r>
              <w:t xml:space="preserve">91 (63.6)</w:t>
            </w:r>
          </w:p>
        </w:tc>
        <w:tc>
          <w:p>
            <w:pPr>
              <w:pStyle w:val="Compact"/>
              <w:jc w:val="left"/>
            </w:pPr>
            <w:r>
              <w:t xml:space="preserve">68 (70.1)</w:t>
            </w:r>
          </w:p>
        </w:tc>
        <w:tc>
          <w:p>
            <w:pPr>
              <w:pStyle w:val="Compact"/>
              <w:jc w:val="left"/>
            </w:pPr>
            <w:r>
              <w:t xml:space="preserve">0.0</w:t>
            </w:r>
          </w:p>
        </w:tc>
      </w:tr>
      <w:tr>
        <w:tc>
          <w:p>
            <w:pPr>
              <w:pStyle w:val="Compact"/>
              <w:jc w:val="left"/>
            </w:pPr>
            <w:r>
              <w:t xml:space="preserve">Sternal Strap = Yes n (%)</w:t>
            </w:r>
          </w:p>
        </w:tc>
        <w:tc>
          <w:p>
            <w:pPr>
              <w:pStyle w:val="Compact"/>
              <w:jc w:val="left"/>
            </w:pPr>
            <w:r>
              <w:t xml:space="preserve">110 (76.9)</w:t>
            </w:r>
          </w:p>
        </w:tc>
        <w:tc>
          <w:p>
            <w:pPr>
              <w:pStyle w:val="Compact"/>
              <w:jc w:val="left"/>
            </w:pPr>
            <w:r>
              <w:t xml:space="preserve">71 (73.2)</w:t>
            </w:r>
          </w:p>
        </w:tc>
        <w:tc>
          <w:p>
            <w:pPr>
              <w:pStyle w:val="Compact"/>
              <w:jc w:val="left"/>
            </w:pPr>
            <w:r>
              <w:t xml:space="preserve">0.0</w:t>
            </w:r>
          </w:p>
        </w:tc>
      </w:tr>
      <w:tr>
        <w:tc>
          <w:p>
            <w:pPr>
              <w:pStyle w:val="Compact"/>
              <w:jc w:val="left"/>
            </w:pPr>
            <w:r>
              <w:t xml:space="preserve">Adjustable Torso Length = Yes n (%)</w:t>
            </w:r>
          </w:p>
        </w:tc>
        <w:tc>
          <w:p>
            <w:pPr>
              <w:pStyle w:val="Compact"/>
              <w:jc w:val="left"/>
            </w:pPr>
            <w:r>
              <w:t xml:space="preserve">50 (35.0)</w:t>
            </w:r>
          </w:p>
        </w:tc>
        <w:tc>
          <w:p>
            <w:pPr>
              <w:pStyle w:val="Compact"/>
              <w:jc w:val="left"/>
            </w:pPr>
            <w:r>
              <w:t xml:space="preserve">33 (34.0)</w:t>
            </w:r>
          </w:p>
        </w:tc>
        <w:tc>
          <w:p>
            <w:pPr>
              <w:pStyle w:val="Compact"/>
              <w:jc w:val="left"/>
            </w:pPr>
            <w:r>
              <w:t xml:space="preserve">0.0</w:t>
            </w:r>
          </w:p>
        </w:tc>
      </w:tr>
      <w:tr>
        <w:tc>
          <w:p>
            <w:pPr>
              <w:pStyle w:val="Compact"/>
              <w:jc w:val="left"/>
            </w:pPr>
            <w:r>
              <w:t xml:space="preserve">External Frame = Yes n (%)</w:t>
            </w:r>
          </w:p>
        </w:tc>
        <w:tc>
          <w:p>
            <w:pPr>
              <w:pStyle w:val="Compact"/>
              <w:jc w:val="left"/>
            </w:pPr>
            <w:r>
              <w:t xml:space="preserve">4 ( 2.8)</w:t>
            </w:r>
          </w:p>
        </w:tc>
        <w:tc>
          <w:p>
            <w:pPr>
              <w:pStyle w:val="Compact"/>
              <w:jc w:val="left"/>
            </w:pPr>
            <w:r>
              <w:t xml:space="preserve">2 ( 2.1)</w:t>
            </w:r>
          </w:p>
        </w:tc>
        <w:tc>
          <w:p>
            <w:pPr>
              <w:pStyle w:val="Compact"/>
              <w:jc w:val="left"/>
            </w:pPr>
            <w:r>
              <w:t xml:space="preserve">0.0</w:t>
            </w:r>
          </w:p>
        </w:tc>
      </w:tr>
      <w:tr>
        <w:tc>
          <w:p>
            <w:pPr>
              <w:pStyle w:val="Compact"/>
              <w:jc w:val="left"/>
            </w:pPr>
            <w:r>
              <w:t xml:space="preserve">Internal Frame = Yes n (%)</w:t>
            </w:r>
          </w:p>
        </w:tc>
        <w:tc>
          <w:p>
            <w:pPr>
              <w:pStyle w:val="Compact"/>
              <w:jc w:val="left"/>
            </w:pPr>
            <w:r>
              <w:t xml:space="preserve">85 (59.4)</w:t>
            </w:r>
          </w:p>
        </w:tc>
        <w:tc>
          <w:p>
            <w:pPr>
              <w:pStyle w:val="Compact"/>
              <w:jc w:val="left"/>
            </w:pPr>
            <w:r>
              <w:t xml:space="preserve">56 (57.7)</w:t>
            </w:r>
          </w:p>
        </w:tc>
        <w:tc>
          <w:p>
            <w:pPr>
              <w:pStyle w:val="Compact"/>
              <w:jc w:val="left"/>
            </w:pPr>
            <w:r>
              <w:t xml:space="preserve">0.0</w:t>
            </w:r>
          </w:p>
        </w:tc>
      </w:tr>
    </w:tbl>
    <w:p>
      <w:pPr>
        <w:pStyle w:val="BodyText"/>
      </w:pPr>
      <w:r>
        <w:t xml:space="preserve">Although significance testing was not performed, the proportions for all variables appear to be similar between those with and without back pain while day hiking.</w:t>
      </w:r>
    </w:p>
    <w:p>
      <w:pPr>
        <w:pStyle w:val="Heading3"/>
      </w:pPr>
      <w:bookmarkStart w:id="22" w:name="figure-1-back-pain-severity-by-professional-fit-status"/>
      <w:r>
        <w:t xml:space="preserve">Figure 1: Back pain severity by professional fit status</w:t>
      </w:r>
      <w:bookmarkEnd w:id="22"/>
    </w:p>
    <w:p>
      <w:pPr>
        <w:pStyle w:val="FirstParagraph"/>
      </w:pPr>
      <w:r>
        <w:drawing>
          <wp:inline>
            <wp:extent cx="5334000" cy="4267200"/>
            <wp:effectExtent b="0" l="0" r="0" t="0"/>
            <wp:docPr descr="" title="" id="1" name="Picture"/>
            <a:graphic>
              <a:graphicData uri="http://schemas.openxmlformats.org/drawingml/2006/picture">
                <pic:pic>
                  <pic:nvPicPr>
                    <pic:cNvPr descr="HW_8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it appears from Figure 1 that the median and maximum back pain severity was slightly worse in those who had been professionally fit compared to those who were not (although again significance testing was not performed).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Homework 8</dc:title>
  <dc:creator>Tim Vigers</dc:creator>
  <cp:keywords/>
  <dcterms:created xsi:type="dcterms:W3CDTF">2019-05-09T15:19:59Z</dcterms:created>
  <dcterms:modified xsi:type="dcterms:W3CDTF">2019-05-09T15:19:59Z</dcterms:modified>
</cp:coreProperties>
</file>