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4B94" w14:textId="77777777" w:rsidR="001B517E" w:rsidRDefault="001B51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0"/>
        <w:tblW w:w="9032" w:type="dxa"/>
        <w:tblLayout w:type="fixed"/>
        <w:tblLook w:val="0000" w:firstRow="0" w:lastRow="0" w:firstColumn="0" w:lastColumn="0" w:noHBand="0" w:noVBand="0"/>
      </w:tblPr>
      <w:tblGrid>
        <w:gridCol w:w="2552"/>
        <w:gridCol w:w="6480"/>
      </w:tblGrid>
      <w:tr w:rsidR="001B517E" w14:paraId="4CA83384" w14:textId="77777777">
        <w:tc>
          <w:tcPr>
            <w:tcW w:w="9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34A5B" w14:textId="77777777" w:rsidR="001B517E" w:rsidRDefault="00901E17">
            <w:pPr>
              <w:pStyle w:val="Heading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Curriculum Vitae – Tim Quinn</w:t>
            </w:r>
          </w:p>
        </w:tc>
      </w:tr>
      <w:tr w:rsidR="001B517E" w14:paraId="699360D7" w14:textId="77777777">
        <w:trPr>
          <w:trHeight w:val="33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BCD1A1B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366F5EC4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1F117A68" w14:textId="77777777">
        <w:trPr>
          <w:trHeight w:val="599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5F6F79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Contact:</w:t>
            </w:r>
          </w:p>
          <w:p w14:paraId="7E8438E2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18733AF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Clearances: </w:t>
            </w:r>
          </w:p>
          <w:p w14:paraId="2AD68489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2A74BF2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Referees: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67194406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m: 0421 086 333          e: </w:t>
            </w:r>
            <w:hyperlink r:id="rId6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timquinn000@gmail.com</w:t>
              </w:r>
            </w:hyperlink>
          </w:p>
          <w:p w14:paraId="4F539477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  <w:p w14:paraId="5473747E" w14:textId="7C317E94" w:rsidR="001B517E" w:rsidRDefault="00901E17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AGSVA NV1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1 (valid to Jan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202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), ACIC</w:t>
            </w:r>
            <w:r w:rsidR="004D7BA3">
              <w:rPr>
                <w:rFonts w:ascii="Calibri" w:eastAsia="Calibri" w:hAnsi="Calibri" w:cs="Calibri"/>
                <w:sz w:val="22"/>
                <w:szCs w:val="22"/>
              </w:rPr>
              <w:t xml:space="preserve"> (2020)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Police</w:t>
            </w:r>
            <w:r w:rsidR="004D7BA3"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latest Apr </w:t>
            </w:r>
            <w:r w:rsidR="004D7BA3">
              <w:rPr>
                <w:rFonts w:ascii="Calibri" w:eastAsia="Calibri" w:hAnsi="Calibri" w:cs="Calibri"/>
                <w:sz w:val="22"/>
                <w:szCs w:val="22"/>
              </w:rPr>
              <w:t>2021)</w:t>
            </w:r>
          </w:p>
          <w:p w14:paraId="6C48E8C0" w14:textId="77777777" w:rsidR="001B517E" w:rsidRDefault="001B517E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4160BEE" w14:textId="27502BB7" w:rsidR="001B517E" w:rsidRDefault="00BF3AEC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Will p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rovide upon request</w:t>
            </w:r>
          </w:p>
          <w:p w14:paraId="1CD47ECF" w14:textId="77777777" w:rsidR="001B517E" w:rsidRDefault="001B517E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6515016B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C91ABE3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Qualification: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7B7C27EF" w14:textId="77777777" w:rsidR="001B517E" w:rsidRDefault="00901E17">
            <w:pPr>
              <w:widowControl w:val="0"/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Master of Applied Statistics, Australian National University</w:t>
            </w:r>
          </w:p>
        </w:tc>
      </w:tr>
      <w:tr w:rsidR="001B517E" w14:paraId="1DFD9861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1E460FA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Qualification: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6169415E" w14:textId="77777777" w:rsidR="001B517E" w:rsidRDefault="00901E17">
            <w:pPr>
              <w:widowControl w:val="0"/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Bachelor of Commerce (Finance, Economics), University of Canberra</w:t>
            </w:r>
          </w:p>
        </w:tc>
      </w:tr>
      <w:tr w:rsidR="001B517E" w14:paraId="624F0101" w14:textId="77777777">
        <w:trPr>
          <w:trHeight w:val="11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4CB83ED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Course:</w:t>
            </w:r>
          </w:p>
          <w:p w14:paraId="2E90E7E7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081D435E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Leadership Program, Melbourne Business School (Mt Eliza)</w:t>
            </w:r>
          </w:p>
          <w:p w14:paraId="65AE1455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73F7324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BE6746F" w14:textId="77777777" w:rsidR="001B517E" w:rsidRDefault="00901E17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Synopsis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230D7D79" w14:textId="67D419C6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bookmarkStart w:id="0" w:name="_Hlk116025233"/>
            <w:r>
              <w:rPr>
                <w:rFonts w:ascii="Calibri" w:eastAsia="Calibri" w:hAnsi="Calibri" w:cs="Calibri"/>
                <w:sz w:val="22"/>
                <w:szCs w:val="22"/>
              </w:rPr>
              <w:t xml:space="preserve">am a data scientist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and engineer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20 years’ data and technology experience delivering projects in government and private sectors. I am a proven developer, project manager, and advisor</w:t>
            </w:r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  <w:p w14:paraId="579358CE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AC2CC79" w14:textId="3CD140A5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 have worked extensively on small and large data, cloud-hosted data pipelin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es, developed and maintained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visualisation tools, developed </w:t>
            </w:r>
            <w:r w:rsidR="00166394">
              <w:rPr>
                <w:rFonts w:ascii="Calibri" w:eastAsia="Calibri" w:hAnsi="Calibri" w:cs="Calibri"/>
                <w:sz w:val="22"/>
                <w:szCs w:val="22"/>
              </w:rPr>
              <w:t>industry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simulation models, </w:t>
            </w:r>
            <w:r w:rsidR="00166394">
              <w:rPr>
                <w:rFonts w:ascii="Calibri" w:eastAsia="Calibri" w:hAnsi="Calibri" w:cs="Calibri"/>
                <w:sz w:val="22"/>
                <w:szCs w:val="22"/>
              </w:rPr>
              <w:t xml:space="preserve">policy costing tools,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OCR and natural language frameworks,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 integrating large multi-source data sets. I have evaluated and modernised legacy FMIS and data ware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houses as well as </w:t>
            </w:r>
            <w:r w:rsidR="00166394">
              <w:rPr>
                <w:rFonts w:ascii="Calibri" w:eastAsia="Calibri" w:hAnsi="Calibri" w:cs="Calibri"/>
                <w:sz w:val="22"/>
                <w:szCs w:val="22"/>
              </w:rPr>
              <w:t>delivered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data strategies.</w:t>
            </w:r>
            <w:r w:rsidR="000548B3">
              <w:rPr>
                <w:rFonts w:ascii="Calibri" w:eastAsia="Calibri" w:hAnsi="Calibri" w:cs="Calibri"/>
                <w:sz w:val="22"/>
                <w:szCs w:val="22"/>
              </w:rPr>
              <w:t xml:space="preserve"> Many in CI/CD environments.</w:t>
            </w:r>
          </w:p>
          <w:p w14:paraId="2E2B1E8A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63A5A911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8311234" w14:textId="77777777" w:rsidR="001B517E" w:rsidRDefault="00901E17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 a glance…</w:t>
            </w:r>
          </w:p>
          <w:p w14:paraId="3D9444D5" w14:textId="77777777" w:rsidR="001B517E" w:rsidRDefault="00901E17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Technology &amp; Tools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7C218773" w14:textId="4C95493E" w:rsidR="001B517E" w:rsidRDefault="00901E17">
            <w:pPr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SQL, R, Python, SAS,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Power BI, AWS, Azure, Hadoop</w:t>
            </w:r>
            <w:r w:rsidR="00D01123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46329F">
              <w:rPr>
                <w:rFonts w:ascii="Calibri" w:eastAsia="Calibri" w:hAnsi="Calibri" w:cs="Calibri"/>
                <w:sz w:val="22"/>
                <w:szCs w:val="22"/>
              </w:rPr>
              <w:t xml:space="preserve">GitHub/Git,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Tableau,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Alteryx, Ui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Qlik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MS Office</w:t>
            </w:r>
          </w:p>
          <w:p w14:paraId="2D565272" w14:textId="77777777" w:rsidR="001B517E" w:rsidRDefault="001B517E">
            <w:pPr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5CBAF0CF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553E038" w14:textId="77777777" w:rsidR="001B517E" w:rsidRDefault="00901E1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 a glance…</w:t>
            </w:r>
          </w:p>
          <w:p w14:paraId="5DCDA586" w14:textId="77777777" w:rsidR="001B517E" w:rsidRDefault="00901E1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science and engineering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3553F613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extraction, cleaning, manipulation, data mining and analysis</w:t>
            </w:r>
          </w:p>
          <w:p w14:paraId="7113FC0F" w14:textId="65AD777C" w:rsidR="001B517E" w:rsidRPr="00D01123" w:rsidRDefault="00901E17" w:rsidP="00D01123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architecture and cloud solutions</w:t>
            </w:r>
            <w:r w:rsidR="00D01123">
              <w:rPr>
                <w:rFonts w:ascii="Calibri" w:eastAsia="Calibri" w:hAnsi="Calibri" w:cs="Calibri"/>
                <w:sz w:val="22"/>
                <w:szCs w:val="22"/>
              </w:rPr>
              <w:t xml:space="preserve"> incl d</w:t>
            </w:r>
            <w:r w:rsidR="00D01123">
              <w:rPr>
                <w:rFonts w:ascii="Calibri" w:eastAsia="Calibri" w:hAnsi="Calibri" w:cs="Calibri"/>
                <w:sz w:val="22"/>
                <w:szCs w:val="22"/>
              </w:rPr>
              <w:t>ata and digital strategy</w:t>
            </w:r>
          </w:p>
          <w:p w14:paraId="3EC9CE61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Statistical and machine learning – descriptive and predictive analysis</w:t>
            </w:r>
          </w:p>
          <w:p w14:paraId="0AC72464" w14:textId="77777777" w:rsidR="00D01123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</w:t>
            </w:r>
          </w:p>
          <w:p w14:paraId="5EFF4716" w14:textId="59EB24CC" w:rsidR="001B517E" w:rsidRDefault="00D01123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CI/CD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2570DC2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Natural languag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processing/text analysis</w:t>
            </w:r>
          </w:p>
          <w:p w14:paraId="60B77B21" w14:textId="64AD30AC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Economic and demographic analysis and simulation </w:t>
            </w:r>
          </w:p>
          <w:p w14:paraId="63311E1C" w14:textId="7F53F014" w:rsidR="00D55FE3" w:rsidRDefault="00D55FE3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Business process</w:t>
            </w:r>
          </w:p>
          <w:p w14:paraId="79FB8EE8" w14:textId="009EBC5F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Enterprise data evaluation</w:t>
            </w:r>
            <w:r w:rsidR="00D55FE3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>design</w:t>
            </w:r>
            <w:r w:rsidR="00D55FE3">
              <w:rPr>
                <w:rFonts w:ascii="Calibri" w:eastAsia="Calibri" w:hAnsi="Calibri" w:cs="Calibri"/>
                <w:sz w:val="22"/>
                <w:szCs w:val="22"/>
              </w:rPr>
              <w:t>, and advisory</w:t>
            </w:r>
          </w:p>
          <w:p w14:paraId="034BD467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management, client relationship, analytical communications</w:t>
            </w:r>
          </w:p>
          <w:p w14:paraId="0F201464" w14:textId="77777777" w:rsidR="001B517E" w:rsidRDefault="001B517E">
            <w:pPr>
              <w:widowControl w:val="0"/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6B1D45C2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AB513B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 a glance…</w:t>
            </w:r>
          </w:p>
          <w:p w14:paraId="5FC0FC49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Recent employment </w:t>
            </w:r>
          </w:p>
          <w:p w14:paraId="099B62F3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 contracts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292FC35E" w14:textId="4C43E6D4" w:rsidR="001B517E" w:rsidRDefault="00D364B5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Senior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Data Scientist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/ Data Engineer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, Department of Agriculture</w:t>
            </w:r>
          </w:p>
          <w:p w14:paraId="2866C4BE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Consulting Data Scientist, IP Australia</w:t>
            </w:r>
          </w:p>
          <w:p w14:paraId="09966D77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Senior SAS Data Analyst, </w:t>
            </w:r>
            <w:bookmarkStart w:id="1" w:name="_Hlk116023735"/>
            <w:r>
              <w:rPr>
                <w:rFonts w:ascii="Calibri" w:eastAsia="Calibri" w:hAnsi="Calibri" w:cs="Calibri"/>
                <w:sz w:val="22"/>
                <w:szCs w:val="22"/>
              </w:rPr>
              <w:t>National Health Funding Body</w:t>
            </w:r>
            <w:bookmarkEnd w:id="1"/>
          </w:p>
          <w:p w14:paraId="6AF229CC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Trust and Risk, PwC</w:t>
            </w:r>
          </w:p>
          <w:p w14:paraId="673A6075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Deloitte Consulting</w:t>
            </w:r>
          </w:p>
          <w:p w14:paraId="45935154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 Data Scientist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/ Deputy CDO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Austrade</w:t>
            </w:r>
          </w:p>
          <w:p w14:paraId="3FA3E1C7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Deputy Chief Economist, Austrade</w:t>
            </w:r>
          </w:p>
          <w:p w14:paraId="0D19561B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Manager, Research and Statistics, RET/Austrade</w:t>
            </w:r>
          </w:p>
          <w:p w14:paraId="2008EFE0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Principal Forecasting Analyst, Dept. Industry/Tourism Australia</w:t>
            </w:r>
          </w:p>
          <w:p w14:paraId="11E72258" w14:textId="77777777" w:rsidR="001B517E" w:rsidRDefault="001B517E">
            <w:pPr>
              <w:widowControl w:val="0"/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D0A21BB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68BCDF51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30D02535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3C30229E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C74D0E5" w14:textId="4EEDA15D" w:rsidR="001B517E" w:rsidRDefault="00901E17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Relevant </w:t>
      </w:r>
      <w:r>
        <w:rPr>
          <w:rFonts w:ascii="Calibri" w:eastAsia="Calibri" w:hAnsi="Calibri" w:cs="Calibri"/>
          <w:b/>
          <w:sz w:val="22"/>
          <w:szCs w:val="22"/>
        </w:rPr>
        <w:t>experience</w:t>
      </w:r>
    </w:p>
    <w:p w14:paraId="787EA320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1A2CBD8B" w14:textId="1EEE9306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April 2021 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>–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current</w:t>
      </w:r>
      <w:r w:rsidR="00166394" w:rsidRPr="0016639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sz w:val="22"/>
          <w:szCs w:val="22"/>
        </w:rPr>
        <w:tab/>
      </w:r>
      <w:r w:rsidR="00166394">
        <w:rPr>
          <w:rFonts w:ascii="Calibri" w:eastAsia="Calibri" w:hAnsi="Calibri" w:cs="Calibri"/>
          <w:b/>
          <w:sz w:val="22"/>
          <w:szCs w:val="22"/>
        </w:rPr>
        <w:t>Senior Data Scientist / Data Engineer, Department of Agriculture</w:t>
      </w:r>
    </w:p>
    <w:p w14:paraId="2D44FCD6" w14:textId="41703970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1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1B93E629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3EAC592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40AA6AF9" w14:textId="3B09703A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As Data Scientist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and engineer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 am responsible for providing technical data modelling and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transformation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solutions for the </w:t>
            </w:r>
            <w:r w:rsidRPr="00D364B5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Taking</w:t>
            </w:r>
            <w:r w:rsidRPr="00D364B5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Farmers To Market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Program. I work closely with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business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SMEs and the ITS Division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 specialists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  <w:p w14:paraId="64D6B2BD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40E72D6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3F18325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3340EA86" w14:textId="620A7CF6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Cloud-based data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>modelling</w:t>
            </w:r>
            <w:r w:rsidR="00204C5A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engineering</w:t>
            </w:r>
            <w:r w:rsidR="00204C5A">
              <w:rPr>
                <w:rFonts w:ascii="Calibri" w:eastAsia="Calibri" w:hAnsi="Calibri" w:cs="Calibri"/>
                <w:sz w:val="22"/>
                <w:szCs w:val="22"/>
              </w:rPr>
              <w:t>, and hosting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SQL 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Azure</w:t>
            </w:r>
            <w:r w:rsidR="00204C5A">
              <w:rPr>
                <w:rFonts w:ascii="Calibri" w:eastAsia="Calibri" w:hAnsi="Calibri" w:cs="Calibri"/>
                <w:sz w:val="22"/>
                <w:szCs w:val="22"/>
              </w:rPr>
              <w:t>, Python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5C71E67A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extraction cleaning, manipulation (SQL, Python) </w:t>
            </w:r>
          </w:p>
          <w:p w14:paraId="18A3C152" w14:textId="301CD054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mining and predictive analysis 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Python, R</w:t>
            </w:r>
            <w:r w:rsidR="008D39C2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D55FE3">
              <w:rPr>
                <w:rFonts w:ascii="Calibri" w:eastAsia="Calibri" w:hAnsi="Calibri" w:cs="Calibri"/>
                <w:sz w:val="22"/>
                <w:szCs w:val="22"/>
              </w:rPr>
              <w:t>SQL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5D3C28F3" w14:textId="2B2A517F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API development</w:t>
            </w:r>
            <w:r w:rsidR="00F04571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design</w:t>
            </w:r>
            <w:r w:rsidR="00F04571">
              <w:rPr>
                <w:rFonts w:ascii="Calibri" w:eastAsia="Calibri" w:hAnsi="Calibri" w:cs="Calibri"/>
                <w:sz w:val="22"/>
                <w:szCs w:val="22"/>
              </w:rPr>
              <w:t>, and business process transformation</w:t>
            </w:r>
          </w:p>
          <w:p w14:paraId="3EA7475C" w14:textId="77777777" w:rsidR="00F04571" w:rsidRDefault="00901E17" w:rsidP="00F04571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Machine learning - econometric and unsupervised (Python, R)</w:t>
            </w:r>
          </w:p>
          <w:p w14:paraId="67FBDB06" w14:textId="0738BC45" w:rsidR="00F04571" w:rsidRPr="00F04571" w:rsidRDefault="00F04571" w:rsidP="00F04571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End-to-end architecture</w:t>
            </w:r>
          </w:p>
        </w:tc>
      </w:tr>
    </w:tbl>
    <w:p w14:paraId="795846AB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74429442" w14:textId="3D739117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January 2021 - March 2021</w:t>
      </w:r>
      <w:r w:rsidR="00166394" w:rsidRPr="0016639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sz w:val="22"/>
          <w:szCs w:val="22"/>
        </w:rPr>
        <w:tab/>
      </w:r>
      <w:r w:rsidR="00166394">
        <w:rPr>
          <w:rFonts w:ascii="Calibri" w:eastAsia="Calibri" w:hAnsi="Calibri" w:cs="Calibri"/>
          <w:b/>
          <w:sz w:val="22"/>
          <w:szCs w:val="22"/>
        </w:rPr>
        <w:t>Consulting Data Scientist, IP Australia</w:t>
      </w:r>
    </w:p>
    <w:p w14:paraId="4A9C0089" w14:textId="393E9FB6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2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6E058986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74F04D7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1D796D85" w14:textId="0A333DC2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As a consulting Data Scientist undertaking data analysis of the impact of COVID-19 on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trademark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applications. Analysing data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from a range of sources and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ompiling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budget and forecasting analyses for the executive.</w:t>
            </w:r>
          </w:p>
          <w:p w14:paraId="566B50BF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5E18F945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579C739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BDCC521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Developing project plan, budget, hypotheses</w:t>
            </w:r>
          </w:p>
          <w:p w14:paraId="2F833A49" w14:textId="1161E51D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Engagement with stakeholders on </w:t>
            </w:r>
            <w:r w:rsidR="000A725B">
              <w:rPr>
                <w:rFonts w:ascii="Calibri" w:eastAsia="Calibri" w:hAnsi="Calibri" w:cs="Calibri"/>
                <w:sz w:val="22"/>
                <w:szCs w:val="22"/>
              </w:rPr>
              <w:t>findings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data and </w:t>
            </w:r>
            <w:r w:rsidR="000A725B">
              <w:rPr>
                <w:rFonts w:ascii="Calibri" w:eastAsia="Calibri" w:hAnsi="Calibri" w:cs="Calibri"/>
                <w:sz w:val="22"/>
                <w:szCs w:val="22"/>
              </w:rPr>
              <w:t>funding requirements</w:t>
            </w:r>
          </w:p>
          <w:p w14:paraId="585FDE4E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extraction cleaning, manipulation (Python) </w:t>
            </w:r>
          </w:p>
          <w:p w14:paraId="70E043BB" w14:textId="6718600B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mining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and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analysis (Python, R)</w:t>
            </w:r>
          </w:p>
          <w:p w14:paraId="66933E43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 (Python, R, Excel)</w:t>
            </w:r>
          </w:p>
          <w:p w14:paraId="39C88EBF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Machine learning - econometric and unsupervised (Python)</w:t>
            </w:r>
          </w:p>
        </w:tc>
      </w:tr>
    </w:tbl>
    <w:p w14:paraId="7F1FBBA2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7F6E2172" w14:textId="0B5AECE0" w:rsidR="001B517E" w:rsidRDefault="00901E17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September 2020 - 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>March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2021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ab/>
      </w:r>
      <w:r w:rsidR="00166394">
        <w:rPr>
          <w:rFonts w:ascii="Calibri" w:eastAsia="Calibri" w:hAnsi="Calibri" w:cs="Calibri"/>
          <w:b/>
          <w:sz w:val="22"/>
          <w:szCs w:val="22"/>
        </w:rPr>
        <w:t>Senior SAS Analyst, National Health Funding Body</w:t>
      </w:r>
    </w:p>
    <w:p w14:paraId="3F060C53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3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18140FB3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61E1C82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3C386F9C" w14:textId="77777777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analyst undertaking data analysis, compiling reports, cost modelling and managing data for a $58 billion national health funding program.</w:t>
            </w:r>
          </w:p>
          <w:p w14:paraId="5C1E78FB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DAF5B61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4AB09B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409F7F9A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extraction cleaning, manipulation (SQL, SAS) </w:t>
            </w:r>
          </w:p>
          <w:p w14:paraId="41EF088B" w14:textId="2681ABC6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mining and analysis (SAS,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SQL, Python)</w:t>
            </w:r>
          </w:p>
          <w:p w14:paraId="0A278EEC" w14:textId="34291119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 (SAS</w:t>
            </w:r>
            <w:r w:rsidR="0016639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Python, and Excel)</w:t>
            </w:r>
          </w:p>
          <w:p w14:paraId="2AA29FB8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Database development and maintenance (Teradata, SQL)</w:t>
            </w:r>
          </w:p>
          <w:p w14:paraId="3BD62139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Machine learning and process modernisation</w:t>
            </w:r>
          </w:p>
          <w:p w14:paraId="20C55735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0773F612" w14:textId="0C5D42D3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Septemb</w:t>
      </w:r>
      <w:r>
        <w:rPr>
          <w:rFonts w:ascii="Calibri" w:eastAsia="Calibri" w:hAnsi="Calibri" w:cs="Calibri"/>
          <w:b/>
          <w:i/>
          <w:sz w:val="22"/>
          <w:szCs w:val="22"/>
        </w:rPr>
        <w:t>er 2019 - September 2020</w:t>
      </w:r>
      <w:r w:rsidR="00166394" w:rsidRPr="0016639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sz w:val="22"/>
          <w:szCs w:val="22"/>
        </w:rPr>
        <w:tab/>
      </w:r>
      <w:r w:rsidR="00166394">
        <w:rPr>
          <w:rFonts w:ascii="Calibri" w:eastAsia="Calibri" w:hAnsi="Calibri" w:cs="Calibri"/>
          <w:b/>
          <w:sz w:val="22"/>
          <w:szCs w:val="22"/>
        </w:rPr>
        <w:t>Senior Data Scientist, PricewaterhouseCoopers</w:t>
      </w:r>
    </w:p>
    <w:p w14:paraId="5B516AE2" w14:textId="06B3B722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4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1EAF122D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0163D3E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0384653" w14:textId="77777777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project manager, and technical advisor to government and business delivering complex data and analytical-led solutions.</w:t>
            </w:r>
          </w:p>
          <w:p w14:paraId="09EE869E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0090492C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D5901BC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1AA45923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analysis using statistical, algorithmic, data mining, and machine learning</w:t>
            </w:r>
          </w:p>
          <w:p w14:paraId="2DFC489E" w14:textId="612C1202" w:rsidR="001B517E" w:rsidRDefault="00BF3AE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Risk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assuranc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e and advisory </w:t>
            </w:r>
          </w:p>
          <w:p w14:paraId="427A9204" w14:textId="6A7F2B1A" w:rsidR="001B517E" w:rsidRDefault="0042064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visualisation, public and private sector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(Power BI / Qlik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/ R / Python)</w:t>
            </w:r>
          </w:p>
          <w:p w14:paraId="73407B44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modernisation including data and cyber risk evaluation and advisory</w:t>
            </w:r>
          </w:p>
          <w:p w14:paraId="0BC5DB6A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digitisation, robotic process automation, database design and evaluation</w:t>
            </w:r>
          </w:p>
          <w:p w14:paraId="407F20CA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Program manager – client and industry, resources, budget and finances</w:t>
            </w:r>
          </w:p>
          <w:p w14:paraId="6819B075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Communications and results delivery</w:t>
            </w:r>
          </w:p>
          <w:p w14:paraId="3C9378DB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A53C7C5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p w14:paraId="18C255EB" w14:textId="6FB4F253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May 2018 – September 2019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ab/>
      </w:r>
      <w:r w:rsidR="00166394">
        <w:rPr>
          <w:rFonts w:ascii="Calibri" w:eastAsia="Calibri" w:hAnsi="Calibri" w:cs="Calibri"/>
          <w:b/>
          <w:sz w:val="22"/>
          <w:szCs w:val="22"/>
        </w:rPr>
        <w:t>Senior Data Scientist, Analytics and Cognitive, Deloitte</w:t>
      </w:r>
    </w:p>
    <w:p w14:paraId="3B239F8B" w14:textId="7266E039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5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3C59028B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CF925CC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1D2BC041" w14:textId="77777777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project manager, and technical advisor to government and business clients delivering complex data and analytical-led solutions.</w:t>
            </w:r>
          </w:p>
          <w:p w14:paraId="327B397B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306A9B94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DC366B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C473FC3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analysis using statistical, algorithmic, data mining, and machine learning </w:t>
            </w:r>
          </w:p>
          <w:p w14:paraId="2465DCCE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Database maintenance, review, modernisation, advisory </w:t>
            </w:r>
          </w:p>
          <w:p w14:paraId="72D490D1" w14:textId="5C8F66F0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</w:t>
            </w:r>
            <w:r w:rsidR="0042064C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public and private sector (Power BI / Tableau / R / Python)</w:t>
            </w:r>
          </w:p>
          <w:p w14:paraId="5FC494CA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modernisation – FMIS, data and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yber risk evaluation and advisory </w:t>
            </w:r>
          </w:p>
          <w:p w14:paraId="138CF4C2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Enterprise data and technology evaluation</w:t>
            </w:r>
          </w:p>
          <w:p w14:paraId="2196751E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Communications and results delivery</w:t>
            </w:r>
          </w:p>
          <w:p w14:paraId="2417D40C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Program manager – client and industry, resources, budget and finances</w:t>
            </w:r>
          </w:p>
          <w:p w14:paraId="412E8329" w14:textId="77777777" w:rsidR="001B517E" w:rsidRDefault="001B517E">
            <w:pPr>
              <w:ind w:left="378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8717816" w14:textId="77777777">
        <w:tc>
          <w:tcPr>
            <w:tcW w:w="9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F54E3" w14:textId="77777777" w:rsidR="001B517E" w:rsidRDefault="00901E17">
            <w:pPr>
              <w:jc w:val="both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June 2017 – May 2018</w:t>
            </w:r>
          </w:p>
          <w:p w14:paraId="06C82CF5" w14:textId="77777777" w:rsidR="001B517E" w:rsidRDefault="001B517E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1B517E" w14:paraId="0E1393E5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418CFF7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6EF06C2" w14:textId="1266B5CF" w:rsidR="001B517E" w:rsidRDefault="00901E17">
            <w:pPr>
              <w:jc w:val="both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Lead Data Scientist</w:t>
            </w:r>
            <w:r w:rsidR="00D364B5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and CDO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, Data Science and Intelligence (EL2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1AE2F3A8" w14:textId="77777777" w:rsidR="001B517E" w:rsidRDefault="00901E17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ITS, Austrade</w:t>
            </w:r>
          </w:p>
          <w:p w14:paraId="0FAA29D5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A6B7D76" w14:textId="77777777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September 2015 – June 2017</w:t>
      </w:r>
    </w:p>
    <w:p w14:paraId="48B8FA3F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6"/>
        <w:tblW w:w="9450" w:type="dxa"/>
        <w:tblLayout w:type="fixed"/>
        <w:tblLook w:val="0000" w:firstRow="0" w:lastRow="0" w:firstColumn="0" w:lastColumn="0" w:noHBand="0" w:noVBand="0"/>
      </w:tblPr>
      <w:tblGrid>
        <w:gridCol w:w="1890"/>
        <w:gridCol w:w="7560"/>
      </w:tblGrid>
      <w:tr w:rsidR="001B517E" w14:paraId="6BEDBABD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B652FAE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73E31C85" w14:textId="77777777" w:rsidR="001B517E" w:rsidRDefault="00901E17">
            <w:pPr>
              <w:jc w:val="both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Deputy Chief Economist &amp; Data Scientist (EL2.2)</w:t>
            </w:r>
          </w:p>
          <w:p w14:paraId="6ACA1353" w14:textId="77777777" w:rsidR="001B517E" w:rsidRDefault="00901E17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Office of the Chief Economist, Australian Trade and Investment Commission</w:t>
            </w:r>
          </w:p>
          <w:p w14:paraId="65543E7A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76E64D0" w14:textId="77777777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February 2015 – September 2015 (6 month SME secondment from Austrade)</w:t>
      </w:r>
    </w:p>
    <w:p w14:paraId="411E6338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7"/>
        <w:tblW w:w="9450" w:type="dxa"/>
        <w:tblLayout w:type="fixed"/>
        <w:tblLook w:val="0000" w:firstRow="0" w:lastRow="0" w:firstColumn="0" w:lastColumn="0" w:noHBand="0" w:noVBand="0"/>
      </w:tblPr>
      <w:tblGrid>
        <w:gridCol w:w="1843"/>
        <w:gridCol w:w="7607"/>
      </w:tblGrid>
      <w:tr w:rsidR="001B517E" w14:paraId="67729A1A" w14:textId="7777777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5D12526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038AF96D" w14:textId="77777777" w:rsidR="001B517E" w:rsidRDefault="00901E17">
            <w:pPr>
              <w:jc w:val="both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bookmarkStart w:id="2" w:name="_heading=h.gjdgxs" w:colFirst="0" w:colLast="0"/>
            <w:bookmarkEnd w:id="2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Executive Advisor – Data SME (EL2.2)</w:t>
            </w:r>
          </w:p>
          <w:p w14:paraId="058F7D2E" w14:textId="77777777" w:rsidR="001B517E" w:rsidRDefault="00901E17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Bureau of Communications Research, Department of Communications</w:t>
            </w:r>
          </w:p>
          <w:p w14:paraId="6CC1F220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5555373" w14:textId="77777777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January 2013 – January 2015</w:t>
      </w:r>
    </w:p>
    <w:p w14:paraId="756F2A2E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8"/>
        <w:tblW w:w="9450" w:type="dxa"/>
        <w:tblLayout w:type="fixed"/>
        <w:tblLook w:val="0000" w:firstRow="0" w:lastRow="0" w:firstColumn="0" w:lastColumn="0" w:noHBand="0" w:noVBand="0"/>
      </w:tblPr>
      <w:tblGrid>
        <w:gridCol w:w="1890"/>
        <w:gridCol w:w="7560"/>
      </w:tblGrid>
      <w:tr w:rsidR="001B517E" w14:paraId="15B968EC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4B22AE2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022409D4" w14:textId="77777777" w:rsidR="001B517E" w:rsidRDefault="00901E17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Manager (EL2), Tourism Research Australia, Austrade</w:t>
            </w:r>
          </w:p>
          <w:p w14:paraId="3B99C8CE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E628728" w14:textId="77777777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January 2007 – December 2012 (move due to MoG)</w:t>
      </w:r>
    </w:p>
    <w:p w14:paraId="34E7D669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9"/>
        <w:tblW w:w="9450" w:type="dxa"/>
        <w:tblLayout w:type="fixed"/>
        <w:tblLook w:val="0000" w:firstRow="0" w:lastRow="0" w:firstColumn="0" w:lastColumn="0" w:noHBand="0" w:noVBand="0"/>
      </w:tblPr>
      <w:tblGrid>
        <w:gridCol w:w="1890"/>
        <w:gridCol w:w="7560"/>
      </w:tblGrid>
      <w:tr w:rsidR="001B517E" w14:paraId="26CE9D6C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D193B8F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2911B161" w14:textId="4C3E29BF" w:rsidR="001B517E" w:rsidRDefault="00901E17" w:rsidP="00D364B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Manager (EL2), Research and Statistics – Department of Resources, Energy, and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Tourism</w:t>
            </w:r>
          </w:p>
        </w:tc>
      </w:tr>
    </w:tbl>
    <w:p w14:paraId="71F8A025" w14:textId="77777777" w:rsidR="001B517E" w:rsidRDefault="001B517E" w:rsidP="00D364B5">
      <w:pPr>
        <w:tabs>
          <w:tab w:val="left" w:pos="1843"/>
        </w:tabs>
        <w:jc w:val="both"/>
        <w:rPr>
          <w:rFonts w:ascii="Calibri" w:eastAsia="Calibri" w:hAnsi="Calibri" w:cs="Calibri"/>
          <w:sz w:val="22"/>
          <w:szCs w:val="22"/>
        </w:rPr>
      </w:pPr>
    </w:p>
    <w:sectPr w:rsidR="001B517E">
      <w:pgSz w:w="12240" w:h="15840"/>
      <w:pgMar w:top="568" w:right="1041" w:bottom="851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726E"/>
    <w:multiLevelType w:val="multilevel"/>
    <w:tmpl w:val="4FAC0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E71F1F"/>
    <w:multiLevelType w:val="multilevel"/>
    <w:tmpl w:val="60B2F0DE"/>
    <w:lvl w:ilvl="0">
      <w:start w:val="1"/>
      <w:numFmt w:val="bullet"/>
      <w:lvlText w:val="●"/>
      <w:lvlJc w:val="left"/>
      <w:pPr>
        <w:ind w:left="3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8" w:hanging="360"/>
      </w:pPr>
      <w:rPr>
        <w:rFonts w:ascii="Noto Sans Symbols" w:eastAsia="Noto Sans Symbols" w:hAnsi="Noto Sans Symbols" w:cs="Noto Sans Symbols"/>
      </w:rPr>
    </w:lvl>
  </w:abstractNum>
  <w:num w:numId="1" w16cid:durableId="10112081">
    <w:abstractNumId w:val="0"/>
  </w:num>
  <w:num w:numId="2" w16cid:durableId="7150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17E"/>
    <w:rsid w:val="000548B3"/>
    <w:rsid w:val="000A725B"/>
    <w:rsid w:val="00166394"/>
    <w:rsid w:val="001B517E"/>
    <w:rsid w:val="00204C5A"/>
    <w:rsid w:val="00350436"/>
    <w:rsid w:val="0042064C"/>
    <w:rsid w:val="00446DFD"/>
    <w:rsid w:val="0046329F"/>
    <w:rsid w:val="004D7BA3"/>
    <w:rsid w:val="00855839"/>
    <w:rsid w:val="008D39C2"/>
    <w:rsid w:val="00901E17"/>
    <w:rsid w:val="00BF3495"/>
    <w:rsid w:val="00BF3AEC"/>
    <w:rsid w:val="00D01123"/>
    <w:rsid w:val="00D364B5"/>
    <w:rsid w:val="00D55FE3"/>
    <w:rsid w:val="00F0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538F"/>
  <w15:docId w15:val="{A59281CB-CEDE-4AFB-A903-3A322743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240" w:after="60"/>
      <w:jc w:val="center"/>
      <w:outlineLvl w:val="0"/>
    </w:pPr>
    <w:rPr>
      <w:rFonts w:ascii="Times" w:hAnsi="Times" w:cs="Times"/>
      <w:b/>
      <w:bCs/>
      <w:sz w:val="48"/>
      <w:szCs w:val="4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widowControl w:val="0"/>
      <w:spacing w:before="240" w:after="60"/>
      <w:outlineLvl w:val="1"/>
    </w:pPr>
    <w:rPr>
      <w:rFonts w:ascii="Times" w:hAnsi="Times" w:cs="Times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widowControl w:val="0"/>
      <w:outlineLvl w:val="2"/>
    </w:pPr>
    <w:rPr>
      <w:rFonts w:ascii="Times" w:hAnsi="Times" w:cs="Times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widowControl w:val="0"/>
      <w:spacing w:before="240" w:after="60"/>
      <w:outlineLvl w:val="5"/>
    </w:pPr>
    <w:rPr>
      <w:rFonts w:ascii="Times" w:hAnsi="Times" w:cs="Times"/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21BF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C730BF"/>
    <w:rPr>
      <w:sz w:val="20"/>
      <w:szCs w:val="20"/>
    </w:rPr>
  </w:style>
  <w:style w:type="character" w:styleId="FootnoteReference">
    <w:name w:val="footnote reference"/>
    <w:semiHidden/>
    <w:rsid w:val="00C730BF"/>
    <w:rPr>
      <w:vertAlign w:val="superscript"/>
    </w:rPr>
  </w:style>
  <w:style w:type="paragraph" w:styleId="ListParagraph">
    <w:name w:val="List Paragraph"/>
    <w:basedOn w:val="Normal"/>
    <w:uiPriority w:val="34"/>
    <w:qFormat/>
    <w:rsid w:val="00897C33"/>
    <w:pPr>
      <w:ind w:left="720"/>
      <w:contextualSpacing/>
    </w:pPr>
  </w:style>
  <w:style w:type="character" w:styleId="FollowedHyperlink">
    <w:name w:val="FollowedHyperlink"/>
    <w:basedOn w:val="DefaultParagraphFont"/>
    <w:rsid w:val="00B356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E4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imquinn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8ZV2OkD+wiUJ4HgVUTIgSzYs9w==">AMUW2mWFb3z2imiv42zK06SAbvXXU33EyMOTdmqIDCl/CuoDXG7DmoE3cHG88lFCuXCpnp6e/Ms7Ad/66EogLOvzg+UNDFxtbFD7Su0t/iYEjc3QxRD/q7POjiY2VE9W70llmQIv+jkl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Quinn</dc:creator>
  <cp:lastModifiedBy>Quinn, Tim</cp:lastModifiedBy>
  <cp:revision>14</cp:revision>
  <dcterms:created xsi:type="dcterms:W3CDTF">2022-10-06T07:01:00Z</dcterms:created>
  <dcterms:modified xsi:type="dcterms:W3CDTF">2022-10-07T01:27:00Z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orporateTmplBased">
    <vt:lpwstr>No</vt:lpwstr>
  </property>
  <property fmtid="{D5CDD505-2E9C-101B-9397-08002B2CF9AE}" pid="4" name="ClassificationPty">
    <vt:lpwstr/>
  </property>
  <property fmtid="{D5CDD505-2E9C-101B-9397-08002B2CF9AE}" pid="5" name="FileNumberPty">
    <vt:lpwstr/>
  </property>
</Properties>
</file>