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val="false"/>
          <w:i w:val="false"/>
          <w:caps w:val="false"/>
          <w:smallCaps w:val="false"/>
          <w:color w:val="222222"/>
          <w:spacing w:val="0"/>
        </w:rPr>
      </w:pPr>
      <w:r>
        <w:rPr/>
        <w:t xml:space="preserve">Corrections to the final proofs for “A unified framework of demographic time” </w:t>
      </w:r>
      <w:r>
        <w:rPr>
          <w:b w:val="false"/>
          <w:i w:val="false"/>
          <w:caps w:val="false"/>
          <w:smallCaps w:val="false"/>
          <w:color w:val="222222"/>
          <w:spacing w:val="0"/>
        </w:rPr>
        <w:t>GNUS-D-16-00040.2</w:t>
      </w:r>
    </w:p>
    <w:p>
      <w:pPr>
        <w:pStyle w:val="Normal"/>
        <w:rPr/>
      </w:pPr>
      <w:r>
        <w:rPr/>
      </w:r>
    </w:p>
    <w:p>
      <w:pPr>
        <w:pStyle w:val="Normal"/>
        <w:rPr>
          <w:b w:val="false"/>
          <w:i w:val="false"/>
          <w:caps w:val="false"/>
          <w:smallCaps w:val="false"/>
          <w:color w:val="222222"/>
          <w:spacing w:val="0"/>
        </w:rPr>
      </w:pPr>
      <w:r>
        <w:rPr>
          <w:b w:val="false"/>
          <w:i w:val="false"/>
          <w:caps w:val="false"/>
          <w:smallCaps w:val="false"/>
          <w:color w:val="222222"/>
          <w:spacing w:val="0"/>
        </w:rPr>
        <w:t>we located no errors introduced in production, except for those raised in the responses to queries.</w:t>
      </w:r>
    </w:p>
    <w:p>
      <w:pPr>
        <w:pStyle w:val="Normal"/>
        <w:rPr/>
      </w:pPr>
      <w:r>
        <w:rPr/>
      </w:r>
    </w:p>
    <w:p>
      <w:pPr>
        <w:pStyle w:val="Normal"/>
        <w:rPr>
          <w:b/>
          <w:bCs/>
          <w:i w:val="false"/>
          <w:caps w:val="false"/>
          <w:smallCaps w:val="false"/>
          <w:color w:val="222222"/>
          <w:spacing w:val="0"/>
        </w:rPr>
      </w:pPr>
      <w:r>
        <w:rPr>
          <w:b/>
          <w:bCs/>
          <w:i w:val="false"/>
          <w:caps w:val="false"/>
          <w:smallCaps w:val="false"/>
          <w:color w:val="222222"/>
          <w:spacing w:val="0"/>
        </w:rPr>
        <w:t>responses to queries:</w:t>
      </w:r>
    </w:p>
    <w:p>
      <w:pPr>
        <w:pStyle w:val="Normal"/>
        <w:rPr>
          <w:b/>
          <w:bCs/>
        </w:rPr>
      </w:pPr>
      <w:r>
        <w:rPr>
          <w:b/>
          <w:bCs/>
        </w:rPr>
      </w:r>
    </w:p>
    <w:p>
      <w:pPr>
        <w:pStyle w:val="Normal"/>
        <w:rPr/>
      </w:pPr>
      <w:r>
        <w:rPr>
          <w:b/>
          <w:bCs/>
        </w:rPr>
        <w:t xml:space="preserve">Q1: </w:t>
      </w:r>
      <w:r>
        <w:rPr>
          <w:b w:val="false"/>
          <w:bCs w:val="false"/>
        </w:rPr>
        <w:t>please use Tim instead of Timothy:</w:t>
      </w:r>
      <w:r>
        <w:rPr>
          <w:b/>
          <w:bCs/>
        </w:rPr>
        <w:t xml:space="preserve"> </w:t>
      </w:r>
      <w:r>
        <w:rPr>
          <w:strike/>
        </w:rPr>
        <w:t>Timothy Riffe</w:t>
      </w:r>
      <w:r>
        <w:rPr/>
        <w:t xml:space="preserve"> → Tim Riffe, </w:t>
      </w:r>
    </w:p>
    <w:p>
      <w:pPr>
        <w:pStyle w:val="Normal"/>
        <w:rPr/>
      </w:pPr>
      <w:r>
        <w:rPr>
          <w:b/>
          <w:bCs/>
        </w:rPr>
        <w:t xml:space="preserve">Q2: </w:t>
      </w:r>
      <w:r>
        <w:rPr/>
        <w:t xml:space="preserve">no authors were equal contributers. </w:t>
      </w:r>
    </w:p>
    <w:p>
      <w:pPr>
        <w:pStyle w:val="Normal"/>
        <w:rPr/>
      </w:pPr>
      <w:r>
        <w:rPr>
          <w:b/>
          <w:bCs/>
        </w:rPr>
        <w:t xml:space="preserve">Q3: </w:t>
      </w:r>
      <w:r>
        <w:rPr/>
        <w:t xml:space="preserve">please change my contact email to my institutional email: </w:t>
      </w:r>
    </w:p>
    <w:p>
      <w:pPr>
        <w:pStyle w:val="Normal"/>
        <w:rPr>
          <w:rStyle w:val="InternetLink"/>
        </w:rPr>
      </w:pPr>
      <w:r>
        <w:rPr>
          <w:strike/>
        </w:rPr>
        <w:t>tim.riffe@gmail.com</w:t>
      </w:r>
      <w:r>
        <w:rPr/>
        <w:t xml:space="preserve"> → </w:t>
      </w:r>
      <w:hyperlink r:id="rId2">
        <w:r>
          <w:rPr>
            <w:rStyle w:val="InternetLink"/>
          </w:rPr>
          <w:t>riffe@demogr.mpg.de</w:t>
        </w:r>
      </w:hyperlink>
    </w:p>
    <w:p>
      <w:pPr>
        <w:pStyle w:val="Normal"/>
        <w:rPr/>
      </w:pPr>
      <w:r>
        <w:rPr/>
        <w:t xml:space="preserve">and </w:t>
      </w:r>
      <w:r>
        <w:rPr/>
        <w:t xml:space="preserve">for the institution, </w:t>
      </w:r>
      <w:r>
        <w:rPr>
          <w:i/>
          <w:iCs/>
        </w:rPr>
        <w:t>fur</w:t>
      </w:r>
      <w:r>
        <w:rPr/>
        <w:t xml:space="preserve"> needs an umlaut:</w:t>
      </w:r>
    </w:p>
    <w:p>
      <w:pPr>
        <w:pStyle w:val="Normal"/>
        <w:rPr/>
      </w:pPr>
      <w:r>
        <w:rPr>
          <w:strike/>
        </w:rPr>
        <w:t>fur</w:t>
      </w:r>
      <w:r>
        <w:rPr/>
        <w:t xml:space="preserve"> → für</w:t>
      </w:r>
    </w:p>
    <w:p>
      <w:pPr>
        <w:pStyle w:val="Normal"/>
        <w:rPr>
          <w:b w:val="false"/>
          <w:bCs w:val="false"/>
        </w:rPr>
      </w:pPr>
      <w:r>
        <w:rPr>
          <w:b/>
          <w:bCs/>
        </w:rPr>
        <w:t>Q4:</w:t>
      </w:r>
      <w:r>
        <w:rPr>
          <w:b w:val="false"/>
          <w:bCs w:val="false"/>
        </w:rPr>
        <w:t xml:space="preserve"> </w:t>
      </w:r>
      <w:r>
        <w:rPr>
          <w:b w:val="false"/>
          <w:bCs w:val="false"/>
        </w:rPr>
        <w:t>several changes to make here</w:t>
      </w:r>
    </w:p>
    <w:p>
      <w:pPr>
        <w:pStyle w:val="Normal"/>
        <w:rPr>
          <w:b w:val="false"/>
          <w:bCs w:val="false"/>
        </w:rPr>
      </w:pPr>
      <w:r>
        <w:rPr>
          <w:b w:val="false"/>
          <w:bCs w:val="false"/>
        </w:rPr>
        <w:t xml:space="preserve">*the section reference in lines 452-453 is awkward because it refers to a range. Let's change this </w:t>
      </w:r>
    </w:p>
    <w:p>
      <w:pPr>
        <w:pStyle w:val="Normal"/>
        <w:rPr>
          <w:b w:val="false"/>
          <w:bCs w:val="false"/>
        </w:rPr>
      </w:pPr>
      <w:r>
        <w:rPr>
          <w:b w:val="false"/>
          <w:bCs w:val="false"/>
        </w:rPr>
        <w:t>from:</w:t>
      </w:r>
    </w:p>
    <w:p>
      <w:pPr>
        <w:pStyle w:val="Normal"/>
        <w:ind w:left="709" w:right="0" w:hanging="0"/>
        <w:rPr>
          <w:b w:val="false"/>
          <w:bCs w:val="false"/>
        </w:rPr>
      </w:pPr>
      <w:r>
        <w:rPr>
          <w:b w:val="false"/>
          <w:bCs w:val="false"/>
        </w:rPr>
        <w:t xml:space="preserve">... underly the four diagrams presented in “APC: chronological age, period, and birth cohort” to “LCD:  lifespan, birth  cohort,  and  death cohort”  section. </w:t>
      </w:r>
    </w:p>
    <w:p>
      <w:pPr>
        <w:pStyle w:val="Normal"/>
        <w:ind w:left="709" w:right="0" w:hanging="0"/>
        <w:rPr>
          <w:b/>
          <w:bCs/>
        </w:rPr>
      </w:pPr>
      <w:r>
        <w:rPr>
          <w:b/>
          <w:bCs/>
        </w:rPr>
      </w:r>
    </w:p>
    <w:p>
      <w:pPr>
        <w:pStyle w:val="Normal"/>
        <w:ind w:left="0" w:right="0" w:hanging="0"/>
        <w:rPr>
          <w:b w:val="false"/>
          <w:bCs w:val="false"/>
        </w:rPr>
      </w:pPr>
      <w:r>
        <w:rPr>
          <w:b w:val="false"/>
          <w:bCs w:val="false"/>
        </w:rPr>
        <w:t>to:</w:t>
      </w:r>
    </w:p>
    <w:p>
      <w:pPr>
        <w:pStyle w:val="Normal"/>
        <w:ind w:left="709" w:right="0" w:hanging="0"/>
        <w:rPr>
          <w:b w:val="false"/>
          <w:bCs w:val="false"/>
        </w:rPr>
      </w:pPr>
      <w:r>
        <w:rPr>
          <w:b w:val="false"/>
          <w:bCs w:val="false"/>
        </w:rPr>
        <w:t xml:space="preserve">… </w:t>
      </w:r>
      <w:r>
        <w:rPr>
          <w:b w:val="false"/>
          <w:bCs w:val="false"/>
        </w:rPr>
        <w:t>underly the four diagrams presented in “the triad identities” section.</w:t>
      </w:r>
    </w:p>
    <w:p>
      <w:pPr>
        <w:pStyle w:val="Normal"/>
        <w:ind w:left="709" w:right="0" w:hanging="0"/>
        <w:rPr>
          <w:b/>
          <w:bCs/>
        </w:rPr>
      </w:pPr>
      <w:r>
        <w:rPr>
          <w:b/>
          <w:bCs/>
        </w:rPr>
      </w:r>
    </w:p>
    <w:p>
      <w:pPr>
        <w:pStyle w:val="Normal"/>
        <w:ind w:left="0" w:right="0" w:hanging="0"/>
        <w:rPr>
          <w:b w:val="false"/>
          <w:bCs w:val="false"/>
        </w:rPr>
      </w:pPr>
      <w:r>
        <w:rPr>
          <w:b w:val="false"/>
          <w:bCs w:val="false"/>
        </w:rPr>
        <w:t xml:space="preserve">* </w:t>
      </w:r>
      <w:r>
        <w:rPr>
          <w:b w:val="false"/>
          <w:bCs w:val="false"/>
        </w:rPr>
        <w:t>line 625 presently reads:</w:t>
      </w:r>
    </w:p>
    <w:p>
      <w:pPr>
        <w:pStyle w:val="Normal"/>
        <w:ind w:left="709" w:right="0" w:hanging="0"/>
        <w:rPr>
          <w:b w:val="false"/>
          <w:bCs w:val="false"/>
        </w:rPr>
      </w:pPr>
      <w:r>
        <w:rPr>
          <w:b w:val="false"/>
          <w:bCs w:val="false"/>
        </w:rPr>
        <w:t xml:space="preserve">In “From dyads to the triad identities” section, </w:t>
      </w:r>
    </w:p>
    <w:p>
      <w:pPr>
        <w:pStyle w:val="Normal"/>
        <w:ind w:left="0" w:right="0" w:hanging="0"/>
        <w:rPr>
          <w:b w:val="false"/>
          <w:bCs w:val="false"/>
        </w:rPr>
      </w:pPr>
      <w:r>
        <w:rPr>
          <w:b w:val="false"/>
          <w:bCs w:val="false"/>
        </w:rPr>
        <w:t>it would read better as:</w:t>
      </w:r>
    </w:p>
    <w:p>
      <w:pPr>
        <w:pStyle w:val="Normal"/>
        <w:ind w:left="709" w:right="0" w:hanging="0"/>
        <w:rPr>
          <w:b w:val="false"/>
          <w:bCs w:val="false"/>
        </w:rPr>
      </w:pPr>
      <w:r>
        <w:rPr>
          <w:b w:val="false"/>
          <w:bCs w:val="false"/>
        </w:rPr>
        <w:t xml:space="preserve">In </w:t>
      </w:r>
      <w:r>
        <w:rPr>
          <w:b/>
          <w:bCs/>
        </w:rPr>
        <w:t>the</w:t>
      </w:r>
      <w:r>
        <w:rPr>
          <w:b w:val="false"/>
          <w:bCs w:val="false"/>
        </w:rPr>
        <w:t xml:space="preserve"> “From dyads to the triad identities” section, </w:t>
      </w:r>
    </w:p>
    <w:p>
      <w:pPr>
        <w:pStyle w:val="Normal"/>
        <w:ind w:left="0" w:right="0" w:hanging="0"/>
        <w:rPr>
          <w:b w:val="false"/>
          <w:bCs w:val="false"/>
        </w:rPr>
      </w:pPr>
      <w:r>
        <w:rPr>
          <w:b w:val="false"/>
          <w:bCs w:val="false"/>
        </w:rPr>
        <w:t>and I would similarly place 'the' in front of the section reference in lines:</w:t>
      </w:r>
    </w:p>
    <w:p>
      <w:pPr>
        <w:pStyle w:val="Normal"/>
        <w:ind w:left="0" w:right="0" w:hanging="0"/>
        <w:rPr>
          <w:b w:val="false"/>
          <w:bCs w:val="false"/>
        </w:rPr>
      </w:pPr>
      <w:r>
        <w:rPr>
          <w:b w:val="false"/>
          <w:bCs w:val="false"/>
        </w:rPr>
        <w:t xml:space="preserve">*631 … </w:t>
      </w:r>
      <w:r>
        <w:rPr>
          <w:b/>
          <w:bCs/>
        </w:rPr>
        <w:t>the</w:t>
      </w:r>
      <w:r>
        <w:rPr>
          <w:b w:val="false"/>
          <w:bCs w:val="false"/>
        </w:rPr>
        <w:t xml:space="preserve"> “Application” section; ...</w:t>
      </w:r>
    </w:p>
    <w:p>
      <w:pPr>
        <w:pStyle w:val="Normal"/>
        <w:ind w:left="0" w:right="0" w:hanging="0"/>
        <w:rPr>
          <w:b w:val="false"/>
          <w:bCs w:val="false"/>
        </w:rPr>
      </w:pPr>
      <w:r>
        <w:rPr>
          <w:b w:val="false"/>
          <w:bCs w:val="false"/>
        </w:rPr>
        <w:t xml:space="preserve">*634 … </w:t>
      </w:r>
      <w:r>
        <w:rPr>
          <w:b/>
          <w:bCs/>
        </w:rPr>
        <w:t>the</w:t>
      </w:r>
      <w:r>
        <w:rPr>
          <w:b w:val="false"/>
          <w:bCs w:val="false"/>
        </w:rPr>
        <w:t xml:space="preserve"> “Diagram of the hexad identity” ...</w:t>
      </w:r>
    </w:p>
    <w:p>
      <w:pPr>
        <w:pStyle w:val="Normal"/>
        <w:ind w:left="0" w:right="0" w:hanging="0"/>
        <w:rPr>
          <w:b w:val="false"/>
          <w:bCs w:val="false"/>
        </w:rPr>
      </w:pPr>
      <w:r>
        <w:rPr>
          <w:b w:val="false"/>
          <w:bCs w:val="false"/>
        </w:rPr>
        <w:t xml:space="preserve">*639 In </w:t>
      </w:r>
      <w:r>
        <w:rPr>
          <w:b/>
          <w:bCs/>
        </w:rPr>
        <w:t>the</w:t>
      </w:r>
      <w:r>
        <w:rPr>
          <w:b w:val="false"/>
          <w:bCs w:val="false"/>
        </w:rPr>
        <w:t xml:space="preserve"> “Application” section …</w:t>
      </w:r>
    </w:p>
    <w:p>
      <w:pPr>
        <w:pStyle w:val="Normal"/>
        <w:ind w:left="0" w:right="0" w:hanging="0"/>
        <w:rPr>
          <w:b w:val="false"/>
          <w:bCs w:val="false"/>
        </w:rPr>
      </w:pPr>
      <w:r>
        <w:rPr>
          <w:b w:val="false"/>
          <w:bCs w:val="false"/>
        </w:rPr>
        <w:t xml:space="preserve">*667 … from </w:t>
      </w:r>
      <w:r>
        <w:rPr>
          <w:b/>
          <w:bCs/>
        </w:rPr>
        <w:t>the</w:t>
      </w:r>
      <w:r>
        <w:rPr>
          <w:b w:val="false"/>
          <w:bCs w:val="false"/>
        </w:rPr>
        <w:t xml:space="preserve"> “From dyads to the triad identities” section, ...</w:t>
      </w:r>
    </w:p>
    <w:p>
      <w:pPr>
        <w:pStyle w:val="Normal"/>
        <w:ind w:left="0" w:right="0" w:hanging="0"/>
        <w:rPr>
          <w:b w:val="false"/>
          <w:bCs w:val="false"/>
        </w:rPr>
      </w:pPr>
      <w:r>
        <w:rPr>
          <w:b w:val="false"/>
          <w:bCs w:val="false"/>
        </w:rPr>
        <w:t xml:space="preserve">*682 … </w:t>
      </w:r>
      <w:r>
        <w:rPr>
          <w:b/>
          <w:bCs/>
        </w:rPr>
        <w:t>the</w:t>
      </w:r>
      <w:r>
        <w:rPr>
          <w:b w:val="false"/>
          <w:bCs w:val="false"/>
        </w:rPr>
        <w:t xml:space="preserve"> “Application” section ...</w:t>
      </w:r>
    </w:p>
    <w:p>
      <w:pPr>
        <w:pStyle w:val="Normal"/>
        <w:rPr/>
      </w:pPr>
      <w:r>
        <w:rPr/>
      </w:r>
    </w:p>
    <w:p>
      <w:pPr>
        <w:pStyle w:val="Normal"/>
        <w:rPr/>
      </w:pPr>
      <w:r>
        <w:rPr>
          <w:b/>
          <w:bCs/>
        </w:rPr>
        <w:t>Q5:</w:t>
      </w:r>
      <w:r>
        <w:rPr/>
        <w:t xml:space="preserve"> use this:</w:t>
      </w:r>
    </w:p>
    <w:p>
      <w:pPr>
        <w:pStyle w:val="Normal"/>
        <w:rPr/>
      </w:pPr>
      <w:r>
        <w:rPr/>
        <w:t>Competing interests</w:t>
      </w:r>
    </w:p>
    <w:p>
      <w:pPr>
        <w:pStyle w:val="Normal"/>
        <w:rPr/>
      </w:pPr>
      <w:r>
        <w:rPr/>
        <w:t xml:space="preserve">The authors declare they have no competing </w:t>
      </w:r>
      <w:r>
        <w:rPr/>
        <w:t>interests.</w:t>
      </w:r>
    </w:p>
    <w:p>
      <w:pPr>
        <w:pStyle w:val="Normal"/>
        <w:rPr/>
      </w:pPr>
      <w:r>
        <w:rPr/>
      </w:r>
    </w:p>
    <w:p>
      <w:pPr>
        <w:pStyle w:val="Normal"/>
        <w:rPr/>
      </w:pPr>
      <w:r>
        <w:rPr>
          <w:b/>
          <w:bCs/>
        </w:rPr>
        <w:t>Q6:</w:t>
      </w:r>
      <w:r>
        <w:rPr/>
        <w:t xml:space="preserve"> We gave this in the document “Declarations.pdf”:</w:t>
      </w:r>
    </w:p>
    <w:p>
      <w:pPr>
        <w:pStyle w:val="Normal"/>
        <w:rPr/>
      </w:pPr>
      <w:r>
        <w:rPr/>
        <w:t>Authors' contributions</w:t>
      </w:r>
    </w:p>
    <w:p>
      <w:pPr>
        <w:pStyle w:val="Normal"/>
        <w:ind w:left="0" w:right="0" w:hanging="0"/>
        <w:jc w:val="left"/>
        <w:rPr>
          <w:b w:val="false"/>
          <w:bCs w:val="false"/>
        </w:rPr>
      </w:pPr>
      <w:r>
        <w:rPr>
          <w:b w:val="false"/>
          <w:bCs w:val="false"/>
        </w:rPr>
        <w:t>All authors contributed to the conception, drafting, and revision of the manuscript.</w:t>
      </w:r>
    </w:p>
    <w:p>
      <w:pPr>
        <w:pStyle w:val="Normal"/>
        <w:rPr/>
      </w:pPr>
      <w:r>
        <w:rPr/>
      </w:r>
    </w:p>
    <w:p>
      <w:pPr>
        <w:pStyle w:val="Normal"/>
        <w:rPr/>
      </w:pPr>
      <w:r>
        <w:rPr>
          <w:b/>
          <w:bCs/>
        </w:rPr>
        <w:t>Q7:</w:t>
      </w:r>
      <w:r>
        <w:rPr/>
        <w:t xml:space="preserve"> Caselli publisher location missing: use Burlington, MA, USA </w:t>
      </w:r>
    </w:p>
    <w:p>
      <w:pPr>
        <w:pStyle w:val="Normal"/>
        <w:rPr/>
      </w:pPr>
      <w:r>
        <w:rPr/>
      </w:r>
    </w:p>
    <w:p>
      <w:pPr>
        <w:pStyle w:val="Normal"/>
        <w:rPr>
          <w:rFonts w:ascii="Liberation Serif" w:hAnsi="Liberation Serif"/>
        </w:rPr>
      </w:pPr>
      <w:r>
        <w:rPr>
          <w:b/>
          <w:bCs/>
        </w:rPr>
        <w:t xml:space="preserve">Q8 </w:t>
      </w:r>
      <w:r>
        <w:rPr/>
        <w:t xml:space="preserve">the bibtex </w:t>
      </w:r>
      <w:r>
        <w:rPr/>
        <w:t>key</w:t>
      </w:r>
      <w:r>
        <w:rPr/>
        <w:t xml:space="preserve"> </w:t>
      </w:r>
      <w:r>
        <w:rPr>
          <w:rFonts w:ascii="Courier" w:hAnsi="Courier"/>
        </w:rPr>
        <w:t>dempsey2016</w:t>
      </w:r>
      <w:r>
        <w:rPr/>
        <w:t xml:space="preserve"> should be changed to  </w:t>
      </w:r>
      <w:r>
        <w:rPr>
          <w:rFonts w:ascii="Courier" w:hAnsi="Courier"/>
        </w:rPr>
        <w:t>McCullagh2013</w:t>
      </w:r>
      <w:r>
        <w:rPr>
          <w:rFonts w:ascii="Liberation Serif" w:hAnsi="Liberation Serif"/>
        </w:rPr>
        <w:t xml:space="preserve"> and the following bibtex entry used:</w:t>
      </w:r>
    </w:p>
    <w:p>
      <w:pPr>
        <w:pStyle w:val="Normal"/>
        <w:rPr/>
      </w:pPr>
      <w:r>
        <w:rPr/>
      </w:r>
    </w:p>
    <w:p>
      <w:pPr>
        <w:pStyle w:val="Normal"/>
        <w:rPr/>
      </w:pPr>
      <w:r>
        <w:rPr/>
        <w:t>@Article{</w:t>
      </w:r>
      <w:bookmarkStart w:id="0" w:name="__DdeLink__0_149621720"/>
      <w:r>
        <w:rPr/>
        <w:t>McCullagh2013</w:t>
      </w:r>
      <w:bookmarkEnd w:id="0"/>
      <w:r>
        <w:rPr/>
        <w:t>,</w:t>
      </w:r>
    </w:p>
    <w:p>
      <w:pPr>
        <w:pStyle w:val="Normal"/>
        <w:rPr/>
      </w:pPr>
      <w:r>
        <w:rPr/>
        <w:t xml:space="preserve">  </w:t>
      </w:r>
      <w:r>
        <w:rPr/>
        <w:t>Title                    = {{Survival models and health sequences}},</w:t>
      </w:r>
    </w:p>
    <w:p>
      <w:pPr>
        <w:pStyle w:val="Normal"/>
        <w:rPr/>
      </w:pPr>
      <w:r>
        <w:rPr/>
        <w:t xml:space="preserve">  </w:t>
      </w:r>
      <w:r>
        <w:rPr/>
        <w:t>Author                   = {{McCullagh}, P. and {Dempsey}, W.},</w:t>
      </w:r>
    </w:p>
    <w:p>
      <w:pPr>
        <w:pStyle w:val="Normal"/>
        <w:rPr/>
      </w:pPr>
      <w:r>
        <w:rPr/>
        <w:t xml:space="preserve">  </w:t>
      </w:r>
      <w:r>
        <w:rPr/>
        <w:t>Journal                  = {ArXiv e-prints},</w:t>
      </w:r>
    </w:p>
    <w:p>
      <w:pPr>
        <w:pStyle w:val="Normal"/>
        <w:rPr/>
      </w:pPr>
      <w:r>
        <w:rPr/>
        <w:t xml:space="preserve">  </w:t>
      </w:r>
      <w:r>
        <w:rPr/>
        <w:t>Year                     = {2013},</w:t>
      </w:r>
    </w:p>
    <w:p>
      <w:pPr>
        <w:pStyle w:val="Normal"/>
        <w:rPr/>
      </w:pPr>
      <w:r>
        <w:rPr/>
        <w:t xml:space="preserve">  </w:t>
      </w:r>
      <w:r>
        <w:rPr/>
        <w:t>Adsnote                  = {Provided by the SAO/NASA Astrophysics Data System},</w:t>
      </w:r>
    </w:p>
    <w:p>
      <w:pPr>
        <w:pStyle w:val="Normal"/>
        <w:rPr/>
      </w:pPr>
      <w:r>
        <w:rPr/>
        <w:t xml:space="preserve">  </w:t>
      </w:r>
      <w:r>
        <w:rPr/>
        <w:t>Adsurl                   = {http://adsabs.harvard.edu/abs/2013arXiv1301.2699M},</w:t>
      </w:r>
    </w:p>
    <w:p>
      <w:pPr>
        <w:pStyle w:val="Normal"/>
        <w:rPr/>
      </w:pPr>
      <w:r>
        <w:rPr/>
        <w:t xml:space="preserve">  </w:t>
      </w:r>
      <w:r>
        <w:rPr/>
        <w:t>Archiveprefix            = {arXiv},</w:t>
      </w:r>
    </w:p>
    <w:p>
      <w:pPr>
        <w:pStyle w:val="Normal"/>
        <w:rPr/>
      </w:pPr>
      <w:r>
        <w:rPr/>
        <w:t xml:space="preserve">  </w:t>
      </w:r>
      <w:r>
        <w:rPr/>
        <w:t>Eprint                   = {1301.2699},</w:t>
      </w:r>
    </w:p>
    <w:p>
      <w:pPr>
        <w:pStyle w:val="Normal"/>
        <w:rPr/>
      </w:pPr>
      <w:r>
        <w:rPr/>
        <w:t xml:space="preserve">  </w:t>
      </w:r>
      <w:r>
        <w:rPr/>
        <w:t>Primaryclass             = {stat.ME}</w:t>
      </w:r>
    </w:p>
    <w:p>
      <w:pPr>
        <w:pStyle w:val="Normal"/>
        <w:rPr/>
      </w:pPr>
      <w:r>
        <w:rPr/>
        <w:t>}</w:t>
      </w:r>
    </w:p>
    <w:p>
      <w:pPr>
        <w:pStyle w:val="Normal"/>
        <w:rPr/>
      </w:pPr>
      <w:r>
        <w:rPr/>
      </w:r>
    </w:p>
    <w:p>
      <w:pPr>
        <w:pStyle w:val="Normal"/>
        <w:rPr/>
      </w:pPr>
      <w:r>
        <w:rPr/>
        <w:t xml:space="preserve">The 2016 bibtex entry previously cited is v3 of said manuscript. This entry corrects the title and author order. Our apologies for this. </w:t>
      </w:r>
      <w:r>
        <w:rPr/>
        <w:t>This is a publicly available preprint, so it can be cited in the reference list.</w:t>
      </w:r>
    </w:p>
    <w:p>
      <w:pPr>
        <w:pStyle w:val="Normal"/>
        <w:rPr/>
      </w:pPr>
      <w:r>
        <w:rPr/>
      </w:r>
    </w:p>
    <w:p>
      <w:pPr>
        <w:pStyle w:val="Normal"/>
        <w:rPr>
          <w:b/>
          <w:bCs/>
        </w:rPr>
      </w:pPr>
      <w:r>
        <w:rPr>
          <w:b/>
          <w:bCs/>
        </w:rPr>
        <w:t xml:space="preserve">Q9 </w:t>
      </w:r>
    </w:p>
    <w:p>
      <w:pPr>
        <w:pStyle w:val="Normal"/>
        <w:rPr/>
      </w:pPr>
      <w:r>
        <w:rPr>
          <w:b/>
          <w:bCs/>
        </w:rPr>
        <w:t xml:space="preserve">* </w:t>
      </w:r>
      <w:r>
        <w:rPr/>
        <w:t>the Health and Retirement Study is a data source. Its website (</w:t>
      </w:r>
      <w:hyperlink r:id="rId3">
        <w:r>
          <w:rPr>
            <w:rStyle w:val="InternetLink"/>
          </w:rPr>
          <w:t>http://hrsonline.isr.umich.edu/index.php?p=regcou</w:t>
        </w:r>
      </w:hyperlink>
      <w:r>
        <w:rPr/>
        <w:t>) asks to be cited in this way:</w:t>
      </w:r>
    </w:p>
    <w:p>
      <w:pPr>
        <w:pStyle w:val="Normal"/>
        <w:rPr/>
      </w:pPr>
      <w:r>
        <w:rPr/>
      </w:r>
    </w:p>
    <w:p>
      <w:pPr>
        <w:pStyle w:val="Normal"/>
        <w:ind w:left="709" w:right="0" w:hanging="0"/>
        <w:rPr/>
      </w:pPr>
      <w:r>
        <w:rPr>
          <w:rFonts w:ascii="verdana;arial;helvetica;sans-serif" w:hAnsi="verdana;arial;helvetica;sans-serif"/>
          <w:b w:val="false"/>
          <w:i w:val="false"/>
          <w:caps w:val="false"/>
          <w:smallCaps w:val="false"/>
          <w:color w:val="000000"/>
          <w:spacing w:val="0"/>
          <w:sz w:val="18"/>
        </w:rPr>
        <w:t>"Health and Retirement Study, ([insert Product Name]) public use dataset. Produced and distributed by the University of Michigan with funding from the National Institute on Aging (grant number NIA U01AG009740). Ann Arbor, MI, (year)."</w:t>
      </w:r>
      <w:r>
        <w:rPr/>
        <w:br/>
      </w:r>
    </w:p>
    <w:p>
      <w:pPr>
        <w:pStyle w:val="Normal"/>
        <w:rPr/>
      </w:pPr>
      <w:r>
        <w:rPr/>
        <w:t>in our reference build it reads as follows, order changed due to bibliography style file used:</w:t>
      </w:r>
    </w:p>
    <w:p>
      <w:pPr>
        <w:pStyle w:val="Normal"/>
        <w:rPr/>
      </w:pPr>
      <w:r>
        <w:rPr/>
      </w:r>
    </w:p>
    <w:p>
      <w:pPr>
        <w:pStyle w:val="Normal"/>
        <w:ind w:left="709" w:right="0" w:hanging="0"/>
        <w:rPr/>
      </w:pPr>
      <w:r>
        <w:rPr/>
        <w:t>Health and Retirement Study (2013). public use dataset. electronic. Produced and distributed by the University of Michigan with funding from the National Institute on Aging (grant number NIA U01AG009740). Ann Arbor, MI.</w:t>
      </w:r>
    </w:p>
    <w:p>
      <w:pPr>
        <w:pStyle w:val="Normal"/>
        <w:ind w:left="709" w:right="0" w:hanging="0"/>
        <w:rPr/>
      </w:pPr>
      <w:r>
        <w:rPr/>
      </w:r>
    </w:p>
    <w:p>
      <w:pPr>
        <w:pStyle w:val="Normal"/>
        <w:ind w:left="0" w:right="0" w:hanging="0"/>
        <w:rPr/>
      </w:pPr>
      <w:r>
        <w:rPr/>
        <w:t xml:space="preserve">we do not know what other information needs to be included, or whether the bibtex fields simply need to be rearranged. </w:t>
      </w:r>
      <w:r>
        <w:rPr/>
        <w:t xml:space="preserve">We do not cite a specific product name because we in fact use a derivative data set produced by RAND (also cited), but it is necessary to cite HRS as well when using this. </w:t>
      </w:r>
      <w:r>
        <w:rPr/>
        <w:t xml:space="preserve">Please advise. </w:t>
      </w:r>
    </w:p>
    <w:p>
      <w:pPr>
        <w:pStyle w:val="Normal"/>
        <w:ind w:left="0" w:right="0" w:hanging="0"/>
        <w:rPr/>
      </w:pPr>
      <w:r>
        <w:rPr/>
      </w:r>
    </w:p>
    <w:p>
      <w:pPr>
        <w:pStyle w:val="Normal"/>
        <w:ind w:left="0" w:right="0" w:hanging="0"/>
        <w:rPr/>
      </w:pPr>
      <w:r>
        <w:rPr/>
        <w:t xml:space="preserve">* </w:t>
      </w:r>
      <w:r>
        <w:rPr/>
        <w:t>Riffe 2016:</w:t>
      </w:r>
    </w:p>
    <w:p>
      <w:pPr>
        <w:pStyle w:val="Normal"/>
        <w:ind w:left="0" w:right="0" w:hanging="0"/>
        <w:rPr/>
      </w:pPr>
      <w:r>
        <w:rPr/>
        <w:t xml:space="preserve">the present bibtex entry is: </w:t>
      </w:r>
    </w:p>
    <w:p>
      <w:pPr>
        <w:pStyle w:val="Normal"/>
        <w:ind w:left="0" w:right="0" w:hanging="0"/>
        <w:rPr/>
      </w:pPr>
      <w:r>
        <w:rPr/>
        <w:t>@Article{riffe2016ttd,</w:t>
      </w:r>
    </w:p>
    <w:p>
      <w:pPr>
        <w:pStyle w:val="Normal"/>
        <w:ind w:left="0" w:right="0" w:hanging="0"/>
        <w:rPr/>
      </w:pPr>
      <w:r>
        <w:rPr/>
        <w:t xml:space="preserve">  </w:t>
      </w:r>
      <w:r>
        <w:rPr/>
        <w:t>Title                    = {Time-to-death patterns in markers of age and dependency},</w:t>
      </w:r>
    </w:p>
    <w:p>
      <w:pPr>
        <w:pStyle w:val="Normal"/>
        <w:ind w:left="0" w:right="0" w:hanging="0"/>
        <w:rPr/>
      </w:pPr>
      <w:r>
        <w:rPr/>
        <w:t xml:space="preserve">  </w:t>
      </w:r>
      <w:r>
        <w:rPr/>
        <w:t>Author                   = {Riffe, T. and Chung, P. H. and Spijker, J. and MacInnes, J.},</w:t>
      </w:r>
    </w:p>
    <w:p>
      <w:pPr>
        <w:pStyle w:val="Normal"/>
        <w:ind w:left="0" w:right="0" w:hanging="0"/>
        <w:rPr/>
      </w:pPr>
      <w:r>
        <w:rPr/>
        <w:t xml:space="preserve">  </w:t>
      </w:r>
      <w:r>
        <w:rPr/>
        <w:t>Journal                  = {Vienna Yearbook of Population Research},</w:t>
      </w:r>
    </w:p>
    <w:p>
      <w:pPr>
        <w:pStyle w:val="Normal"/>
        <w:ind w:left="0" w:right="0" w:hanging="0"/>
        <w:rPr/>
      </w:pPr>
      <w:r>
        <w:rPr/>
        <w:t xml:space="preserve">  </w:t>
      </w:r>
      <w:r>
        <w:rPr/>
        <w:t>Year                     = {2016},</w:t>
      </w:r>
    </w:p>
    <w:p>
      <w:pPr>
        <w:pStyle w:val="Normal"/>
        <w:ind w:left="0" w:right="0" w:hanging="0"/>
        <w:rPr/>
      </w:pPr>
      <w:r>
        <w:rPr/>
        <w:t xml:space="preserve">  </w:t>
      </w:r>
      <w:r>
        <w:rPr/>
        <w:t>Note                     = {(in press)},</w:t>
      </w:r>
    </w:p>
    <w:p>
      <w:pPr>
        <w:pStyle w:val="Normal"/>
        <w:ind w:left="0" w:right="0" w:hanging="0"/>
        <w:rPr/>
      </w:pPr>
      <w:r>
        <w:rPr/>
        <w:t xml:space="preserve">  </w:t>
      </w:r>
      <w:r>
        <w:rPr/>
        <w:t>Volume                   = {14}</w:t>
      </w:r>
    </w:p>
    <w:p>
      <w:pPr>
        <w:pStyle w:val="Normal"/>
        <w:ind w:left="0" w:right="0" w:hanging="0"/>
        <w:rPr/>
      </w:pPr>
      <w:r>
        <w:rPr/>
        <w:t>}</w:t>
      </w:r>
    </w:p>
    <w:p>
      <w:pPr>
        <w:pStyle w:val="Normal"/>
        <w:ind w:left="0" w:right="0" w:hanging="0"/>
        <w:rPr/>
      </w:pPr>
      <w:r>
        <w:rPr/>
      </w:r>
    </w:p>
    <w:p>
      <w:pPr>
        <w:pStyle w:val="Normal"/>
        <w:ind w:left="0" w:right="0" w:hanging="0"/>
        <w:rPr/>
      </w:pPr>
      <w:r>
        <w:rPr/>
        <w:t>this can be changed to the following in order to meet your guidelines.</w:t>
      </w:r>
    </w:p>
    <w:p>
      <w:pPr>
        <w:pStyle w:val="Normal"/>
        <w:ind w:left="0" w:right="0" w:hanging="0"/>
        <w:rPr/>
      </w:pPr>
      <w:r>
        <w:rPr/>
      </w:r>
    </w:p>
    <w:p>
      <w:pPr>
        <w:pStyle w:val="Normal"/>
        <w:ind w:left="0" w:right="0" w:hanging="0"/>
        <w:rPr/>
      </w:pPr>
      <w:r>
        <w:rPr/>
        <w:t>@Article{riffe2016ttd,</w:t>
      </w:r>
    </w:p>
    <w:p>
      <w:pPr>
        <w:pStyle w:val="Normal"/>
        <w:ind w:left="0" w:right="0" w:hanging="0"/>
        <w:rPr/>
      </w:pPr>
      <w:r>
        <w:rPr/>
        <w:t xml:space="preserve">  </w:t>
      </w:r>
      <w:r>
        <w:rPr/>
        <w:t>Title                    = {Time-to-death patterns in markers of age and dependency},</w:t>
      </w:r>
    </w:p>
    <w:p>
      <w:pPr>
        <w:pStyle w:val="Normal"/>
        <w:ind w:left="0" w:right="0" w:hanging="0"/>
        <w:rPr/>
      </w:pPr>
      <w:r>
        <w:rPr/>
        <w:t xml:space="preserve">  </w:t>
      </w:r>
      <w:r>
        <w:rPr/>
        <w:t>Author                   = {Riffe, T. and Chung, P. H. and Spijker, J. and MacInnes, J.},</w:t>
      </w:r>
    </w:p>
    <w:p>
      <w:pPr>
        <w:pStyle w:val="Normal"/>
        <w:ind w:left="0" w:right="0" w:hanging="0"/>
        <w:rPr/>
      </w:pPr>
      <w:r>
        <w:rPr/>
        <w:t xml:space="preserve">  </w:t>
      </w:r>
      <w:r>
        <w:rPr/>
        <w:t>Journal                  = {Vienna Yearbook of Population Research},</w:t>
      </w:r>
    </w:p>
    <w:p>
      <w:pPr>
        <w:pStyle w:val="Normal"/>
        <w:ind w:left="0" w:right="0" w:hanging="0"/>
        <w:rPr/>
      </w:pPr>
      <w:r>
        <w:rPr/>
        <w:t xml:space="preserve">  </w:t>
      </w:r>
      <w:r>
        <w:rPr/>
        <w:t>Year                     = {2016},</w:t>
      </w:r>
    </w:p>
    <w:p>
      <w:pPr>
        <w:pStyle w:val="Normal"/>
        <w:ind w:left="0" w:right="0" w:hanging="0"/>
        <w:rPr/>
      </w:pPr>
      <w:r>
        <w:rPr/>
        <w:t xml:space="preserve">  </w:t>
      </w:r>
      <w:r>
        <w:rPr/>
        <w:t>Note                     = {(forthcoming) {preprint available http://www.demogr.mpg.de/papers/working/wp-2015-003.pdf}},</w:t>
      </w:r>
    </w:p>
    <w:p>
      <w:pPr>
        <w:pStyle w:val="Normal"/>
        <w:ind w:left="0" w:right="0" w:hanging="0"/>
        <w:rPr/>
      </w:pPr>
      <w:r>
        <w:rPr/>
        <w:t xml:space="preserve">  </w:t>
      </w:r>
      <w:r>
        <w:rPr/>
        <w:t>Volume                   = {14}</w:t>
      </w:r>
    </w:p>
    <w:p>
      <w:pPr>
        <w:pStyle w:val="Normal"/>
        <w:ind w:left="0" w:right="0" w:hanging="0"/>
        <w:rPr/>
      </w:pPr>
      <w:r>
        <w:rPr/>
        <w:t>}</w:t>
      </w:r>
    </w:p>
    <w:p>
      <w:pPr>
        <w:pStyle w:val="Normal"/>
        <w:ind w:left="0" w:right="0" w:hanging="0"/>
        <w:rPr/>
      </w:pPr>
      <w:r>
        <w:rPr/>
      </w:r>
    </w:p>
    <w:p>
      <w:pPr>
        <w:pStyle w:val="Normal"/>
        <w:ind w:left="0" w:right="0" w:hanging="0"/>
        <w:rPr>
          <w:rFonts w:ascii="Courier" w:hAnsi="Courier"/>
        </w:rPr>
      </w:pPr>
      <w:r>
        <w:rPr/>
        <w:t xml:space="preserve">* </w:t>
      </w:r>
      <w:r>
        <w:rPr/>
        <w:t xml:space="preserve">van Raalte &amp; Riffe, the bibtex key </w:t>
      </w:r>
      <w:r>
        <w:rPr>
          <w:rFonts w:ascii="Courier" w:hAnsi="Courier"/>
        </w:rPr>
        <w:t>vanRaalte2015HLE</w:t>
      </w:r>
      <w:r>
        <w:rPr/>
        <w:t xml:space="preserve"> can change to </w:t>
      </w:r>
      <w:r>
        <w:rPr>
          <w:rFonts w:ascii="Courier" w:hAnsi="Courier"/>
        </w:rPr>
        <w:t>riffe2017</w:t>
      </w:r>
    </w:p>
    <w:p>
      <w:pPr>
        <w:pStyle w:val="Normal"/>
        <w:ind w:left="0" w:right="0" w:hanging="0"/>
        <w:rPr/>
      </w:pPr>
      <w:r>
        <w:rPr/>
      </w:r>
    </w:p>
    <w:p>
      <w:pPr>
        <w:pStyle w:val="Normal"/>
        <w:ind w:left="0" w:right="0" w:hanging="0"/>
        <w:rPr/>
      </w:pPr>
      <w:r>
        <w:rPr/>
        <w:t>the previous bibtex entry was:</w:t>
      </w:r>
    </w:p>
    <w:p>
      <w:pPr>
        <w:pStyle w:val="Normal"/>
        <w:ind w:left="0" w:right="0" w:hanging="0"/>
        <w:rPr/>
      </w:pPr>
      <w:r>
        <w:rPr/>
        <w:t>@Misc{vanRaalte2015HLE,</w:t>
      </w:r>
    </w:p>
    <w:p>
      <w:pPr>
        <w:pStyle w:val="Normal"/>
        <w:ind w:left="0" w:right="0" w:hanging="0"/>
        <w:rPr/>
      </w:pPr>
      <w:r>
        <w:rPr/>
        <w:t xml:space="preserve">  </w:t>
      </w:r>
      <w:r>
        <w:rPr/>
        <w:t>Title                    = {Accounting for temporal variation in morbidity},</w:t>
      </w:r>
    </w:p>
    <w:p>
      <w:pPr>
        <w:pStyle w:val="Normal"/>
        <w:ind w:left="0" w:right="0" w:hanging="0"/>
        <w:rPr/>
      </w:pPr>
      <w:r>
        <w:rPr/>
        <w:t xml:space="preserve">  </w:t>
      </w:r>
      <w:r>
        <w:rPr/>
        <w:t>Author                   = {Van Raalte, Alyson and Riffe, Tim},</w:t>
      </w:r>
    </w:p>
    <w:p>
      <w:pPr>
        <w:pStyle w:val="Normal"/>
        <w:ind w:left="0" w:right="0" w:hanging="0"/>
        <w:rPr/>
      </w:pPr>
      <w:r>
        <w:rPr/>
        <w:t xml:space="preserve">  </w:t>
      </w:r>
      <w:r>
        <w:rPr/>
        <w:t>Note                     = {Paper presented at Population Association of America 2016 Annual Meeting, Washington, D. C., USA, Mar 31--Apr 2, 2016},</w:t>
      </w:r>
    </w:p>
    <w:p>
      <w:pPr>
        <w:pStyle w:val="Normal"/>
        <w:ind w:left="0" w:right="0" w:hanging="0"/>
        <w:rPr/>
      </w:pPr>
      <w:r>
        <w:rPr/>
        <w:t xml:space="preserve">  </w:t>
      </w:r>
      <w:r>
        <w:rPr/>
        <w:t>Year                     = {2016}</w:t>
      </w:r>
    </w:p>
    <w:p>
      <w:pPr>
        <w:pStyle w:val="Normal"/>
        <w:ind w:left="0" w:right="0" w:hanging="0"/>
        <w:rPr/>
      </w:pPr>
      <w:r>
        <w:rPr/>
        <w:t>}</w:t>
      </w:r>
    </w:p>
    <w:p>
      <w:pPr>
        <w:pStyle w:val="Normal"/>
        <w:ind w:left="0" w:right="0" w:hanging="0"/>
        <w:rPr/>
      </w:pPr>
      <w:r>
        <w:rPr/>
      </w:r>
    </w:p>
    <w:p>
      <w:pPr>
        <w:pStyle w:val="Normal"/>
        <w:ind w:left="0" w:right="0" w:hanging="0"/>
        <w:rPr/>
      </w:pPr>
      <w:r>
        <w:rPr/>
        <w:t xml:space="preserve">this should be replaced with the most recent version of the manuscript </w:t>
      </w:r>
      <w:r>
        <w:rPr/>
        <w:t>(title and author order changed, link given)</w:t>
      </w:r>
      <w:r>
        <w:rPr/>
        <w:t>, here:</w:t>
      </w:r>
    </w:p>
    <w:p>
      <w:pPr>
        <w:pStyle w:val="Normal"/>
        <w:ind w:left="0" w:right="0" w:hanging="0"/>
        <w:rPr/>
      </w:pPr>
      <w:r>
        <w:rPr/>
      </w:r>
    </w:p>
    <w:p>
      <w:pPr>
        <w:pStyle w:val="Normal"/>
        <w:ind w:left="0" w:right="0" w:hanging="0"/>
        <w:rPr/>
      </w:pPr>
      <w:r>
        <w:rPr/>
        <w:t>@Article{riffe2017,</w:t>
      </w:r>
    </w:p>
    <w:p>
      <w:pPr>
        <w:pStyle w:val="Normal"/>
        <w:ind w:left="0" w:right="0" w:hanging="0"/>
        <w:rPr/>
      </w:pPr>
      <w:r>
        <w:rPr/>
        <w:t xml:space="preserve">  </w:t>
      </w:r>
      <w:r>
        <w:rPr/>
        <w:t>Title                    = {Healthy life expectancy, mortality, and age prevalence of morbidity},</w:t>
      </w:r>
    </w:p>
    <w:p>
      <w:pPr>
        <w:pStyle w:val="Normal"/>
        <w:ind w:left="0" w:right="0" w:hanging="0"/>
        <w:rPr/>
      </w:pPr>
      <w:r>
        <w:rPr/>
        <w:t xml:space="preserve">  </w:t>
      </w:r>
      <w:r>
        <w:rPr/>
        <w:t>Author                   = {Riffe, Tim and Van Raalte, Alyson and Bijlsma, Maarten J.},</w:t>
      </w:r>
    </w:p>
    <w:p>
      <w:pPr>
        <w:pStyle w:val="Normal"/>
        <w:ind w:left="0" w:right="0" w:hanging="0"/>
        <w:rPr/>
      </w:pPr>
      <w:r>
        <w:rPr/>
        <w:t xml:space="preserve">  </w:t>
      </w:r>
      <w:r>
        <w:rPr/>
        <w:t>Journal                  = {MPIDR Working Papers},</w:t>
      </w:r>
    </w:p>
    <w:p>
      <w:pPr>
        <w:pStyle w:val="Normal"/>
        <w:ind w:left="0" w:right="0" w:hanging="0"/>
        <w:rPr/>
      </w:pPr>
      <w:r>
        <w:rPr/>
        <w:t xml:space="preserve">  </w:t>
      </w:r>
      <w:r>
        <w:rPr/>
        <w:t>Year                     = {2016},</w:t>
      </w:r>
    </w:p>
    <w:p>
      <w:pPr>
        <w:pStyle w:val="Normal"/>
        <w:ind w:left="0" w:right="0" w:hanging="0"/>
        <w:rPr/>
      </w:pPr>
      <w:r>
        <w:rPr/>
        <w:t xml:space="preserve">  </w:t>
      </w:r>
      <w:r>
        <w:rPr/>
        <w:t>Number                   = {015},</w:t>
      </w:r>
    </w:p>
    <w:p>
      <w:pPr>
        <w:pStyle w:val="Normal"/>
        <w:ind w:left="0" w:right="0" w:hanging="0"/>
        <w:rPr/>
      </w:pPr>
      <w:r>
        <w:rPr/>
        <w:t xml:space="preserve">  </w:t>
      </w:r>
      <w:r>
        <w:rPr/>
        <w:t>Volume                   = {2017},</w:t>
      </w:r>
    </w:p>
    <w:p>
      <w:pPr>
        <w:pStyle w:val="Normal"/>
        <w:ind w:left="0" w:right="0" w:hanging="0"/>
        <w:rPr/>
      </w:pPr>
      <w:r>
        <w:rPr/>
        <w:t xml:space="preserve">  </w:t>
      </w:r>
      <w:r>
        <w:rPr/>
        <w:t>Url                      = {{http://www.demogr.mpg.de/papers/working/wp-2017-015.pdf}}</w:t>
      </w:r>
    </w:p>
    <w:p>
      <w:pPr>
        <w:pStyle w:val="Normal"/>
        <w:ind w:left="0" w:right="0" w:hanging="0"/>
        <w:rPr/>
      </w:pPr>
      <w:r>
        <w:rPr/>
        <w:t>}</w:t>
      </w:r>
    </w:p>
    <w:p>
      <w:pPr>
        <w:pStyle w:val="Normal"/>
        <w:ind w:left="0" w:right="0" w:hanging="0"/>
        <w:rPr/>
      </w:pPr>
      <w:r>
        <w:rPr/>
        <w:t>since this has not yet been peer-reviewed, one could also add Note = {(unpublished)} to this entry, but it seems obvious since it's a working paper citation.</w:t>
      </w:r>
    </w:p>
    <w:p>
      <w:pPr>
        <w:pStyle w:val="Normal"/>
        <w:ind w:left="0" w:right="0" w:hanging="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ourier">
    <w:altName w:val="Courier New"/>
    <w:charset w:val="01"/>
    <w:family w:val="modern"/>
    <w:pitch w:val="fixed"/>
  </w:font>
  <w:font w:name="verdana">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ffe@demogr.mpg.de" TargetMode="External"/><Relationship Id="rId3" Type="http://schemas.openxmlformats.org/officeDocument/2006/relationships/hyperlink" Target="http://hrsonline.isr.umich.edu/index.php?p=regcou"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672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2017-08-04T10:05:21Z</dcterms:created>
  <dc:creator>Tim Riffe</dc:creator>
  <dc:language>en-US</dc:language>
  <cp:lastModifiedBy>Tim Riffe</cp:lastModifiedBy>
  <dcterms:modified xsi:type="dcterms:W3CDTF">2017-08-04T12:57:41Z</dcterms:modified>
  <cp:revision>1</cp:revision>
</cp:coreProperties>
</file>