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865"/>
        <w:tblW w:w="96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32"/>
      </w:tblGrid>
      <w:tr w:rsidR="00EE2142" w:rsidRPr="00BE1419" w:rsidTr="00BE1419">
        <w:trPr>
          <w:trHeight w:val="13265"/>
        </w:trPr>
        <w:tc>
          <w:tcPr>
            <w:tcW w:w="963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tcPr>
          <w:p w:rsidR="00EE2142" w:rsidRPr="00BE1419" w:rsidRDefault="00EE2142" w:rsidP="00BE1419">
            <w:pPr>
              <w:pStyle w:val="Body"/>
              <w:rPr>
                <w:rFonts w:ascii="Arial Unicode MS" w:eastAsia="Arial Unicode MS" w:hAnsi="Arial Unicode MS" w:cs="Arial Unicode MS"/>
                <w:b/>
                <w:bCs/>
              </w:rPr>
            </w:pPr>
            <w:r w:rsidRPr="00BE1419">
              <w:rPr>
                <w:rFonts w:ascii="Arial Unicode MS" w:eastAsia="Arial Unicode MS" w:hAnsi="Arial Unicode MS" w:cs="Arial Unicode MS"/>
                <w:lang w:val="en-US"/>
              </w:rPr>
              <w:t>Project (CN6000)</w:t>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005C75FF" w:rsidRPr="00BE1419">
              <w:rPr>
                <w:rFonts w:ascii="Arial Unicode MS" w:eastAsia="Arial Unicode MS" w:hAnsi="Arial Unicode MS" w:cs="Arial Unicode MS"/>
                <w:lang w:val="en-US"/>
              </w:rPr>
              <w:t xml:space="preserve">                           </w:t>
            </w:r>
            <w:r w:rsidR="00BE1419">
              <w:rPr>
                <w:rFonts w:ascii="Arial Unicode MS" w:eastAsia="Arial Unicode MS" w:hAnsi="Arial Unicode MS" w:cs="Arial Unicode MS"/>
                <w:lang w:val="en-US"/>
              </w:rPr>
              <w:t>Final</w:t>
            </w:r>
            <w:bookmarkStart w:id="0" w:name="_GoBack"/>
            <w:bookmarkEnd w:id="0"/>
            <w:r w:rsidRPr="00BE1419">
              <w:rPr>
                <w:rFonts w:ascii="Arial Unicode MS" w:eastAsia="Arial Unicode MS" w:hAnsi="Arial Unicode MS" w:cs="Arial Unicode MS"/>
                <w:lang w:val="en-US"/>
              </w:rPr>
              <w:t xml:space="preserve"> Proposal Form</w:t>
            </w: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proofErr w:type="spellStart"/>
            <w:r w:rsidRPr="00BE1419">
              <w:rPr>
                <w:rFonts w:ascii="Arial Unicode MS" w:eastAsia="Arial Unicode MS" w:hAnsi="Arial Unicode MS" w:cs="Arial Unicode MS"/>
                <w:lang w:val="en-US"/>
              </w:rPr>
              <w:t>Programme</w:t>
            </w:r>
            <w:proofErr w:type="spellEnd"/>
            <w:r w:rsidRPr="00BE1419">
              <w:rPr>
                <w:rFonts w:ascii="Arial Unicode MS" w:eastAsia="Arial Unicode MS" w:hAnsi="Arial Unicode MS" w:cs="Arial Unicode MS"/>
                <w:lang w:val="en-US"/>
              </w:rPr>
              <w:t>: BSc (Hons) Computer Science</w:t>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Pr="00BE1419">
              <w:rPr>
                <w:rFonts w:ascii="Arial Unicode MS" w:eastAsia="Arial Unicode MS" w:hAnsi="Arial Unicode MS" w:cs="Arial Unicode MS"/>
                <w:lang w:val="en-US"/>
              </w:rPr>
              <w:tab/>
            </w:r>
            <w:r w:rsidR="005C75FF" w:rsidRPr="00BE1419">
              <w:rPr>
                <w:rFonts w:ascii="Arial Unicode MS" w:eastAsia="Arial Unicode MS" w:hAnsi="Arial Unicode MS" w:cs="Arial Unicode MS"/>
                <w:lang w:val="en-US"/>
              </w:rPr>
              <w:t xml:space="preserve">                 </w:t>
            </w:r>
            <w:r w:rsidRPr="00BE1419">
              <w:rPr>
                <w:rFonts w:ascii="Arial Unicode MS" w:eastAsia="Arial Unicode MS" w:hAnsi="Arial Unicode MS" w:cs="Arial Unicode MS"/>
                <w:lang w:val="en-US"/>
              </w:rPr>
              <w:t>Year: 2025</w:t>
            </w: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lang w:val="en-US"/>
              </w:rPr>
              <w:t>Student Number: 2648107</w:t>
            </w:r>
            <w:r w:rsidRPr="00BE1419">
              <w:rPr>
                <w:rFonts w:ascii="Arial Unicode MS" w:eastAsia="Arial Unicode MS" w:hAnsi="Arial Unicode MS" w:cs="Arial Unicode MS"/>
                <w:lang w:val="en-US"/>
              </w:rPr>
              <w:tab/>
            </w: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lang w:val="en-US"/>
              </w:rPr>
              <w:t xml:space="preserve">Proposed Title: </w:t>
            </w:r>
            <w:r w:rsidRPr="00BE1419">
              <w:rPr>
                <w:rFonts w:ascii="Arial Unicode MS" w:eastAsia="Arial Unicode MS" w:hAnsi="Arial Unicode MS" w:cs="Arial Unicode MS"/>
                <w:shd w:val="clear" w:color="auto" w:fill="FFFFFF"/>
              </w:rPr>
              <w:t xml:space="preserve"> LLMs for Domain-Specific </w:t>
            </w:r>
            <w:proofErr w:type="spellStart"/>
            <w:r w:rsidRPr="00BE1419">
              <w:rPr>
                <w:rFonts w:ascii="Arial Unicode MS" w:eastAsia="Arial Unicode MS" w:hAnsi="Arial Unicode MS" w:cs="Arial Unicode MS"/>
                <w:shd w:val="clear" w:color="auto" w:fill="FFFFFF"/>
              </w:rPr>
              <w:t>Chatbots</w:t>
            </w:r>
            <w:proofErr w:type="spellEnd"/>
            <w:r w:rsidRPr="00BE1419">
              <w:rPr>
                <w:rFonts w:ascii="Arial Unicode MS" w:eastAsia="Arial Unicode MS" w:hAnsi="Arial Unicode MS" w:cs="Arial Unicode MS"/>
                <w:shd w:val="clear" w:color="auto" w:fill="FFFFFF"/>
              </w:rPr>
              <w:t xml:space="preserve">, focusing on creating a </w:t>
            </w:r>
            <w:proofErr w:type="spellStart"/>
            <w:r w:rsidRPr="00BE1419">
              <w:rPr>
                <w:rFonts w:ascii="Arial Unicode MS" w:eastAsia="Arial Unicode MS" w:hAnsi="Arial Unicode MS" w:cs="Arial Unicode MS"/>
                <w:shd w:val="clear" w:color="auto" w:fill="FFFFFF"/>
              </w:rPr>
              <w:t>chatbot</w:t>
            </w:r>
            <w:proofErr w:type="spellEnd"/>
            <w:r w:rsidRPr="00BE1419">
              <w:rPr>
                <w:rFonts w:ascii="Arial Unicode MS" w:eastAsia="Arial Unicode MS" w:hAnsi="Arial Unicode MS" w:cs="Arial Unicode MS"/>
                <w:shd w:val="clear" w:color="auto" w:fill="FFFFFF"/>
              </w:rPr>
              <w:t xml:space="preserve"> for legal advice and human rights law.</w:t>
            </w:r>
            <w:r w:rsidRPr="00BE1419">
              <w:rPr>
                <w:rFonts w:ascii="Arial Unicode MS" w:eastAsia="Arial Unicode MS" w:hAnsi="Arial Unicode MS" w:cs="Arial Unicode MS"/>
                <w:lang w:val="en-US"/>
              </w:rPr>
              <w:tab/>
            </w: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lang w:val="en-US"/>
              </w:rPr>
              <w:t>Proposed Aim:</w:t>
            </w:r>
            <w:r w:rsidRPr="00BE1419">
              <w:rPr>
                <w:rFonts w:ascii="Arial Unicode MS" w:eastAsia="Arial Unicode MS" w:hAnsi="Arial Unicode MS" w:cs="Arial Unicode MS"/>
                <w:lang w:val="en-US"/>
              </w:rPr>
              <w:tab/>
            </w: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rPr>
              <w:t xml:space="preserve">This project aims to create a </w:t>
            </w:r>
            <w:r w:rsidRPr="00BE1419">
              <w:rPr>
                <w:rStyle w:val="Strong"/>
                <w:rFonts w:ascii="Arial Unicode MS" w:eastAsia="Arial Unicode MS" w:hAnsi="Arial Unicode MS" w:cs="Arial Unicode MS"/>
              </w:rPr>
              <w:t xml:space="preserve">legal and human rights </w:t>
            </w:r>
            <w:proofErr w:type="spellStart"/>
            <w:r w:rsidRPr="00BE1419">
              <w:rPr>
                <w:rStyle w:val="Strong"/>
                <w:rFonts w:ascii="Arial Unicode MS" w:eastAsia="Arial Unicode MS" w:hAnsi="Arial Unicode MS" w:cs="Arial Unicode MS"/>
              </w:rPr>
              <w:t>chatbot</w:t>
            </w:r>
            <w:proofErr w:type="spellEnd"/>
            <w:r w:rsidRPr="00BE1419">
              <w:rPr>
                <w:rFonts w:ascii="Arial Unicode MS" w:eastAsia="Arial Unicode MS" w:hAnsi="Arial Unicode MS" w:cs="Arial Unicode MS"/>
              </w:rPr>
              <w:t xml:space="preserve"> using </w:t>
            </w:r>
            <w:r w:rsidRPr="00BE1419">
              <w:rPr>
                <w:rStyle w:val="Strong"/>
                <w:rFonts w:ascii="Arial Unicode MS" w:eastAsia="Arial Unicode MS" w:hAnsi="Arial Unicode MS" w:cs="Arial Unicode MS"/>
              </w:rPr>
              <w:t>Large Language Models (LLMs)</w:t>
            </w:r>
            <w:r w:rsidRPr="00BE1419">
              <w:rPr>
                <w:rFonts w:ascii="Arial Unicode MS" w:eastAsia="Arial Unicode MS" w:hAnsi="Arial Unicode MS" w:cs="Arial Unicode MS"/>
              </w:rPr>
              <w:t xml:space="preserve"> to provide clear, reliable, and ethical information. The system will help users understand their rights and access legal knowledge easily, promoting fairness, accessibility, and awareness in legal information delivery.</w:t>
            </w: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rPr>
              <w:t>Objectives:</w:t>
            </w: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rPr>
              <w:t>By the end of this project, I will be able:</w:t>
            </w:r>
          </w:p>
          <w:p w:rsidR="00BE1419" w:rsidRPr="00BE1419" w:rsidRDefault="00BE1419" w:rsidP="00BE1419">
            <w:pPr>
              <w:pStyle w:val="NormalWeb"/>
              <w:numPr>
                <w:ilvl w:val="0"/>
                <w:numId w:val="10"/>
              </w:numPr>
              <w:rPr>
                <w:rFonts w:ascii="Arial Unicode MS" w:eastAsia="Arial Unicode MS" w:hAnsi="Arial Unicode MS" w:cs="Arial Unicode MS"/>
              </w:rPr>
            </w:pPr>
            <w:r w:rsidRPr="00BE1419">
              <w:rPr>
                <w:rStyle w:val="Strong"/>
                <w:rFonts w:ascii="Arial Unicode MS" w:eastAsia="Arial Unicode MS" w:hAnsi="Arial Unicode MS" w:cs="Arial Unicode MS"/>
              </w:rPr>
              <w:t>To review/research</w:t>
            </w:r>
            <w:r w:rsidRPr="00BE1419">
              <w:rPr>
                <w:rFonts w:ascii="Arial Unicode MS" w:eastAsia="Arial Unicode MS" w:hAnsi="Arial Unicode MS" w:cs="Arial Unicode MS"/>
              </w:rPr>
              <w:t xml:space="preserve"> existing literature on </w:t>
            </w:r>
            <w:r w:rsidRPr="00BE1419">
              <w:rPr>
                <w:rFonts w:ascii="Arial Unicode MS" w:eastAsia="Arial Unicode MS" w:hAnsi="Arial Unicode MS" w:cs="Arial Unicode MS"/>
              </w:rPr>
              <w:t xml:space="preserve">Large Language Models </w:t>
            </w:r>
            <w:r w:rsidRPr="00BE1419">
              <w:rPr>
                <w:rFonts w:ascii="Arial Unicode MS" w:eastAsia="Arial Unicode MS" w:hAnsi="Arial Unicode MS" w:cs="Arial Unicode MS"/>
              </w:rPr>
              <w:t>LLMs in legal information systems, ethical AI, and the responsible use of automated legal assistance.</w:t>
            </w:r>
          </w:p>
          <w:p w:rsidR="00BE1419" w:rsidRPr="00BE1419" w:rsidRDefault="00BE1419" w:rsidP="00BE1419">
            <w:pPr>
              <w:pStyle w:val="NormalWeb"/>
              <w:numPr>
                <w:ilvl w:val="0"/>
                <w:numId w:val="10"/>
              </w:numPr>
              <w:rPr>
                <w:rFonts w:ascii="Arial Unicode MS" w:eastAsia="Arial Unicode MS" w:hAnsi="Arial Unicode MS" w:cs="Arial Unicode MS"/>
              </w:rPr>
            </w:pPr>
            <w:r w:rsidRPr="00BE1419">
              <w:rPr>
                <w:rStyle w:val="Strong"/>
                <w:rFonts w:ascii="Arial Unicode MS" w:eastAsia="Arial Unicode MS" w:hAnsi="Arial Unicode MS" w:cs="Arial Unicode MS"/>
              </w:rPr>
              <w:t>To collect</w:t>
            </w:r>
            <w:r w:rsidRPr="00BE1419">
              <w:rPr>
                <w:rFonts w:ascii="Arial Unicode MS" w:eastAsia="Arial Unicode MS" w:hAnsi="Arial Unicode MS" w:cs="Arial Unicode MS"/>
              </w:rPr>
              <w:t xml:space="preserve"> open, publicly available legal texts for grounding—covering UK law and constitutional materials and international human-rights instruments (e.g., HRA 1998, ECHR, UDHR)—and ensure no private data is used.</w:t>
            </w:r>
          </w:p>
          <w:p w:rsidR="00BE1419" w:rsidRPr="00BE1419" w:rsidRDefault="00BE1419" w:rsidP="00BE1419">
            <w:pPr>
              <w:pStyle w:val="NormalWeb"/>
              <w:numPr>
                <w:ilvl w:val="0"/>
                <w:numId w:val="10"/>
              </w:numPr>
              <w:rPr>
                <w:rFonts w:ascii="Arial Unicode MS" w:eastAsia="Arial Unicode MS" w:hAnsi="Arial Unicode MS" w:cs="Arial Unicode MS"/>
              </w:rPr>
            </w:pPr>
            <w:r w:rsidRPr="00BE1419">
              <w:rPr>
                <w:rStyle w:val="Strong"/>
                <w:rFonts w:ascii="Arial Unicode MS" w:eastAsia="Arial Unicode MS" w:hAnsi="Arial Unicode MS" w:cs="Arial Unicode MS"/>
              </w:rPr>
              <w:t>To conduct</w:t>
            </w:r>
            <w:r w:rsidRPr="00BE1419">
              <w:rPr>
                <w:rFonts w:ascii="Arial Unicode MS" w:eastAsia="Arial Unicode MS" w:hAnsi="Arial Unicode MS" w:cs="Arial Unicode MS"/>
              </w:rPr>
              <w:t xml:space="preserve"> interviews/surveys with potential users (students, advice services, public) to understand information needs, expected safety features, and concerns (without collecting personal legal case details).</w:t>
            </w:r>
          </w:p>
          <w:p w:rsidR="00BE1419" w:rsidRPr="00BE1419" w:rsidRDefault="00BE1419" w:rsidP="00BE1419">
            <w:pPr>
              <w:pStyle w:val="NormalWeb"/>
              <w:numPr>
                <w:ilvl w:val="0"/>
                <w:numId w:val="10"/>
              </w:numPr>
              <w:rPr>
                <w:rFonts w:ascii="Arial Unicode MS" w:eastAsia="Arial Unicode MS" w:hAnsi="Arial Unicode MS" w:cs="Arial Unicode MS"/>
              </w:rPr>
            </w:pPr>
            <w:r w:rsidRPr="00BE1419">
              <w:rPr>
                <w:rStyle w:val="Strong"/>
                <w:rFonts w:ascii="Arial Unicode MS" w:eastAsia="Arial Unicode MS" w:hAnsi="Arial Unicode MS" w:cs="Arial Unicode MS"/>
              </w:rPr>
              <w:t xml:space="preserve">To </w:t>
            </w:r>
            <w:proofErr w:type="spellStart"/>
            <w:r w:rsidRPr="00BE1419">
              <w:rPr>
                <w:rStyle w:val="Strong"/>
                <w:rFonts w:ascii="Arial Unicode MS" w:eastAsia="Arial Unicode MS" w:hAnsi="Arial Unicode MS" w:cs="Arial Unicode MS"/>
              </w:rPr>
              <w:t>analyse</w:t>
            </w:r>
            <w:proofErr w:type="spellEnd"/>
            <w:r w:rsidRPr="00BE1419">
              <w:rPr>
                <w:rFonts w:ascii="Arial Unicode MS" w:eastAsia="Arial Unicode MS" w:hAnsi="Arial Unicode MS" w:cs="Arial Unicode MS"/>
              </w:rPr>
              <w:t xml:space="preserve"> user feedback using </w:t>
            </w:r>
            <w:r w:rsidRPr="00BE1419">
              <w:rPr>
                <w:rStyle w:val="Strong"/>
                <w:rFonts w:ascii="Arial Unicode MS" w:eastAsia="Arial Unicode MS" w:hAnsi="Arial Unicode MS" w:cs="Arial Unicode MS"/>
              </w:rPr>
              <w:t>quantitative methods</w:t>
            </w:r>
            <w:r w:rsidRPr="00BE1419">
              <w:rPr>
                <w:rFonts w:ascii="Arial Unicode MS" w:eastAsia="Arial Unicode MS" w:hAnsi="Arial Unicode MS" w:cs="Arial Unicode MS"/>
              </w:rPr>
              <w:t xml:space="preserve"> (e.g., descriptive statistics on Likert items, reliability checks such as Cronbach’s alpha, inter-annotator agreement, and basic significance tests) alongside </w:t>
            </w:r>
            <w:r w:rsidRPr="00BE1419">
              <w:rPr>
                <w:rStyle w:val="Strong"/>
                <w:rFonts w:ascii="Arial Unicode MS" w:eastAsia="Arial Unicode MS" w:hAnsi="Arial Unicode MS" w:cs="Arial Unicode MS"/>
              </w:rPr>
              <w:t>thematic analysis</w:t>
            </w:r>
            <w:r w:rsidRPr="00BE1419">
              <w:rPr>
                <w:rFonts w:ascii="Arial Unicode MS" w:eastAsia="Arial Unicode MS" w:hAnsi="Arial Unicode MS" w:cs="Arial Unicode MS"/>
              </w:rPr>
              <w:t xml:space="preserve"> to identify key usability and trust requirements.</w:t>
            </w:r>
          </w:p>
          <w:p w:rsidR="00BE1419" w:rsidRPr="00BE1419" w:rsidRDefault="00BE1419" w:rsidP="00BE1419">
            <w:pPr>
              <w:pStyle w:val="NormalWeb"/>
              <w:numPr>
                <w:ilvl w:val="0"/>
                <w:numId w:val="10"/>
              </w:numPr>
              <w:rPr>
                <w:rFonts w:ascii="Arial Unicode MS" w:eastAsia="Arial Unicode MS" w:hAnsi="Arial Unicode MS" w:cs="Arial Unicode MS"/>
              </w:rPr>
            </w:pPr>
            <w:r w:rsidRPr="00BE1419">
              <w:rPr>
                <w:rStyle w:val="Strong"/>
                <w:rFonts w:ascii="Arial Unicode MS" w:eastAsia="Arial Unicode MS" w:hAnsi="Arial Unicode MS" w:cs="Arial Unicode MS"/>
              </w:rPr>
              <w:t>To develop</w:t>
            </w:r>
            <w:r w:rsidRPr="00BE1419">
              <w:rPr>
                <w:rFonts w:ascii="Arial Unicode MS" w:eastAsia="Arial Unicode MS" w:hAnsi="Arial Unicode MS" w:cs="Arial Unicode MS"/>
              </w:rPr>
              <w:t xml:space="preserve"> a prototype </w:t>
            </w:r>
            <w:proofErr w:type="spellStart"/>
            <w:r w:rsidRPr="00BE1419">
              <w:rPr>
                <w:rFonts w:ascii="Arial Unicode MS" w:eastAsia="Arial Unicode MS" w:hAnsi="Arial Unicode MS" w:cs="Arial Unicode MS"/>
              </w:rPr>
              <w:t>chatbot</w:t>
            </w:r>
            <w:proofErr w:type="spellEnd"/>
            <w:r w:rsidRPr="00BE1419">
              <w:rPr>
                <w:rFonts w:ascii="Arial Unicode MS" w:eastAsia="Arial Unicode MS" w:hAnsi="Arial Unicode MS" w:cs="Arial Unicode MS"/>
              </w:rPr>
              <w:t xml:space="preserve"> using prompt-engineering and retrieval-augmented generation (RAG), with explicit safety rules, disclaimers, and source citations.</w:t>
            </w:r>
          </w:p>
          <w:p w:rsidR="00BE1419" w:rsidRPr="00BE1419" w:rsidRDefault="00BE1419" w:rsidP="00BE1419">
            <w:pPr>
              <w:pStyle w:val="NormalWeb"/>
              <w:numPr>
                <w:ilvl w:val="0"/>
                <w:numId w:val="10"/>
              </w:numPr>
              <w:rPr>
                <w:rFonts w:ascii="Arial Unicode MS" w:eastAsia="Arial Unicode MS" w:hAnsi="Arial Unicode MS" w:cs="Arial Unicode MS"/>
              </w:rPr>
            </w:pPr>
            <w:r w:rsidRPr="00BE1419">
              <w:rPr>
                <w:rStyle w:val="Strong"/>
                <w:rFonts w:ascii="Arial Unicode MS" w:eastAsia="Arial Unicode MS" w:hAnsi="Arial Unicode MS" w:cs="Arial Unicode MS"/>
              </w:rPr>
              <w:t>To evaluate</w:t>
            </w:r>
            <w:r w:rsidRPr="00BE1419">
              <w:rPr>
                <w:rFonts w:ascii="Arial Unicode MS" w:eastAsia="Arial Unicode MS" w:hAnsi="Arial Unicode MS" w:cs="Arial Unicode MS"/>
              </w:rPr>
              <w:t xml:space="preserve"> the system with real-world queries using user Likert-scale feedback and ethical-compliance checks, ensuring no </w:t>
            </w:r>
            <w:proofErr w:type="spellStart"/>
            <w:r w:rsidRPr="00BE1419">
              <w:rPr>
                <w:rFonts w:ascii="Arial Unicode MS" w:eastAsia="Arial Unicode MS" w:hAnsi="Arial Unicode MS" w:cs="Arial Unicode MS"/>
              </w:rPr>
              <w:t>personalised</w:t>
            </w:r>
            <w:proofErr w:type="spellEnd"/>
            <w:r w:rsidRPr="00BE1419">
              <w:rPr>
                <w:rFonts w:ascii="Arial Unicode MS" w:eastAsia="Arial Unicode MS" w:hAnsi="Arial Unicode MS" w:cs="Arial Unicode MS"/>
              </w:rPr>
              <w:t xml:space="preserve"> legal advice is provided.</w:t>
            </w:r>
          </w:p>
          <w:p w:rsidR="00BE1419" w:rsidRPr="00BE1419" w:rsidRDefault="00BE1419" w:rsidP="00BE1419">
            <w:pPr>
              <w:pStyle w:val="NormalWeb"/>
              <w:numPr>
                <w:ilvl w:val="0"/>
                <w:numId w:val="10"/>
              </w:numPr>
              <w:rPr>
                <w:rFonts w:ascii="Arial Unicode MS" w:eastAsia="Arial Unicode MS" w:hAnsi="Arial Unicode MS" w:cs="Arial Unicode MS"/>
              </w:rPr>
            </w:pPr>
            <w:r w:rsidRPr="00BE1419">
              <w:rPr>
                <w:rStyle w:val="Strong"/>
                <w:rFonts w:ascii="Arial Unicode MS" w:eastAsia="Arial Unicode MS" w:hAnsi="Arial Unicode MS" w:cs="Arial Unicode MS"/>
              </w:rPr>
              <w:t>To reflect</w:t>
            </w:r>
            <w:r w:rsidRPr="00BE1419">
              <w:rPr>
                <w:rFonts w:ascii="Arial Unicode MS" w:eastAsia="Arial Unicode MS" w:hAnsi="Arial Unicode MS" w:cs="Arial Unicode MS"/>
              </w:rPr>
              <w:t xml:space="preserve"> on strengths, limitations, and implications for ethical AI in legal-support contexts, and to make recommendations for future development.</w:t>
            </w:r>
          </w:p>
          <w:p w:rsidR="008E1186" w:rsidRPr="00BE1419" w:rsidRDefault="008E1186"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lang w:val="en-US"/>
              </w:rPr>
              <w:t>Rationale:</w:t>
            </w:r>
          </w:p>
          <w:p w:rsidR="006E6155" w:rsidRPr="00BE1419" w:rsidRDefault="006E6155" w:rsidP="00BE1419">
            <w:pPr>
              <w:pStyle w:val="Body"/>
              <w:rPr>
                <w:rFonts w:ascii="Arial Unicode MS" w:eastAsia="Arial Unicode MS" w:hAnsi="Arial Unicode MS" w:cs="Arial Unicode MS"/>
              </w:rPr>
            </w:pPr>
            <w:r w:rsidRPr="00BE1419">
              <w:rPr>
                <w:rFonts w:ascii="Arial Unicode MS" w:eastAsia="Arial Unicode MS" w:hAnsi="Arial Unicode MS" w:cs="Arial Unicode MS"/>
              </w:rPr>
              <w:t xml:space="preserve">Access to clear and reliable legal information is frequently limited due to the complexity of legal language and the cost and availability of expert consultation. This project addresses these concerns by creating an LLM-powered </w:t>
            </w:r>
            <w:proofErr w:type="spellStart"/>
            <w:r w:rsidRPr="00BE1419">
              <w:rPr>
                <w:rFonts w:ascii="Arial Unicode MS" w:eastAsia="Arial Unicode MS" w:hAnsi="Arial Unicode MS" w:cs="Arial Unicode MS"/>
              </w:rPr>
              <w:t>chatbot</w:t>
            </w:r>
            <w:proofErr w:type="spellEnd"/>
            <w:r w:rsidRPr="00BE1419">
              <w:rPr>
                <w:rFonts w:ascii="Arial Unicode MS" w:eastAsia="Arial Unicode MS" w:hAnsi="Arial Unicode MS" w:cs="Arial Unicode MS"/>
              </w:rPr>
              <w:t xml:space="preserve"> that can deliver accurate and ethically responsible </w:t>
            </w:r>
            <w:r w:rsidRPr="00BE1419">
              <w:rPr>
                <w:rStyle w:val="Strong"/>
                <w:rFonts w:ascii="Arial Unicode MS" w:eastAsia="Arial Unicode MS" w:hAnsi="Arial Unicode MS" w:cs="Arial Unicode MS"/>
              </w:rPr>
              <w:t>information</w:t>
            </w:r>
            <w:r w:rsidRPr="00BE1419">
              <w:rPr>
                <w:rFonts w:ascii="Arial Unicode MS" w:eastAsia="Arial Unicode MS" w:hAnsi="Arial Unicode MS" w:cs="Arial Unicode MS"/>
              </w:rPr>
              <w:t xml:space="preserve"> on human rights and basic legal issues. While recent advances enable natural-language explanations, applying them in the legal domain raises concerns about data accuracy, unfairness, and ethical responsibility. This project will analyse user needs, legal/ethical constraints, and technical design choices before developing a functional prototype and conducting a careful evaluation.</w:t>
            </w:r>
          </w:p>
          <w:p w:rsidR="006E6155" w:rsidRPr="00BE1419" w:rsidRDefault="006E6155" w:rsidP="00BE1419">
            <w:pPr>
              <w:pStyle w:val="Body"/>
              <w:rPr>
                <w:rFonts w:ascii="Arial Unicode MS" w:eastAsia="Arial Unicode MS" w:hAnsi="Arial Unicode MS" w:cs="Arial Unicode MS"/>
              </w:rPr>
            </w:pPr>
          </w:p>
          <w:p w:rsidR="006E6155" w:rsidRPr="00BE1419" w:rsidRDefault="006E6155"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lang w:val="en-US"/>
              </w:rPr>
            </w:pPr>
            <w:r w:rsidRPr="00BE1419">
              <w:rPr>
                <w:rFonts w:ascii="Arial Unicode MS" w:eastAsia="Arial Unicode MS" w:hAnsi="Arial Unicode MS" w:cs="Arial Unicode MS"/>
                <w:lang w:val="en-US"/>
              </w:rPr>
              <w:t>Facilities required:</w:t>
            </w:r>
            <w:r w:rsidRPr="00BE1419">
              <w:rPr>
                <w:rFonts w:ascii="Arial Unicode MS" w:eastAsia="Arial Unicode MS" w:hAnsi="Arial Unicode MS" w:cs="Arial Unicode MS"/>
                <w:lang w:val="en-US"/>
              </w:rPr>
              <w:tab/>
            </w:r>
          </w:p>
          <w:p w:rsidR="002B43F4" w:rsidRPr="00BE1419" w:rsidRDefault="002B43F4" w:rsidP="00BE1419">
            <w:pPr>
              <w:pStyle w:val="NormalWeb"/>
              <w:numPr>
                <w:ilvl w:val="0"/>
                <w:numId w:val="6"/>
              </w:numPr>
              <w:rPr>
                <w:rFonts w:ascii="Arial Unicode MS" w:eastAsia="Arial Unicode MS" w:hAnsi="Arial Unicode MS" w:cs="Arial Unicode MS"/>
                <w:sz w:val="22"/>
                <w:szCs w:val="22"/>
              </w:rPr>
            </w:pPr>
            <w:r w:rsidRPr="00BE1419">
              <w:rPr>
                <w:rStyle w:val="Strong"/>
                <w:rFonts w:ascii="Arial Unicode MS" w:eastAsia="Arial Unicode MS" w:hAnsi="Arial Unicode MS" w:cs="Arial Unicode MS"/>
                <w:sz w:val="22"/>
                <w:szCs w:val="22"/>
              </w:rPr>
              <w:t>Programming Language:</w:t>
            </w:r>
            <w:r w:rsidRPr="00BE1419">
              <w:rPr>
                <w:rFonts w:ascii="Arial Unicode MS" w:eastAsia="Arial Unicode MS" w:hAnsi="Arial Unicode MS" w:cs="Arial Unicode MS"/>
                <w:sz w:val="22"/>
                <w:szCs w:val="22"/>
              </w:rPr>
              <w:t xml:space="preserve"> Python for system implementation and model integration.</w:t>
            </w:r>
          </w:p>
          <w:p w:rsidR="002B43F4" w:rsidRPr="00BE1419" w:rsidRDefault="002B43F4" w:rsidP="00BE1419">
            <w:pPr>
              <w:pStyle w:val="NormalWeb"/>
              <w:numPr>
                <w:ilvl w:val="0"/>
                <w:numId w:val="6"/>
              </w:numPr>
              <w:rPr>
                <w:rFonts w:ascii="Arial Unicode MS" w:eastAsia="Arial Unicode MS" w:hAnsi="Arial Unicode MS" w:cs="Arial Unicode MS"/>
                <w:sz w:val="22"/>
                <w:szCs w:val="22"/>
              </w:rPr>
            </w:pPr>
            <w:r w:rsidRPr="00BE1419">
              <w:rPr>
                <w:rStyle w:val="Strong"/>
                <w:rFonts w:ascii="Arial Unicode MS" w:eastAsia="Arial Unicode MS" w:hAnsi="Arial Unicode MS" w:cs="Arial Unicode MS"/>
                <w:sz w:val="22"/>
                <w:szCs w:val="22"/>
              </w:rPr>
              <w:t>LLM Interface:</w:t>
            </w:r>
            <w:r w:rsidRPr="00BE1419">
              <w:rPr>
                <w:rFonts w:ascii="Arial Unicode MS" w:eastAsia="Arial Unicode MS" w:hAnsi="Arial Unicode MS" w:cs="Arial Unicode MS"/>
                <w:sz w:val="22"/>
                <w:szCs w:val="22"/>
              </w:rPr>
              <w:t xml:space="preserve"> </w:t>
            </w:r>
            <w:proofErr w:type="spellStart"/>
            <w:r w:rsidRPr="00BE1419">
              <w:rPr>
                <w:rFonts w:ascii="Arial Unicode MS" w:eastAsia="Arial Unicode MS" w:hAnsi="Arial Unicode MS" w:cs="Arial Unicode MS"/>
                <w:sz w:val="22"/>
                <w:szCs w:val="22"/>
              </w:rPr>
              <w:t>OpenAI</w:t>
            </w:r>
            <w:proofErr w:type="spellEnd"/>
            <w:r w:rsidRPr="00BE1419">
              <w:rPr>
                <w:rFonts w:ascii="Arial Unicode MS" w:eastAsia="Arial Unicode MS" w:hAnsi="Arial Unicode MS" w:cs="Arial Unicode MS"/>
                <w:sz w:val="22"/>
                <w:szCs w:val="22"/>
              </w:rPr>
              <w:t xml:space="preserve"> API or similar platform</w:t>
            </w:r>
            <w:r w:rsidR="006E6155" w:rsidRPr="00BE1419">
              <w:rPr>
                <w:rFonts w:ascii="Arial Unicode MS" w:eastAsia="Arial Unicode MS" w:hAnsi="Arial Unicode MS" w:cs="Arial Unicode MS"/>
                <w:sz w:val="22"/>
                <w:szCs w:val="22"/>
              </w:rPr>
              <w:t xml:space="preserve"> (for </w:t>
            </w:r>
            <w:proofErr w:type="spellStart"/>
            <w:r w:rsidR="006E6155" w:rsidRPr="00BE1419">
              <w:rPr>
                <w:rFonts w:ascii="Arial Unicode MS" w:eastAsia="Arial Unicode MS" w:hAnsi="Arial Unicode MS" w:cs="Arial Unicode MS"/>
                <w:sz w:val="22"/>
                <w:szCs w:val="22"/>
              </w:rPr>
              <w:t>eg</w:t>
            </w:r>
            <w:proofErr w:type="spellEnd"/>
            <w:r w:rsidR="006E6155" w:rsidRPr="00BE1419">
              <w:rPr>
                <w:rFonts w:ascii="Arial Unicode MS" w:eastAsia="Arial Unicode MS" w:hAnsi="Arial Unicode MS" w:cs="Arial Unicode MS"/>
                <w:sz w:val="22"/>
                <w:szCs w:val="22"/>
              </w:rPr>
              <w:t xml:space="preserve">: </w:t>
            </w:r>
            <w:proofErr w:type="spellStart"/>
            <w:r w:rsidR="006E6155" w:rsidRPr="00BE1419">
              <w:rPr>
                <w:rFonts w:ascii="Arial Unicode MS" w:eastAsia="Arial Unicode MS" w:hAnsi="Arial Unicode MS" w:cs="Arial Unicode MS"/>
                <w:sz w:val="22"/>
                <w:szCs w:val="22"/>
              </w:rPr>
              <w:t>LLaMA</w:t>
            </w:r>
            <w:proofErr w:type="spellEnd"/>
            <w:r w:rsidR="006E6155" w:rsidRPr="00BE1419">
              <w:rPr>
                <w:rFonts w:ascii="Arial Unicode MS" w:eastAsia="Arial Unicode MS" w:hAnsi="Arial Unicode MS" w:cs="Arial Unicode MS"/>
                <w:sz w:val="22"/>
                <w:szCs w:val="22"/>
              </w:rPr>
              <w:t>-Based API)</w:t>
            </w:r>
            <w:r w:rsidRPr="00BE1419">
              <w:rPr>
                <w:rFonts w:ascii="Arial Unicode MS" w:eastAsia="Arial Unicode MS" w:hAnsi="Arial Unicode MS" w:cs="Arial Unicode MS"/>
                <w:sz w:val="22"/>
                <w:szCs w:val="22"/>
              </w:rPr>
              <w:t xml:space="preserve"> for natural language processing and </w:t>
            </w:r>
            <w:proofErr w:type="spellStart"/>
            <w:r w:rsidRPr="00BE1419">
              <w:rPr>
                <w:rFonts w:ascii="Arial Unicode MS" w:eastAsia="Arial Unicode MS" w:hAnsi="Arial Unicode MS" w:cs="Arial Unicode MS"/>
                <w:sz w:val="22"/>
                <w:szCs w:val="22"/>
              </w:rPr>
              <w:t>chatbot</w:t>
            </w:r>
            <w:proofErr w:type="spellEnd"/>
            <w:r w:rsidRPr="00BE1419">
              <w:rPr>
                <w:rFonts w:ascii="Arial Unicode MS" w:eastAsia="Arial Unicode MS" w:hAnsi="Arial Unicode MS" w:cs="Arial Unicode MS"/>
                <w:sz w:val="22"/>
                <w:szCs w:val="22"/>
              </w:rPr>
              <w:t xml:space="preserve"> responses.</w:t>
            </w:r>
          </w:p>
          <w:p w:rsidR="006E6155" w:rsidRPr="00BE1419" w:rsidRDefault="002B43F4" w:rsidP="00BE1419">
            <w:pPr>
              <w:pStyle w:val="NormalWeb"/>
              <w:numPr>
                <w:ilvl w:val="0"/>
                <w:numId w:val="6"/>
              </w:numPr>
              <w:rPr>
                <w:rFonts w:ascii="Arial Unicode MS" w:eastAsia="Arial Unicode MS" w:hAnsi="Arial Unicode MS" w:cs="Arial Unicode MS"/>
                <w:sz w:val="22"/>
                <w:szCs w:val="22"/>
              </w:rPr>
            </w:pPr>
            <w:r w:rsidRPr="00BE1419">
              <w:rPr>
                <w:rStyle w:val="Strong"/>
                <w:rFonts w:ascii="Arial Unicode MS" w:eastAsia="Arial Unicode MS" w:hAnsi="Arial Unicode MS" w:cs="Arial Unicode MS"/>
                <w:sz w:val="22"/>
                <w:szCs w:val="22"/>
              </w:rPr>
              <w:t>Models:</w:t>
            </w:r>
            <w:r w:rsidRPr="00BE1419">
              <w:rPr>
                <w:rFonts w:ascii="Arial Unicode MS" w:eastAsia="Arial Unicode MS" w:hAnsi="Arial Unicode MS" w:cs="Arial Unicode MS"/>
                <w:sz w:val="22"/>
                <w:szCs w:val="22"/>
              </w:rPr>
              <w:t xml:space="preserve"> </w:t>
            </w:r>
            <w:r w:rsidR="006E6155" w:rsidRPr="00BE1419">
              <w:rPr>
                <w:rFonts w:ascii="Arial Unicode MS" w:eastAsia="Arial Unicode MS" w:hAnsi="Arial Unicode MS" w:cs="Arial Unicode MS"/>
                <w:sz w:val="22"/>
                <w:szCs w:val="22"/>
              </w:rPr>
              <w:t xml:space="preserve"> </w:t>
            </w:r>
            <w:proofErr w:type="spellStart"/>
            <w:r w:rsidR="006E6155" w:rsidRPr="00BE1419">
              <w:rPr>
                <w:rStyle w:val="Strong"/>
                <w:rFonts w:ascii="Arial Unicode MS" w:eastAsia="Arial Unicode MS" w:hAnsi="Arial Unicode MS" w:cs="Arial Unicode MS"/>
                <w:sz w:val="22"/>
                <w:szCs w:val="22"/>
              </w:rPr>
              <w:t>Pretrained</w:t>
            </w:r>
            <w:proofErr w:type="spellEnd"/>
            <w:r w:rsidR="006E6155" w:rsidRPr="00BE1419">
              <w:rPr>
                <w:rStyle w:val="Strong"/>
                <w:rFonts w:ascii="Arial Unicode MS" w:eastAsia="Arial Unicode MS" w:hAnsi="Arial Unicode MS" w:cs="Arial Unicode MS"/>
                <w:sz w:val="22"/>
                <w:szCs w:val="22"/>
              </w:rPr>
              <w:t xml:space="preserve"> LLM models</w:t>
            </w:r>
            <w:r w:rsidR="006E6155" w:rsidRPr="00BE1419">
              <w:rPr>
                <w:rFonts w:ascii="Arial Unicode MS" w:eastAsia="Arial Unicode MS" w:hAnsi="Arial Unicode MS" w:cs="Arial Unicode MS"/>
                <w:sz w:val="22"/>
                <w:szCs w:val="22"/>
              </w:rPr>
              <w:t xml:space="preserve"> (e.g., GPT-3.5/4 via </w:t>
            </w:r>
            <w:proofErr w:type="spellStart"/>
            <w:r w:rsidR="006E6155" w:rsidRPr="00BE1419">
              <w:rPr>
                <w:rFonts w:ascii="Arial Unicode MS" w:eastAsia="Arial Unicode MS" w:hAnsi="Arial Unicode MS" w:cs="Arial Unicode MS"/>
                <w:sz w:val="22"/>
                <w:szCs w:val="22"/>
              </w:rPr>
              <w:t>OpenAI</w:t>
            </w:r>
            <w:proofErr w:type="spellEnd"/>
            <w:r w:rsidR="006E6155" w:rsidRPr="00BE1419">
              <w:rPr>
                <w:rFonts w:ascii="Arial Unicode MS" w:eastAsia="Arial Unicode MS" w:hAnsi="Arial Unicode MS" w:cs="Arial Unicode MS"/>
                <w:sz w:val="22"/>
                <w:szCs w:val="22"/>
              </w:rPr>
              <w:t xml:space="preserve"> API or open-source models like </w:t>
            </w:r>
            <w:proofErr w:type="spellStart"/>
            <w:r w:rsidR="006E6155" w:rsidRPr="00BE1419">
              <w:rPr>
                <w:rFonts w:ascii="Arial Unicode MS" w:eastAsia="Arial Unicode MS" w:hAnsi="Arial Unicode MS" w:cs="Arial Unicode MS"/>
                <w:sz w:val="22"/>
                <w:szCs w:val="22"/>
              </w:rPr>
              <w:t>LLaMA</w:t>
            </w:r>
            <w:proofErr w:type="spellEnd"/>
            <w:r w:rsidR="006E6155" w:rsidRPr="00BE1419">
              <w:rPr>
                <w:rFonts w:ascii="Arial Unicode MS" w:eastAsia="Arial Unicode MS" w:hAnsi="Arial Unicode MS" w:cs="Arial Unicode MS"/>
                <w:sz w:val="22"/>
                <w:szCs w:val="22"/>
              </w:rPr>
              <w:t xml:space="preserve"> 2/3) for natural-language understanding and generation.</w:t>
            </w:r>
          </w:p>
          <w:p w:rsidR="006E6155" w:rsidRPr="00BE1419" w:rsidRDefault="002B43F4" w:rsidP="00BE1419">
            <w:pPr>
              <w:pStyle w:val="NormalWeb"/>
              <w:numPr>
                <w:ilvl w:val="0"/>
                <w:numId w:val="6"/>
              </w:numPr>
              <w:rPr>
                <w:rFonts w:ascii="Arial Unicode MS" w:eastAsia="Arial Unicode MS" w:hAnsi="Arial Unicode MS" w:cs="Arial Unicode MS"/>
                <w:sz w:val="22"/>
                <w:szCs w:val="22"/>
              </w:rPr>
            </w:pPr>
            <w:r w:rsidRPr="00BE1419">
              <w:rPr>
                <w:rStyle w:val="Strong"/>
                <w:rFonts w:ascii="Arial Unicode MS" w:eastAsia="Arial Unicode MS" w:hAnsi="Arial Unicode MS" w:cs="Arial Unicode MS"/>
                <w:sz w:val="22"/>
                <w:szCs w:val="22"/>
              </w:rPr>
              <w:t>Development Environment:</w:t>
            </w:r>
            <w:r w:rsidRPr="00BE1419">
              <w:rPr>
                <w:rFonts w:ascii="Arial Unicode MS" w:eastAsia="Arial Unicode MS" w:hAnsi="Arial Unicode MS" w:cs="Arial Unicode MS"/>
                <w:sz w:val="22"/>
                <w:szCs w:val="22"/>
              </w:rPr>
              <w:t xml:space="preserve"> Visual Studio Code or Google </w:t>
            </w:r>
            <w:proofErr w:type="spellStart"/>
            <w:r w:rsidRPr="00BE1419">
              <w:rPr>
                <w:rFonts w:ascii="Arial Unicode MS" w:eastAsia="Arial Unicode MS" w:hAnsi="Arial Unicode MS" w:cs="Arial Unicode MS"/>
                <w:sz w:val="22"/>
                <w:szCs w:val="22"/>
              </w:rPr>
              <w:t>Colab</w:t>
            </w:r>
            <w:proofErr w:type="spellEnd"/>
            <w:r w:rsidRPr="00BE1419">
              <w:rPr>
                <w:rFonts w:ascii="Arial Unicode MS" w:eastAsia="Arial Unicode MS" w:hAnsi="Arial Unicode MS" w:cs="Arial Unicode MS"/>
                <w:sz w:val="22"/>
                <w:szCs w:val="22"/>
              </w:rPr>
              <w:t xml:space="preserve"> for coding, testing, and experimentation.</w:t>
            </w:r>
          </w:p>
          <w:p w:rsidR="00F75B00" w:rsidRPr="00BE1419" w:rsidRDefault="002B43F4" w:rsidP="00BE1419">
            <w:pPr>
              <w:pStyle w:val="NormalWeb"/>
              <w:numPr>
                <w:ilvl w:val="0"/>
                <w:numId w:val="6"/>
              </w:numPr>
              <w:rPr>
                <w:rFonts w:ascii="Arial Unicode MS" w:eastAsia="Arial Unicode MS" w:hAnsi="Arial Unicode MS" w:cs="Arial Unicode MS"/>
                <w:sz w:val="22"/>
                <w:szCs w:val="22"/>
              </w:rPr>
            </w:pPr>
            <w:r w:rsidRPr="00BE1419">
              <w:rPr>
                <w:rStyle w:val="Strong"/>
                <w:rFonts w:ascii="Arial Unicode MS" w:eastAsia="Arial Unicode MS" w:hAnsi="Arial Unicode MS" w:cs="Arial Unicode MS"/>
                <w:sz w:val="22"/>
                <w:szCs w:val="22"/>
              </w:rPr>
              <w:t>Datasets</w:t>
            </w:r>
            <w:r w:rsidR="006E6155" w:rsidRPr="00BE1419">
              <w:rPr>
                <w:rStyle w:val="Strong"/>
                <w:rFonts w:ascii="Arial Unicode MS" w:eastAsia="Arial Unicode MS" w:hAnsi="Arial Unicode MS" w:cs="Arial Unicode MS"/>
                <w:sz w:val="22"/>
                <w:szCs w:val="22"/>
              </w:rPr>
              <w:t xml:space="preserve"> (public/legal)</w:t>
            </w:r>
            <w:r w:rsidRPr="00BE1419">
              <w:rPr>
                <w:rStyle w:val="Strong"/>
                <w:rFonts w:ascii="Arial Unicode MS" w:eastAsia="Arial Unicode MS" w:hAnsi="Arial Unicode MS" w:cs="Arial Unicode MS"/>
                <w:sz w:val="22"/>
                <w:szCs w:val="22"/>
              </w:rPr>
              <w:t>:</w:t>
            </w:r>
            <w:r w:rsidRPr="00BE1419">
              <w:rPr>
                <w:rFonts w:ascii="Arial Unicode MS" w:eastAsia="Arial Unicode MS" w:hAnsi="Arial Unicode MS" w:cs="Arial Unicode MS"/>
                <w:sz w:val="22"/>
                <w:szCs w:val="22"/>
              </w:rPr>
              <w:t xml:space="preserve"> </w:t>
            </w:r>
            <w:r w:rsidR="006E6155" w:rsidRPr="00BE1419">
              <w:rPr>
                <w:rFonts w:ascii="Arial Unicode MS" w:eastAsia="Arial Unicode MS" w:hAnsi="Arial Unicode MS" w:cs="Arial Unicode MS"/>
                <w:sz w:val="22"/>
                <w:szCs w:val="22"/>
              </w:rPr>
              <w:t xml:space="preserve"> Government and NGO legal text sources—e.g., </w:t>
            </w:r>
            <w:r w:rsidR="006E6155" w:rsidRPr="00BE1419">
              <w:rPr>
                <w:rStyle w:val="Strong"/>
                <w:rFonts w:ascii="Arial Unicode MS" w:eastAsia="Arial Unicode MS" w:hAnsi="Arial Unicode MS" w:cs="Arial Unicode MS"/>
                <w:sz w:val="22"/>
                <w:szCs w:val="22"/>
              </w:rPr>
              <w:t>UK Human Rights Act</w:t>
            </w:r>
            <w:r w:rsidR="006E6155" w:rsidRPr="00BE1419">
              <w:rPr>
                <w:rFonts w:ascii="Arial Unicode MS" w:eastAsia="Arial Unicode MS" w:hAnsi="Arial Unicode MS" w:cs="Arial Unicode MS"/>
                <w:sz w:val="22"/>
                <w:szCs w:val="22"/>
              </w:rPr>
              <w:t xml:space="preserve"> summaries, </w:t>
            </w:r>
            <w:r w:rsidR="006E6155" w:rsidRPr="00BE1419">
              <w:rPr>
                <w:rStyle w:val="Strong"/>
                <w:rFonts w:ascii="Arial Unicode MS" w:eastAsia="Arial Unicode MS" w:hAnsi="Arial Unicode MS" w:cs="Arial Unicode MS"/>
                <w:sz w:val="22"/>
                <w:szCs w:val="22"/>
              </w:rPr>
              <w:t>Citizens Advice</w:t>
            </w:r>
            <w:r w:rsidR="006E6155" w:rsidRPr="00BE1419">
              <w:rPr>
                <w:rFonts w:ascii="Arial Unicode MS" w:eastAsia="Arial Unicode MS" w:hAnsi="Arial Unicode MS" w:cs="Arial Unicode MS"/>
                <w:sz w:val="22"/>
                <w:szCs w:val="22"/>
              </w:rPr>
              <w:t xml:space="preserve"> open materials, and </w:t>
            </w:r>
            <w:r w:rsidR="006E6155" w:rsidRPr="00BE1419">
              <w:rPr>
                <w:rStyle w:val="Strong"/>
                <w:rFonts w:ascii="Arial Unicode MS" w:eastAsia="Arial Unicode MS" w:hAnsi="Arial Unicode MS" w:cs="Arial Unicode MS"/>
                <w:sz w:val="22"/>
                <w:szCs w:val="22"/>
              </w:rPr>
              <w:t>ECHR</w:t>
            </w:r>
            <w:r w:rsidR="006E6155" w:rsidRPr="00BE1419">
              <w:rPr>
                <w:rFonts w:ascii="Arial Unicode MS" w:eastAsia="Arial Unicode MS" w:hAnsi="Arial Unicode MS" w:cs="Arial Unicode MS"/>
                <w:sz w:val="22"/>
                <w:szCs w:val="22"/>
              </w:rPr>
              <w:t xml:space="preserve"> public rulings. </w:t>
            </w:r>
            <w:r w:rsidR="006E6155" w:rsidRPr="00BE1419">
              <w:rPr>
                <w:rStyle w:val="Strong"/>
                <w:rFonts w:ascii="Arial Unicode MS" w:eastAsia="Arial Unicode MS" w:hAnsi="Arial Unicode MS" w:cs="Arial Unicode MS"/>
                <w:sz w:val="22"/>
                <w:szCs w:val="22"/>
              </w:rPr>
              <w:t>No private legal data will be used.</w:t>
            </w:r>
          </w:p>
          <w:p w:rsidR="00EE2142" w:rsidRPr="00BE1419" w:rsidRDefault="00EE2142" w:rsidP="00BE1419">
            <w:pPr>
              <w:pStyle w:val="Body"/>
              <w:rPr>
                <w:rFonts w:ascii="Arial Unicode MS" w:eastAsia="Arial Unicode MS" w:hAnsi="Arial Unicode MS" w:cs="Arial Unicode MS"/>
              </w:rPr>
            </w:pPr>
          </w:p>
          <w:p w:rsidR="00EE2142" w:rsidRPr="00BE1419" w:rsidRDefault="00EE2142" w:rsidP="00BE1419">
            <w:pPr>
              <w:pStyle w:val="Body"/>
              <w:rPr>
                <w:rFonts w:ascii="Arial Unicode MS" w:eastAsia="Arial Unicode MS" w:hAnsi="Arial Unicode MS" w:cs="Arial Unicode MS"/>
              </w:rPr>
            </w:pPr>
            <w:r w:rsidRPr="00BE1419">
              <w:rPr>
                <w:rFonts w:ascii="Arial Unicode MS" w:eastAsia="Arial Unicode MS" w:hAnsi="Arial Unicode MS" w:cs="Arial Unicode MS"/>
                <w:lang w:val="pt-PT"/>
              </w:rPr>
              <w:t xml:space="preserve">Supervisor: </w:t>
            </w:r>
            <w:r w:rsidRPr="00BE1419">
              <w:rPr>
                <w:rFonts w:ascii="Arial Unicode MS" w:eastAsia="Arial Unicode MS" w:hAnsi="Arial Unicode MS" w:cs="Arial Unicode MS"/>
                <w:b/>
                <w:lang w:val="pt-PT"/>
              </w:rPr>
              <w:t>Ali Jafari</w:t>
            </w:r>
          </w:p>
        </w:tc>
      </w:tr>
    </w:tbl>
    <w:p w:rsidR="00A23927" w:rsidRPr="00BE1419" w:rsidRDefault="00A23927" w:rsidP="00BE1419">
      <w:pPr>
        <w:rPr>
          <w:rFonts w:ascii="Arial Unicode MS" w:hAnsi="Arial Unicode MS" w:cs="Arial Unicode MS"/>
          <w:sz w:val="22"/>
          <w:szCs w:val="22"/>
        </w:rPr>
      </w:pPr>
    </w:p>
    <w:sectPr w:rsidR="00A23927" w:rsidRPr="00BE1419" w:rsidSect="006E6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altName w:val="Arial"/>
    <w:charset w:val="00"/>
    <w:family w:val="swiss"/>
    <w:pitch w:val="variable"/>
    <w:sig w:usb0="00000001" w:usb1="0000000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81992"/>
    <w:multiLevelType w:val="multilevel"/>
    <w:tmpl w:val="5AF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20A99"/>
    <w:multiLevelType w:val="hybridMultilevel"/>
    <w:tmpl w:val="89806BB4"/>
    <w:lvl w:ilvl="0" w:tplc="77963692">
      <w:start w:val="1"/>
      <w:numFmt w:val="decimal"/>
      <w:lvlText w:val="%1."/>
      <w:lvlJc w:val="left"/>
      <w:pPr>
        <w:ind w:left="360" w:hanging="360"/>
      </w:pPr>
      <w:rPr>
        <w:rFonts w:ascii="Arial Unicode MS" w:eastAsia="Arial Unicode MS" w:hAnsi="Arial Unicode MS" w:cs="Arial Unicode MS"/>
        <w:i w:val="0"/>
        <w:iCs/>
        <w:caps w:val="0"/>
        <w:smallCaps w:val="0"/>
        <w:strike w:val="0"/>
        <w:dstrike w:val="0"/>
        <w:outline w:val="0"/>
        <w:emboss w:val="0"/>
        <w:imprint w:val="0"/>
        <w:spacing w:val="0"/>
        <w:w w:val="100"/>
        <w:kern w:val="0"/>
        <w:position w:val="0"/>
        <w:highlight w:val="none"/>
        <w:vertAlign w:val="baseline"/>
      </w:rPr>
    </w:lvl>
    <w:lvl w:ilvl="1" w:tplc="6270E338">
      <w:start w:val="1"/>
      <w:numFmt w:val="decimal"/>
      <w:lvlText w:val="%2."/>
      <w:lvlJc w:val="left"/>
      <w:pPr>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568A8236">
      <w:start w:val="1"/>
      <w:numFmt w:val="decimal"/>
      <w:lvlText w:val="%3."/>
      <w:lvlJc w:val="left"/>
      <w:pPr>
        <w:ind w:left="10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3" w:tplc="DE1C734C">
      <w:start w:val="1"/>
      <w:numFmt w:val="decimal"/>
      <w:lvlText w:val="%4."/>
      <w:lvlJc w:val="left"/>
      <w:pPr>
        <w:ind w:left="14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CCCC5DE6">
      <w:start w:val="1"/>
      <w:numFmt w:val="decimal"/>
      <w:lvlText w:val="%5."/>
      <w:lvlJc w:val="left"/>
      <w:pPr>
        <w:ind w:left="180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9B7EB7E4">
      <w:start w:val="1"/>
      <w:numFmt w:val="decimal"/>
      <w:lvlText w:val="%6."/>
      <w:lvlJc w:val="left"/>
      <w:pPr>
        <w:ind w:left="21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6" w:tplc="39B43592">
      <w:start w:val="1"/>
      <w:numFmt w:val="decimal"/>
      <w:lvlText w:val="%7."/>
      <w:lvlJc w:val="left"/>
      <w:pPr>
        <w:ind w:left="25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9E7EF2EC">
      <w:start w:val="1"/>
      <w:numFmt w:val="decimal"/>
      <w:lvlText w:val="%8."/>
      <w:lvlJc w:val="left"/>
      <w:pPr>
        <w:ind w:left="28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E89E7636">
      <w:start w:val="1"/>
      <w:numFmt w:val="decimal"/>
      <w:lvlText w:val="%9."/>
      <w:lvlJc w:val="left"/>
      <w:pPr>
        <w:ind w:left="3240" w:hanging="36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4C6191C"/>
    <w:multiLevelType w:val="hybridMultilevel"/>
    <w:tmpl w:val="FB08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F1208"/>
    <w:multiLevelType w:val="hybridMultilevel"/>
    <w:tmpl w:val="D0389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1345E"/>
    <w:multiLevelType w:val="hybridMultilevel"/>
    <w:tmpl w:val="627C9B82"/>
    <w:lvl w:ilvl="0" w:tplc="9710CEDC">
      <w:numFmt w:val="bullet"/>
      <w:lvlText w:val=""/>
      <w:lvlJc w:val="left"/>
      <w:pPr>
        <w:ind w:left="552" w:hanging="360"/>
      </w:pPr>
      <w:rPr>
        <w:rFonts w:ascii="Symbol" w:eastAsia="Times New Roman" w:hAnsi="Symbol" w:cs="Times New Roman" w:hint="default"/>
      </w:rPr>
    </w:lvl>
    <w:lvl w:ilvl="1" w:tplc="04090003" w:tentative="1">
      <w:start w:val="1"/>
      <w:numFmt w:val="bullet"/>
      <w:lvlText w:val="o"/>
      <w:lvlJc w:val="left"/>
      <w:pPr>
        <w:ind w:left="1272" w:hanging="360"/>
      </w:pPr>
      <w:rPr>
        <w:rFonts w:ascii="Courier New" w:hAnsi="Courier New" w:cs="Courier New" w:hint="default"/>
      </w:rPr>
    </w:lvl>
    <w:lvl w:ilvl="2" w:tplc="04090005" w:tentative="1">
      <w:start w:val="1"/>
      <w:numFmt w:val="bullet"/>
      <w:lvlText w:val=""/>
      <w:lvlJc w:val="left"/>
      <w:pPr>
        <w:ind w:left="1992" w:hanging="360"/>
      </w:pPr>
      <w:rPr>
        <w:rFonts w:ascii="Wingdings" w:hAnsi="Wingdings" w:hint="default"/>
      </w:rPr>
    </w:lvl>
    <w:lvl w:ilvl="3" w:tplc="04090001" w:tentative="1">
      <w:start w:val="1"/>
      <w:numFmt w:val="bullet"/>
      <w:lvlText w:val=""/>
      <w:lvlJc w:val="left"/>
      <w:pPr>
        <w:ind w:left="2712" w:hanging="360"/>
      </w:pPr>
      <w:rPr>
        <w:rFonts w:ascii="Symbol" w:hAnsi="Symbol" w:hint="default"/>
      </w:rPr>
    </w:lvl>
    <w:lvl w:ilvl="4" w:tplc="04090003" w:tentative="1">
      <w:start w:val="1"/>
      <w:numFmt w:val="bullet"/>
      <w:lvlText w:val="o"/>
      <w:lvlJc w:val="left"/>
      <w:pPr>
        <w:ind w:left="3432" w:hanging="360"/>
      </w:pPr>
      <w:rPr>
        <w:rFonts w:ascii="Courier New" w:hAnsi="Courier New" w:cs="Courier New" w:hint="default"/>
      </w:rPr>
    </w:lvl>
    <w:lvl w:ilvl="5" w:tplc="04090005" w:tentative="1">
      <w:start w:val="1"/>
      <w:numFmt w:val="bullet"/>
      <w:lvlText w:val=""/>
      <w:lvlJc w:val="left"/>
      <w:pPr>
        <w:ind w:left="4152" w:hanging="360"/>
      </w:pPr>
      <w:rPr>
        <w:rFonts w:ascii="Wingdings" w:hAnsi="Wingdings" w:hint="default"/>
      </w:rPr>
    </w:lvl>
    <w:lvl w:ilvl="6" w:tplc="04090001" w:tentative="1">
      <w:start w:val="1"/>
      <w:numFmt w:val="bullet"/>
      <w:lvlText w:val=""/>
      <w:lvlJc w:val="left"/>
      <w:pPr>
        <w:ind w:left="4872" w:hanging="360"/>
      </w:pPr>
      <w:rPr>
        <w:rFonts w:ascii="Symbol" w:hAnsi="Symbol" w:hint="default"/>
      </w:rPr>
    </w:lvl>
    <w:lvl w:ilvl="7" w:tplc="04090003" w:tentative="1">
      <w:start w:val="1"/>
      <w:numFmt w:val="bullet"/>
      <w:lvlText w:val="o"/>
      <w:lvlJc w:val="left"/>
      <w:pPr>
        <w:ind w:left="5592" w:hanging="360"/>
      </w:pPr>
      <w:rPr>
        <w:rFonts w:ascii="Courier New" w:hAnsi="Courier New" w:cs="Courier New" w:hint="default"/>
      </w:rPr>
    </w:lvl>
    <w:lvl w:ilvl="8" w:tplc="04090005" w:tentative="1">
      <w:start w:val="1"/>
      <w:numFmt w:val="bullet"/>
      <w:lvlText w:val=""/>
      <w:lvlJc w:val="left"/>
      <w:pPr>
        <w:ind w:left="6312" w:hanging="360"/>
      </w:pPr>
      <w:rPr>
        <w:rFonts w:ascii="Wingdings" w:hAnsi="Wingdings" w:hint="default"/>
      </w:rPr>
    </w:lvl>
  </w:abstractNum>
  <w:abstractNum w:abstractNumId="5" w15:restartNumberingAfterBreak="0">
    <w:nsid w:val="1F6B7CA8"/>
    <w:multiLevelType w:val="hybridMultilevel"/>
    <w:tmpl w:val="6F36D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C747D"/>
    <w:multiLevelType w:val="hybridMultilevel"/>
    <w:tmpl w:val="68E21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AE05FE"/>
    <w:multiLevelType w:val="hybridMultilevel"/>
    <w:tmpl w:val="49746D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506A44"/>
    <w:multiLevelType w:val="multilevel"/>
    <w:tmpl w:val="1CF2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9E67D1"/>
    <w:multiLevelType w:val="multilevel"/>
    <w:tmpl w:val="FD9E1E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5"/>
  </w:num>
  <w:num w:numId="5">
    <w:abstractNumId w:val="7"/>
  </w:num>
  <w:num w:numId="6">
    <w:abstractNumId w:val="6"/>
  </w:num>
  <w:num w:numId="7">
    <w:abstractNumId w:val="4"/>
  </w:num>
  <w:num w:numId="8">
    <w:abstractNumId w:val="9"/>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142"/>
    <w:rsid w:val="00292773"/>
    <w:rsid w:val="002B43F4"/>
    <w:rsid w:val="005C75FF"/>
    <w:rsid w:val="00650CE8"/>
    <w:rsid w:val="006E6155"/>
    <w:rsid w:val="008E0DC5"/>
    <w:rsid w:val="008E1186"/>
    <w:rsid w:val="009F1C6D"/>
    <w:rsid w:val="00A00E21"/>
    <w:rsid w:val="00A23927"/>
    <w:rsid w:val="00BB2DC7"/>
    <w:rsid w:val="00BE1419"/>
    <w:rsid w:val="00C10716"/>
    <w:rsid w:val="00DA6763"/>
    <w:rsid w:val="00EE2142"/>
    <w:rsid w:val="00F75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E99874-7D11-406E-817A-934B1E62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E2142"/>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paragraph" w:styleId="Heading3">
    <w:name w:val="heading 3"/>
    <w:basedOn w:val="Normal"/>
    <w:link w:val="Heading3Char"/>
    <w:uiPriority w:val="9"/>
    <w:qFormat/>
    <w:rsid w:val="006E615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EE2142"/>
    <w:pPr>
      <w:pBdr>
        <w:top w:val="nil"/>
        <w:left w:val="nil"/>
        <w:bottom w:val="nil"/>
        <w:right w:val="nil"/>
        <w:between w:val="nil"/>
        <w:bar w:val="nil"/>
      </w:pBdr>
      <w:spacing w:after="0" w:line="240" w:lineRule="auto"/>
      <w:jc w:val="both"/>
    </w:pPr>
    <w:rPr>
      <w:rFonts w:ascii="Helvetica" w:eastAsia="Helvetica" w:hAnsi="Helvetica" w:cs="Helvetica"/>
      <w:color w:val="000000"/>
      <w:kern w:val="0"/>
      <w:bdr w:val="nil"/>
      <w:lang w:val="en-GB" w:eastAsia="en-GB"/>
      <w14:ligatures w14:val="none"/>
    </w:rPr>
  </w:style>
  <w:style w:type="character" w:styleId="Strong">
    <w:name w:val="Strong"/>
    <w:basedOn w:val="DefaultParagraphFont"/>
    <w:uiPriority w:val="22"/>
    <w:qFormat/>
    <w:rsid w:val="00EE2142"/>
    <w:rPr>
      <w:b/>
      <w:bCs/>
    </w:rPr>
  </w:style>
  <w:style w:type="paragraph" w:styleId="NormalWeb">
    <w:name w:val="Normal (Web)"/>
    <w:basedOn w:val="Normal"/>
    <w:uiPriority w:val="99"/>
    <w:unhideWhenUsed/>
    <w:rsid w:val="00C1071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relative">
    <w:name w:val="relative"/>
    <w:basedOn w:val="DefaultParagraphFont"/>
    <w:rsid w:val="00C10716"/>
  </w:style>
  <w:style w:type="paragraph" w:customStyle="1" w:styleId="not-prose">
    <w:name w:val="not-prose"/>
    <w:basedOn w:val="Normal"/>
    <w:rsid w:val="00C1071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ListParagraph">
    <w:name w:val="List Paragraph"/>
    <w:basedOn w:val="Normal"/>
    <w:uiPriority w:val="34"/>
    <w:qFormat/>
    <w:rsid w:val="005C75FF"/>
    <w:pPr>
      <w:ind w:left="720"/>
      <w:contextualSpacing/>
    </w:pPr>
  </w:style>
  <w:style w:type="character" w:customStyle="1" w:styleId="Heading3Char">
    <w:name w:val="Heading 3 Char"/>
    <w:basedOn w:val="DefaultParagraphFont"/>
    <w:link w:val="Heading3"/>
    <w:uiPriority w:val="9"/>
    <w:rsid w:val="006E6155"/>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53650">
      <w:bodyDiv w:val="1"/>
      <w:marLeft w:val="0"/>
      <w:marRight w:val="0"/>
      <w:marTop w:val="0"/>
      <w:marBottom w:val="0"/>
      <w:divBdr>
        <w:top w:val="none" w:sz="0" w:space="0" w:color="auto"/>
        <w:left w:val="none" w:sz="0" w:space="0" w:color="auto"/>
        <w:bottom w:val="none" w:sz="0" w:space="0" w:color="auto"/>
        <w:right w:val="none" w:sz="0" w:space="0" w:color="auto"/>
      </w:divBdr>
    </w:div>
    <w:div w:id="134227054">
      <w:bodyDiv w:val="1"/>
      <w:marLeft w:val="0"/>
      <w:marRight w:val="0"/>
      <w:marTop w:val="0"/>
      <w:marBottom w:val="0"/>
      <w:divBdr>
        <w:top w:val="none" w:sz="0" w:space="0" w:color="auto"/>
        <w:left w:val="none" w:sz="0" w:space="0" w:color="auto"/>
        <w:bottom w:val="none" w:sz="0" w:space="0" w:color="auto"/>
        <w:right w:val="none" w:sz="0" w:space="0" w:color="auto"/>
      </w:divBdr>
    </w:div>
    <w:div w:id="274605975">
      <w:bodyDiv w:val="1"/>
      <w:marLeft w:val="0"/>
      <w:marRight w:val="0"/>
      <w:marTop w:val="0"/>
      <w:marBottom w:val="0"/>
      <w:divBdr>
        <w:top w:val="none" w:sz="0" w:space="0" w:color="auto"/>
        <w:left w:val="none" w:sz="0" w:space="0" w:color="auto"/>
        <w:bottom w:val="none" w:sz="0" w:space="0" w:color="auto"/>
        <w:right w:val="none" w:sz="0" w:space="0" w:color="auto"/>
      </w:divBdr>
    </w:div>
    <w:div w:id="335808520">
      <w:bodyDiv w:val="1"/>
      <w:marLeft w:val="0"/>
      <w:marRight w:val="0"/>
      <w:marTop w:val="0"/>
      <w:marBottom w:val="0"/>
      <w:divBdr>
        <w:top w:val="none" w:sz="0" w:space="0" w:color="auto"/>
        <w:left w:val="none" w:sz="0" w:space="0" w:color="auto"/>
        <w:bottom w:val="none" w:sz="0" w:space="0" w:color="auto"/>
        <w:right w:val="none" w:sz="0" w:space="0" w:color="auto"/>
      </w:divBdr>
    </w:div>
    <w:div w:id="777987130">
      <w:bodyDiv w:val="1"/>
      <w:marLeft w:val="0"/>
      <w:marRight w:val="0"/>
      <w:marTop w:val="0"/>
      <w:marBottom w:val="0"/>
      <w:divBdr>
        <w:top w:val="none" w:sz="0" w:space="0" w:color="auto"/>
        <w:left w:val="none" w:sz="0" w:space="0" w:color="auto"/>
        <w:bottom w:val="none" w:sz="0" w:space="0" w:color="auto"/>
        <w:right w:val="none" w:sz="0" w:space="0" w:color="auto"/>
      </w:divBdr>
    </w:div>
    <w:div w:id="878510895">
      <w:bodyDiv w:val="1"/>
      <w:marLeft w:val="0"/>
      <w:marRight w:val="0"/>
      <w:marTop w:val="0"/>
      <w:marBottom w:val="0"/>
      <w:divBdr>
        <w:top w:val="none" w:sz="0" w:space="0" w:color="auto"/>
        <w:left w:val="none" w:sz="0" w:space="0" w:color="auto"/>
        <w:bottom w:val="none" w:sz="0" w:space="0" w:color="auto"/>
        <w:right w:val="none" w:sz="0" w:space="0" w:color="auto"/>
      </w:divBdr>
    </w:div>
    <w:div w:id="1073165831">
      <w:bodyDiv w:val="1"/>
      <w:marLeft w:val="0"/>
      <w:marRight w:val="0"/>
      <w:marTop w:val="0"/>
      <w:marBottom w:val="0"/>
      <w:divBdr>
        <w:top w:val="none" w:sz="0" w:space="0" w:color="auto"/>
        <w:left w:val="none" w:sz="0" w:space="0" w:color="auto"/>
        <w:bottom w:val="none" w:sz="0" w:space="0" w:color="auto"/>
        <w:right w:val="none" w:sz="0" w:space="0" w:color="auto"/>
      </w:divBdr>
    </w:div>
    <w:div w:id="1492407796">
      <w:bodyDiv w:val="1"/>
      <w:marLeft w:val="0"/>
      <w:marRight w:val="0"/>
      <w:marTop w:val="0"/>
      <w:marBottom w:val="0"/>
      <w:divBdr>
        <w:top w:val="none" w:sz="0" w:space="0" w:color="auto"/>
        <w:left w:val="none" w:sz="0" w:space="0" w:color="auto"/>
        <w:bottom w:val="none" w:sz="0" w:space="0" w:color="auto"/>
        <w:right w:val="none" w:sz="0" w:space="0" w:color="auto"/>
      </w:divBdr>
    </w:div>
    <w:div w:id="1553805830">
      <w:bodyDiv w:val="1"/>
      <w:marLeft w:val="0"/>
      <w:marRight w:val="0"/>
      <w:marTop w:val="0"/>
      <w:marBottom w:val="0"/>
      <w:divBdr>
        <w:top w:val="none" w:sz="0" w:space="0" w:color="auto"/>
        <w:left w:val="none" w:sz="0" w:space="0" w:color="auto"/>
        <w:bottom w:val="none" w:sz="0" w:space="0" w:color="auto"/>
        <w:right w:val="none" w:sz="0" w:space="0" w:color="auto"/>
      </w:divBdr>
      <w:divsChild>
        <w:div w:id="1963686686">
          <w:marLeft w:val="0"/>
          <w:marRight w:val="0"/>
          <w:marTop w:val="0"/>
          <w:marBottom w:val="0"/>
          <w:divBdr>
            <w:top w:val="none" w:sz="0" w:space="0" w:color="auto"/>
            <w:left w:val="none" w:sz="0" w:space="0" w:color="auto"/>
            <w:bottom w:val="none" w:sz="0" w:space="0" w:color="auto"/>
            <w:right w:val="none" w:sz="0" w:space="0" w:color="auto"/>
          </w:divBdr>
          <w:divsChild>
            <w:div w:id="1153909434">
              <w:marLeft w:val="0"/>
              <w:marRight w:val="0"/>
              <w:marTop w:val="0"/>
              <w:marBottom w:val="0"/>
              <w:divBdr>
                <w:top w:val="none" w:sz="0" w:space="0" w:color="auto"/>
                <w:left w:val="none" w:sz="0" w:space="0" w:color="auto"/>
                <w:bottom w:val="none" w:sz="0" w:space="0" w:color="auto"/>
                <w:right w:val="none" w:sz="0" w:space="0" w:color="auto"/>
              </w:divBdr>
              <w:divsChild>
                <w:div w:id="466628533">
                  <w:marLeft w:val="0"/>
                  <w:marRight w:val="0"/>
                  <w:marTop w:val="0"/>
                  <w:marBottom w:val="0"/>
                  <w:divBdr>
                    <w:top w:val="none" w:sz="0" w:space="0" w:color="auto"/>
                    <w:left w:val="none" w:sz="0" w:space="0" w:color="auto"/>
                    <w:bottom w:val="none" w:sz="0" w:space="0" w:color="auto"/>
                    <w:right w:val="none" w:sz="0" w:space="0" w:color="auto"/>
                  </w:divBdr>
                  <w:divsChild>
                    <w:div w:id="877819586">
                      <w:marLeft w:val="0"/>
                      <w:marRight w:val="0"/>
                      <w:marTop w:val="0"/>
                      <w:marBottom w:val="0"/>
                      <w:divBdr>
                        <w:top w:val="none" w:sz="0" w:space="0" w:color="auto"/>
                        <w:left w:val="none" w:sz="0" w:space="0" w:color="auto"/>
                        <w:bottom w:val="none" w:sz="0" w:space="0" w:color="auto"/>
                        <w:right w:val="none" w:sz="0" w:space="0" w:color="auto"/>
                      </w:divBdr>
                      <w:divsChild>
                        <w:div w:id="369307289">
                          <w:marLeft w:val="0"/>
                          <w:marRight w:val="0"/>
                          <w:marTop w:val="0"/>
                          <w:marBottom w:val="0"/>
                          <w:divBdr>
                            <w:top w:val="none" w:sz="0" w:space="0" w:color="auto"/>
                            <w:left w:val="none" w:sz="0" w:space="0" w:color="auto"/>
                            <w:bottom w:val="none" w:sz="0" w:space="0" w:color="auto"/>
                            <w:right w:val="none" w:sz="0" w:space="0" w:color="auto"/>
                          </w:divBdr>
                          <w:divsChild>
                            <w:div w:id="18549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895657">
      <w:bodyDiv w:val="1"/>
      <w:marLeft w:val="0"/>
      <w:marRight w:val="0"/>
      <w:marTop w:val="0"/>
      <w:marBottom w:val="0"/>
      <w:divBdr>
        <w:top w:val="none" w:sz="0" w:space="0" w:color="auto"/>
        <w:left w:val="none" w:sz="0" w:space="0" w:color="auto"/>
        <w:bottom w:val="none" w:sz="0" w:space="0" w:color="auto"/>
        <w:right w:val="none" w:sz="0" w:space="0" w:color="auto"/>
      </w:divBdr>
    </w:div>
    <w:div w:id="1647129974">
      <w:bodyDiv w:val="1"/>
      <w:marLeft w:val="0"/>
      <w:marRight w:val="0"/>
      <w:marTop w:val="0"/>
      <w:marBottom w:val="0"/>
      <w:divBdr>
        <w:top w:val="none" w:sz="0" w:space="0" w:color="auto"/>
        <w:left w:val="none" w:sz="0" w:space="0" w:color="auto"/>
        <w:bottom w:val="none" w:sz="0" w:space="0" w:color="auto"/>
        <w:right w:val="none" w:sz="0" w:space="0" w:color="auto"/>
      </w:divBdr>
    </w:div>
    <w:div w:id="174070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2025-10-31T01:32:00Z</dcterms:created>
  <dcterms:modified xsi:type="dcterms:W3CDTF">2025-10-31T01:32:00Z</dcterms:modified>
</cp:coreProperties>
</file>