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637"/>
        <w:gridCol w:w="5118"/>
        <w:gridCol w:w="4410"/>
      </w:tblGrid>
      <w:tr w:rsidR="00B367B5" w:rsidTr="00E434AD">
        <w:trPr>
          <w:trHeight w:val="170"/>
        </w:trPr>
        <w:tc>
          <w:tcPr>
            <w:tcW w:w="637" w:type="dxa"/>
          </w:tcPr>
          <w:p w:rsidR="00B367B5" w:rsidRDefault="00E434AD">
            <w:proofErr w:type="spellStart"/>
            <w:r>
              <w:t>T.No</w:t>
            </w:r>
            <w:proofErr w:type="spellEnd"/>
          </w:p>
        </w:tc>
        <w:tc>
          <w:tcPr>
            <w:tcW w:w="5118" w:type="dxa"/>
          </w:tcPr>
          <w:p w:rsidR="00B367B5" w:rsidRDefault="00E434AD">
            <w:r>
              <w:t>Image</w:t>
            </w:r>
          </w:p>
        </w:tc>
        <w:tc>
          <w:tcPr>
            <w:tcW w:w="4410" w:type="dxa"/>
          </w:tcPr>
          <w:p w:rsidR="00B367B5" w:rsidRDefault="00E434AD">
            <w:r>
              <w:t>Key terms/ explanation</w:t>
            </w:r>
          </w:p>
        </w:tc>
      </w:tr>
      <w:tr w:rsidR="00B367B5" w:rsidTr="00E434AD">
        <w:trPr>
          <w:trHeight w:val="160"/>
        </w:trPr>
        <w:tc>
          <w:tcPr>
            <w:tcW w:w="637" w:type="dxa"/>
          </w:tcPr>
          <w:p w:rsidR="00B367B5" w:rsidRDefault="00B367B5">
            <w:r>
              <w:t>1</w:t>
            </w:r>
          </w:p>
        </w:tc>
        <w:tc>
          <w:tcPr>
            <w:tcW w:w="5118" w:type="dxa"/>
          </w:tcPr>
          <w:p w:rsidR="00B367B5" w:rsidRDefault="00B367B5">
            <w:r>
              <w:rPr>
                <w:noProof/>
              </w:rPr>
              <w:drawing>
                <wp:inline distT="0" distB="0" distL="0" distR="0" wp14:anchorId="012573A9" wp14:editId="6163919A">
                  <wp:extent cx="3104940" cy="1972945"/>
                  <wp:effectExtent l="0" t="0" r="63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822" cy="199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B367B5" w:rsidRDefault="00B367B5"/>
        </w:tc>
      </w:tr>
      <w:tr w:rsidR="00B367B5" w:rsidTr="00945241">
        <w:trPr>
          <w:trHeight w:val="2888"/>
        </w:trPr>
        <w:tc>
          <w:tcPr>
            <w:tcW w:w="637" w:type="dxa"/>
          </w:tcPr>
          <w:p w:rsidR="00B367B5" w:rsidRDefault="00B367B5">
            <w:r>
              <w:t>2</w:t>
            </w:r>
          </w:p>
        </w:tc>
        <w:tc>
          <w:tcPr>
            <w:tcW w:w="5118" w:type="dxa"/>
          </w:tcPr>
          <w:p w:rsidR="00B367B5" w:rsidRDefault="00945241">
            <w:r>
              <w:rPr>
                <w:noProof/>
              </w:rPr>
              <w:drawing>
                <wp:inline distT="0" distB="0" distL="0" distR="0" wp14:anchorId="3B3B1D59" wp14:editId="05935B7E">
                  <wp:extent cx="3112770" cy="1720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B367B5" w:rsidRDefault="00B367B5"/>
        </w:tc>
      </w:tr>
      <w:tr w:rsidR="00B367B5" w:rsidTr="00E434AD">
        <w:trPr>
          <w:trHeight w:val="160"/>
        </w:trPr>
        <w:tc>
          <w:tcPr>
            <w:tcW w:w="637" w:type="dxa"/>
          </w:tcPr>
          <w:p w:rsidR="00B367B5" w:rsidRDefault="00945241">
            <w:r>
              <w:t>3</w:t>
            </w:r>
          </w:p>
          <w:p w:rsidR="00C268AC" w:rsidRDefault="00C268AC"/>
          <w:p w:rsidR="00C268AC" w:rsidRDefault="00C268AC"/>
        </w:tc>
        <w:tc>
          <w:tcPr>
            <w:tcW w:w="5118" w:type="dxa"/>
          </w:tcPr>
          <w:p w:rsidR="00B367B5" w:rsidRDefault="00945241">
            <w:r>
              <w:rPr>
                <w:noProof/>
              </w:rPr>
              <w:drawing>
                <wp:inline distT="0" distB="0" distL="0" distR="0" wp14:anchorId="404020F3" wp14:editId="773CEB62">
                  <wp:extent cx="3175279" cy="20075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582" cy="203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B367B5" w:rsidRDefault="00123809" w:rsidP="005909C9">
            <w:pPr>
              <w:pStyle w:val="ListParagraph"/>
              <w:numPr>
                <w:ilvl w:val="0"/>
                <w:numId w:val="1"/>
              </w:numPr>
            </w:pPr>
            <w:r>
              <w:t xml:space="preserve">Call back </w:t>
            </w:r>
            <w:r w:rsidR="00F05901">
              <w:t>function:</w:t>
            </w:r>
            <w:r>
              <w:t xml:space="preserve"> A function that we pass into a </w:t>
            </w:r>
            <w:r w:rsidR="00F05901">
              <w:t>function;</w:t>
            </w:r>
            <w:r>
              <w:t xml:space="preserve"> in this case an event listener to call the function. So do not put brackets to call function.</w:t>
            </w:r>
          </w:p>
          <w:p w:rsidR="005909C9" w:rsidRDefault="005909C9" w:rsidP="005909C9">
            <w:pPr>
              <w:pStyle w:val="ListParagraph"/>
              <w:numPr>
                <w:ilvl w:val="0"/>
                <w:numId w:val="1"/>
              </w:numPr>
            </w:pPr>
            <w:r>
              <w:t xml:space="preserve">Anonymous </w:t>
            </w:r>
            <w:r w:rsidR="008546B1">
              <w:t>function:</w:t>
            </w:r>
            <w:r>
              <w:t xml:space="preserve"> directly use function keyword in argument place </w:t>
            </w:r>
            <w:r w:rsidR="008546B1">
              <w:t>and</w:t>
            </w:r>
            <w:r>
              <w:t xml:space="preserve"> define the function.  </w:t>
            </w:r>
            <w:r w:rsidR="00D21D7D">
              <w:t>Cannot used outside of the context.</w:t>
            </w:r>
          </w:p>
        </w:tc>
      </w:tr>
      <w:tr w:rsidR="00C268AC" w:rsidTr="00E434AD">
        <w:trPr>
          <w:trHeight w:val="160"/>
        </w:trPr>
        <w:tc>
          <w:tcPr>
            <w:tcW w:w="637" w:type="dxa"/>
          </w:tcPr>
          <w:p w:rsidR="00C268AC" w:rsidRDefault="00C268AC">
            <w:r>
              <w:t>4</w:t>
            </w:r>
          </w:p>
        </w:tc>
        <w:tc>
          <w:tcPr>
            <w:tcW w:w="5118" w:type="dxa"/>
          </w:tcPr>
          <w:p w:rsidR="00C268AC" w:rsidRDefault="00C268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33648E" wp14:editId="76A2BEF3">
                  <wp:extent cx="3112770" cy="14598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268AC" w:rsidRDefault="00C268AC" w:rsidP="00C268AC">
            <w:bookmarkStart w:id="0" w:name="_GoBack"/>
            <w:bookmarkEnd w:id="0"/>
          </w:p>
        </w:tc>
      </w:tr>
    </w:tbl>
    <w:p w:rsidR="0065343D" w:rsidRDefault="00C268AC"/>
    <w:sectPr w:rsidR="0065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7B6A"/>
    <w:multiLevelType w:val="hybridMultilevel"/>
    <w:tmpl w:val="C5BC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B5"/>
    <w:rsid w:val="00123809"/>
    <w:rsid w:val="00162C5E"/>
    <w:rsid w:val="005909C9"/>
    <w:rsid w:val="006B79A6"/>
    <w:rsid w:val="008546B1"/>
    <w:rsid w:val="00945241"/>
    <w:rsid w:val="009A0AC7"/>
    <w:rsid w:val="00B367B5"/>
    <w:rsid w:val="00C268AC"/>
    <w:rsid w:val="00D21D7D"/>
    <w:rsid w:val="00E434AD"/>
    <w:rsid w:val="00F0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1C083-530C-4F83-B602-77D6FE88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Rozario</dc:creator>
  <cp:keywords/>
  <dc:description/>
  <cp:lastModifiedBy>Timothy Rozario</cp:lastModifiedBy>
  <cp:revision>16</cp:revision>
  <dcterms:created xsi:type="dcterms:W3CDTF">2017-10-09T18:31:00Z</dcterms:created>
  <dcterms:modified xsi:type="dcterms:W3CDTF">2017-10-09T19:18:00Z</dcterms:modified>
</cp:coreProperties>
</file>